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546439" w:rsidR="00663C72" w:rsidTr="00F13442">
        <w:trPr>
          <w:cantSplit/>
        </w:trPr>
        <w:tc>
          <w:tcPr>
            <w:tcW w:w="9142" w:type="dxa"/>
            <w:gridSpan w:val="2"/>
            <w:tcBorders>
              <w:top w:val="nil"/>
              <w:left w:val="nil"/>
              <w:bottom w:val="nil"/>
              <w:right w:val="nil"/>
            </w:tcBorders>
          </w:tcPr>
          <w:p w:rsidRPr="00663C72" w:rsidR="00663C72" w:rsidP="00663C72" w:rsidRDefault="00663C72">
            <w:pPr>
              <w:pStyle w:val="Amendement"/>
              <w:rPr>
                <w:rFonts w:ascii="Times New Roman" w:hAnsi="Times New Roman" w:cs="Times New Roman"/>
                <w:b w:val="0"/>
              </w:rPr>
            </w:pPr>
            <w:r>
              <w:rPr>
                <w:rFonts w:ascii="Times New Roman" w:hAnsi="Times New Roman" w:cs="Times New Roman"/>
                <w:b w:val="0"/>
              </w:rPr>
              <w:t>Bijgewerkt t/m nr. 5 (Nota van Wijziging d.d. 11 september 2018)</w:t>
            </w:r>
          </w:p>
        </w:tc>
      </w:tr>
      <w:tr w:rsidRPr="00546439" w:rsidR="00CB3578" w:rsidTr="00F13442">
        <w:trPr>
          <w:cantSplit/>
        </w:trPr>
        <w:tc>
          <w:tcPr>
            <w:tcW w:w="9142" w:type="dxa"/>
            <w:gridSpan w:val="2"/>
            <w:tcBorders>
              <w:top w:val="nil"/>
              <w:left w:val="nil"/>
              <w:bottom w:val="nil"/>
              <w:right w:val="nil"/>
            </w:tcBorders>
          </w:tcPr>
          <w:p w:rsidRPr="00546439" w:rsidR="00CB3578" w:rsidRDefault="00CB3578">
            <w:pPr>
              <w:pStyle w:val="Amendement"/>
              <w:jc w:val="right"/>
              <w:rPr>
                <w:rFonts w:ascii="Times New Roman" w:hAnsi="Times New Roman" w:cs="Times New Roman"/>
              </w:rPr>
            </w:pPr>
          </w:p>
        </w:tc>
      </w:tr>
      <w:tr w:rsidRPr="0054643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46439"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546439" w:rsidR="00CB3578" w:rsidRDefault="00CB3578">
            <w:pPr>
              <w:tabs>
                <w:tab w:val="left" w:pos="-1440"/>
                <w:tab w:val="left" w:pos="-720"/>
              </w:tabs>
              <w:suppressAutoHyphens/>
              <w:rPr>
                <w:rFonts w:ascii="Times New Roman" w:hAnsi="Times New Roman"/>
                <w:b/>
                <w:bCs/>
                <w:sz w:val="24"/>
              </w:rPr>
            </w:pPr>
          </w:p>
        </w:tc>
      </w:tr>
      <w:tr w:rsidRPr="00546439"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46439" w:rsidR="002A727C" w:rsidP="00F13442" w:rsidRDefault="00546439">
            <w:pPr>
              <w:rPr>
                <w:rFonts w:ascii="Times New Roman" w:hAnsi="Times New Roman"/>
                <w:b/>
                <w:sz w:val="24"/>
              </w:rPr>
            </w:pPr>
            <w:r w:rsidRPr="00546439">
              <w:rPr>
                <w:rFonts w:ascii="Times New Roman" w:hAnsi="Times New Roman"/>
                <w:b/>
                <w:sz w:val="24"/>
              </w:rPr>
              <w:t>34 987</w:t>
            </w:r>
          </w:p>
        </w:tc>
        <w:tc>
          <w:tcPr>
            <w:tcW w:w="6590" w:type="dxa"/>
            <w:tcBorders>
              <w:top w:val="nil"/>
              <w:left w:val="nil"/>
              <w:bottom w:val="nil"/>
              <w:right w:val="nil"/>
            </w:tcBorders>
          </w:tcPr>
          <w:p w:rsidRPr="00546439" w:rsidR="002A727C" w:rsidP="00546439" w:rsidRDefault="00546439">
            <w:pPr>
              <w:rPr>
                <w:rFonts w:ascii="Times New Roman" w:hAnsi="Times New Roman"/>
                <w:b/>
                <w:sz w:val="24"/>
              </w:rPr>
            </w:pPr>
            <w:r w:rsidRPr="00546439">
              <w:rPr>
                <w:rFonts w:ascii="Times New Roman" w:hAnsi="Times New Roman"/>
                <w:b/>
                <w:sz w:val="24"/>
              </w:rPr>
              <w:t>Aanpassing van een aantal wetten op het terrein van het Ministerie van Landbouw, Natuur en Voedselkwaliteit en het Ministerie van Economische Zaken en Klimaat naar aanleiding van de departementale herindeling en het herstellen van enige wetstechnische gebreken en leemten</w:t>
            </w:r>
          </w:p>
        </w:tc>
      </w:tr>
      <w:tr w:rsidRPr="0054643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46439"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546439" w:rsidR="00CB3578" w:rsidRDefault="00CB3578">
            <w:pPr>
              <w:pStyle w:val="Amendement"/>
              <w:rPr>
                <w:rFonts w:ascii="Times New Roman" w:hAnsi="Times New Roman" w:cs="Times New Roman"/>
              </w:rPr>
            </w:pPr>
          </w:p>
        </w:tc>
      </w:tr>
      <w:tr w:rsidRPr="0054643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46439"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546439" w:rsidR="00CB3578" w:rsidRDefault="00CB3578">
            <w:pPr>
              <w:pStyle w:val="Amendement"/>
              <w:rPr>
                <w:rFonts w:ascii="Times New Roman" w:hAnsi="Times New Roman" w:cs="Times New Roman"/>
              </w:rPr>
            </w:pPr>
          </w:p>
        </w:tc>
      </w:tr>
      <w:tr w:rsidRPr="0054643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46439" w:rsidR="00CB3578" w:rsidRDefault="00CB3578">
            <w:pPr>
              <w:pStyle w:val="Amendement"/>
              <w:rPr>
                <w:rFonts w:ascii="Times New Roman" w:hAnsi="Times New Roman" w:cs="Times New Roman"/>
              </w:rPr>
            </w:pPr>
            <w:r w:rsidRPr="00546439">
              <w:rPr>
                <w:rFonts w:ascii="Times New Roman" w:hAnsi="Times New Roman" w:cs="Times New Roman"/>
              </w:rPr>
              <w:t>Nr. 2</w:t>
            </w:r>
          </w:p>
        </w:tc>
        <w:tc>
          <w:tcPr>
            <w:tcW w:w="6590" w:type="dxa"/>
            <w:tcBorders>
              <w:top w:val="nil"/>
              <w:left w:val="nil"/>
              <w:bottom w:val="nil"/>
              <w:right w:val="nil"/>
            </w:tcBorders>
          </w:tcPr>
          <w:p w:rsidRPr="00546439" w:rsidR="00CB3578" w:rsidRDefault="00CB3578">
            <w:pPr>
              <w:pStyle w:val="Amendement"/>
              <w:rPr>
                <w:rFonts w:ascii="Times New Roman" w:hAnsi="Times New Roman" w:cs="Times New Roman"/>
              </w:rPr>
            </w:pPr>
            <w:r w:rsidRPr="00546439">
              <w:rPr>
                <w:rFonts w:ascii="Times New Roman" w:hAnsi="Times New Roman" w:cs="Times New Roman"/>
              </w:rPr>
              <w:t>VOORSTEL VAN WET</w:t>
            </w:r>
          </w:p>
        </w:tc>
      </w:tr>
      <w:tr w:rsidRPr="0054643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46439"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546439" w:rsidR="00CB3578" w:rsidRDefault="00CB3578">
            <w:pPr>
              <w:pStyle w:val="Amendement"/>
              <w:rPr>
                <w:rFonts w:ascii="Times New Roman" w:hAnsi="Times New Roman" w:cs="Times New Roman"/>
              </w:rPr>
            </w:pPr>
          </w:p>
        </w:tc>
      </w:tr>
    </w:tbl>
    <w:p w:rsidRPr="00546439" w:rsidR="00546439" w:rsidP="00546439" w:rsidRDefault="00546439">
      <w:pPr>
        <w:ind w:firstLine="284"/>
        <w:rPr>
          <w:rFonts w:ascii="Times New Roman" w:hAnsi="Times New Roman"/>
          <w:sz w:val="24"/>
        </w:rPr>
      </w:pPr>
      <w:r w:rsidRPr="00546439">
        <w:rPr>
          <w:rFonts w:ascii="Times New Roman" w:hAnsi="Times New Roman"/>
          <w:sz w:val="24"/>
        </w:rPr>
        <w:t>Wij Willem-Alexander, bij de gratie Gods, Koning der Nederlanden, Prins van Oranje-Nassau, enz. enz. enz.</w:t>
      </w:r>
    </w:p>
    <w:p w:rsidRPr="00546439" w:rsidR="00546439" w:rsidP="00546439" w:rsidRDefault="00546439">
      <w:pPr>
        <w:ind w:firstLine="284"/>
        <w:rPr>
          <w:rFonts w:ascii="Times New Roman" w:hAnsi="Times New Roman"/>
          <w:sz w:val="24"/>
        </w:rPr>
      </w:pPr>
    </w:p>
    <w:p w:rsidRPr="00546439" w:rsidR="00546439" w:rsidP="00546439" w:rsidRDefault="00546439">
      <w:pPr>
        <w:ind w:firstLine="284"/>
        <w:rPr>
          <w:rFonts w:ascii="Times New Roman" w:hAnsi="Times New Roman"/>
          <w:sz w:val="24"/>
        </w:rPr>
      </w:pPr>
      <w:r w:rsidRPr="00546439">
        <w:rPr>
          <w:rFonts w:ascii="Times New Roman" w:hAnsi="Times New Roman"/>
          <w:sz w:val="24"/>
        </w:rPr>
        <w:t>Allen, die deze zullen zien of horen lezen, saluut! doen te weten:</w:t>
      </w:r>
    </w:p>
    <w:p w:rsidRPr="00546439" w:rsidR="00546439" w:rsidP="00546439" w:rsidRDefault="00546439">
      <w:pPr>
        <w:ind w:firstLine="284"/>
        <w:rPr>
          <w:rFonts w:ascii="Times New Roman" w:hAnsi="Times New Roman"/>
          <w:sz w:val="24"/>
        </w:rPr>
      </w:pPr>
      <w:r w:rsidRPr="00546439">
        <w:rPr>
          <w:rFonts w:ascii="Times New Roman" w:hAnsi="Times New Roman"/>
          <w:sz w:val="24"/>
        </w:rPr>
        <w:t>Alzo Wij in overweging genomen hebben, dat het wenselijk is een aantal wetten op het terrein van het Ministerie van Landbouw, Natuur en Voedselkwaliteit en het Ministerie van Economische Zaken en Klimaat aan te passen naar aanleiding van de departementale herindeling en enkele wetstechnische gebreken en leemten te herstellen;</w:t>
      </w:r>
    </w:p>
    <w:p w:rsidRPr="00546439" w:rsidR="00546439" w:rsidP="00546439" w:rsidRDefault="00546439">
      <w:pPr>
        <w:ind w:firstLine="284"/>
        <w:rPr>
          <w:rFonts w:ascii="Times New Roman" w:hAnsi="Times New Roman"/>
          <w:sz w:val="24"/>
        </w:rPr>
      </w:pPr>
      <w:r w:rsidRPr="00546439">
        <w:rPr>
          <w:rFonts w:ascii="Times New Roman" w:hAnsi="Times New Roman"/>
          <w:sz w:val="24"/>
        </w:rPr>
        <w:t>Zo is het, dat Wij, de Afdeling advisering van de Raad van State gehoord, en met gemeen overleg der Staten-Generaal, hebben goedgevonden en verstaan, gelijk Wij goedvinden en verstaan bij deze:</w:t>
      </w:r>
      <w:r w:rsidRPr="00546439">
        <w:rPr>
          <w:rFonts w:ascii="Times New Roman" w:hAnsi="Times New Roman"/>
          <w:sz w:val="24"/>
        </w:rPr>
        <w:tab/>
      </w:r>
    </w:p>
    <w:p w:rsidR="00546439" w:rsidP="00546439" w:rsidRDefault="00546439">
      <w:pPr>
        <w:rPr>
          <w:rFonts w:ascii="Times New Roman" w:hAnsi="Times New Roman"/>
          <w:b/>
          <w:sz w:val="24"/>
        </w:rPr>
      </w:pPr>
    </w:p>
    <w:p w:rsidRPr="00546439" w:rsidR="00546439" w:rsidP="00546439" w:rsidRDefault="00546439">
      <w:pPr>
        <w:rPr>
          <w:rFonts w:ascii="Times New Roman" w:hAnsi="Times New Roman"/>
          <w:b/>
          <w:sz w:val="24"/>
        </w:rPr>
      </w:pPr>
    </w:p>
    <w:p w:rsidRPr="00546439" w:rsidR="00546439" w:rsidP="00546439" w:rsidRDefault="00546439">
      <w:pPr>
        <w:tabs>
          <w:tab w:val="left" w:pos="284"/>
        </w:tabs>
        <w:rPr>
          <w:rFonts w:ascii="Times New Roman" w:hAnsi="Times New Roman"/>
          <w:b/>
          <w:sz w:val="24"/>
        </w:rPr>
      </w:pPr>
      <w:r w:rsidRPr="00546439">
        <w:rPr>
          <w:rFonts w:ascii="Times New Roman" w:hAnsi="Times New Roman"/>
          <w:b/>
          <w:sz w:val="24"/>
        </w:rPr>
        <w:t>ARTIKEL I Wijziging ‘Economische Zaken’ in ‘Landbouw, Natuur en Voedselkwaliteit’</w:t>
      </w:r>
    </w:p>
    <w:p w:rsidR="00546439" w:rsidP="00546439" w:rsidRDefault="00546439">
      <w:pPr>
        <w:tabs>
          <w:tab w:val="left" w:pos="284"/>
        </w:tabs>
        <w:rPr>
          <w:rFonts w:ascii="Times New Roman" w:hAnsi="Times New Roman"/>
          <w:sz w:val="24"/>
        </w:rPr>
      </w:pPr>
    </w:p>
    <w:p w:rsidRPr="00546439" w:rsidR="00546439" w:rsidP="00546439" w:rsidRDefault="00546439">
      <w:pPr>
        <w:tabs>
          <w:tab w:val="left" w:pos="284"/>
        </w:tabs>
        <w:rPr>
          <w:rFonts w:ascii="Times New Roman" w:hAnsi="Times New Roman"/>
          <w:sz w:val="24"/>
        </w:rPr>
      </w:pPr>
      <w:r>
        <w:rPr>
          <w:rFonts w:ascii="Times New Roman" w:hAnsi="Times New Roman"/>
          <w:sz w:val="24"/>
        </w:rPr>
        <w:tab/>
      </w:r>
      <w:r w:rsidRPr="00546439">
        <w:rPr>
          <w:rFonts w:ascii="Times New Roman" w:hAnsi="Times New Roman"/>
          <w:sz w:val="24"/>
        </w:rPr>
        <w:t>In de in de kolommen C tot en met F van onderstaande tabel aangeduide bepalingen van de in kolom B genoemde wetten wordt “Economische Zaken” telkens vervangen door “Landbouw, Natuur en Voedselkwaliteit”.</w:t>
      </w:r>
    </w:p>
    <w:p w:rsidRPr="00546439" w:rsidR="00546439" w:rsidP="00546439" w:rsidRDefault="00546439">
      <w:pPr>
        <w:tabs>
          <w:tab w:val="left" w:pos="284"/>
        </w:tabs>
        <w:rPr>
          <w:rFonts w:ascii="Times New Roman" w:hAnsi="Times New Roman"/>
          <w:sz w:val="24"/>
        </w:rPr>
      </w:pPr>
    </w:p>
    <w:p w:rsidRPr="00546439" w:rsidR="00546439" w:rsidP="00546439" w:rsidRDefault="00546439">
      <w:pPr>
        <w:tabs>
          <w:tab w:val="left" w:pos="284"/>
        </w:tabs>
        <w:rPr>
          <w:rFonts w:ascii="Times New Roman" w:hAnsi="Times New Roman"/>
          <w:b/>
          <w:sz w:val="24"/>
        </w:rPr>
      </w:pPr>
    </w:p>
    <w:tbl>
      <w:tblPr>
        <w:tblStyle w:val="Tabelraster"/>
        <w:tblW w:w="0" w:type="auto"/>
        <w:tblLayout w:type="fixed"/>
        <w:tblLook w:val="04A0" w:firstRow="1" w:lastRow="0" w:firstColumn="1" w:lastColumn="0" w:noHBand="0" w:noVBand="1"/>
      </w:tblPr>
      <w:tblGrid>
        <w:gridCol w:w="550"/>
        <w:gridCol w:w="3102"/>
        <w:gridCol w:w="992"/>
        <w:gridCol w:w="709"/>
        <w:gridCol w:w="1418"/>
        <w:gridCol w:w="2515"/>
      </w:tblGrid>
      <w:tr w:rsidRPr="00546439" w:rsidR="00546439" w:rsidTr="00546439">
        <w:trPr>
          <w:trHeight w:val="240"/>
          <w:tblHeader/>
        </w:trPr>
        <w:tc>
          <w:tcPr>
            <w:tcW w:w="550" w:type="dxa"/>
          </w:tcPr>
          <w:p w:rsidRPr="00546439" w:rsidR="00546439" w:rsidP="00546439" w:rsidRDefault="00546439">
            <w:pPr>
              <w:rPr>
                <w:rFonts w:ascii="Times New Roman" w:hAnsi="Times New Roman"/>
                <w:b/>
                <w:sz w:val="24"/>
              </w:rPr>
            </w:pPr>
            <w:r w:rsidRPr="00546439">
              <w:rPr>
                <w:rFonts w:ascii="Times New Roman" w:hAnsi="Times New Roman"/>
                <w:b/>
                <w:sz w:val="24"/>
              </w:rPr>
              <w:t>A</w:t>
            </w:r>
          </w:p>
        </w:tc>
        <w:tc>
          <w:tcPr>
            <w:tcW w:w="3102" w:type="dxa"/>
          </w:tcPr>
          <w:p w:rsidRPr="00546439" w:rsidR="00546439" w:rsidP="00546439" w:rsidRDefault="00546439">
            <w:pPr>
              <w:rPr>
                <w:rFonts w:ascii="Times New Roman" w:hAnsi="Times New Roman"/>
                <w:b/>
                <w:sz w:val="24"/>
              </w:rPr>
            </w:pPr>
            <w:r w:rsidRPr="00546439">
              <w:rPr>
                <w:rFonts w:ascii="Times New Roman" w:hAnsi="Times New Roman"/>
                <w:b/>
                <w:sz w:val="24"/>
              </w:rPr>
              <w:t>B</w:t>
            </w:r>
          </w:p>
        </w:tc>
        <w:tc>
          <w:tcPr>
            <w:tcW w:w="992" w:type="dxa"/>
          </w:tcPr>
          <w:p w:rsidRPr="00546439" w:rsidR="00546439" w:rsidP="00546439" w:rsidRDefault="00546439">
            <w:pPr>
              <w:rPr>
                <w:rFonts w:ascii="Times New Roman" w:hAnsi="Times New Roman"/>
                <w:b/>
                <w:sz w:val="24"/>
              </w:rPr>
            </w:pPr>
            <w:r w:rsidRPr="00546439">
              <w:rPr>
                <w:rFonts w:ascii="Times New Roman" w:hAnsi="Times New Roman"/>
                <w:b/>
                <w:sz w:val="24"/>
              </w:rPr>
              <w:t>C</w:t>
            </w:r>
          </w:p>
        </w:tc>
        <w:tc>
          <w:tcPr>
            <w:tcW w:w="709" w:type="dxa"/>
          </w:tcPr>
          <w:p w:rsidRPr="00546439" w:rsidR="00546439" w:rsidP="00546439" w:rsidRDefault="00546439">
            <w:pPr>
              <w:rPr>
                <w:rFonts w:ascii="Times New Roman" w:hAnsi="Times New Roman"/>
                <w:b/>
                <w:sz w:val="24"/>
              </w:rPr>
            </w:pPr>
            <w:r w:rsidRPr="00546439">
              <w:rPr>
                <w:rFonts w:ascii="Times New Roman" w:hAnsi="Times New Roman"/>
                <w:b/>
                <w:sz w:val="24"/>
              </w:rPr>
              <w:t>D</w:t>
            </w:r>
          </w:p>
        </w:tc>
        <w:tc>
          <w:tcPr>
            <w:tcW w:w="1418" w:type="dxa"/>
          </w:tcPr>
          <w:p w:rsidRPr="00546439" w:rsidR="00546439" w:rsidP="00546439" w:rsidRDefault="00546439">
            <w:pPr>
              <w:rPr>
                <w:rFonts w:ascii="Times New Roman" w:hAnsi="Times New Roman"/>
                <w:b/>
                <w:sz w:val="24"/>
              </w:rPr>
            </w:pPr>
            <w:r w:rsidRPr="00546439">
              <w:rPr>
                <w:rFonts w:ascii="Times New Roman" w:hAnsi="Times New Roman"/>
                <w:b/>
                <w:sz w:val="24"/>
              </w:rPr>
              <w:t>E</w:t>
            </w:r>
          </w:p>
        </w:tc>
        <w:tc>
          <w:tcPr>
            <w:tcW w:w="2515" w:type="dxa"/>
          </w:tcPr>
          <w:p w:rsidRPr="00546439" w:rsidR="00546439" w:rsidP="00546439" w:rsidRDefault="00546439">
            <w:pPr>
              <w:rPr>
                <w:rFonts w:ascii="Times New Roman" w:hAnsi="Times New Roman"/>
                <w:b/>
                <w:sz w:val="24"/>
              </w:rPr>
            </w:pPr>
            <w:r w:rsidRPr="00546439">
              <w:rPr>
                <w:rFonts w:ascii="Times New Roman" w:hAnsi="Times New Roman"/>
                <w:b/>
                <w:sz w:val="24"/>
              </w:rPr>
              <w:t>F</w:t>
            </w:r>
          </w:p>
        </w:tc>
      </w:tr>
      <w:tr w:rsidRPr="00546439" w:rsidR="00546439" w:rsidTr="00546439">
        <w:trPr>
          <w:trHeight w:val="240"/>
          <w:tblHeader/>
        </w:trPr>
        <w:tc>
          <w:tcPr>
            <w:tcW w:w="550" w:type="dxa"/>
          </w:tcPr>
          <w:p w:rsidRPr="00546439" w:rsidR="00546439" w:rsidP="00546439" w:rsidRDefault="00546439">
            <w:pPr>
              <w:tabs>
                <w:tab w:val="left" w:pos="284"/>
              </w:tabs>
              <w:rPr>
                <w:rFonts w:ascii="Times New Roman" w:hAnsi="Times New Roman"/>
                <w:b/>
                <w:sz w:val="24"/>
              </w:rPr>
            </w:pPr>
            <w:r w:rsidRPr="00546439">
              <w:rPr>
                <w:rFonts w:ascii="Times New Roman" w:hAnsi="Times New Roman"/>
                <w:b/>
                <w:sz w:val="24"/>
              </w:rPr>
              <w:t>Nr.</w:t>
            </w:r>
          </w:p>
        </w:tc>
        <w:tc>
          <w:tcPr>
            <w:tcW w:w="3102" w:type="dxa"/>
          </w:tcPr>
          <w:p w:rsidRPr="00546439" w:rsidR="00546439" w:rsidP="00546439" w:rsidRDefault="00546439">
            <w:pPr>
              <w:tabs>
                <w:tab w:val="left" w:pos="284"/>
              </w:tabs>
              <w:rPr>
                <w:rFonts w:ascii="Times New Roman" w:hAnsi="Times New Roman"/>
                <w:b/>
                <w:sz w:val="24"/>
              </w:rPr>
            </w:pPr>
            <w:r w:rsidRPr="00546439">
              <w:rPr>
                <w:rFonts w:ascii="Times New Roman" w:hAnsi="Times New Roman"/>
                <w:b/>
                <w:sz w:val="24"/>
              </w:rPr>
              <w:t>Wet</w:t>
            </w:r>
          </w:p>
        </w:tc>
        <w:tc>
          <w:tcPr>
            <w:tcW w:w="992" w:type="dxa"/>
          </w:tcPr>
          <w:p w:rsidRPr="00546439" w:rsidR="00546439" w:rsidP="00546439" w:rsidRDefault="00546439">
            <w:pPr>
              <w:tabs>
                <w:tab w:val="left" w:pos="284"/>
              </w:tabs>
              <w:rPr>
                <w:rFonts w:ascii="Times New Roman" w:hAnsi="Times New Roman"/>
                <w:b/>
                <w:sz w:val="24"/>
              </w:rPr>
            </w:pPr>
            <w:r w:rsidRPr="00546439">
              <w:rPr>
                <w:rFonts w:ascii="Times New Roman" w:hAnsi="Times New Roman"/>
                <w:b/>
                <w:sz w:val="24"/>
              </w:rPr>
              <w:t>Artikel</w:t>
            </w:r>
          </w:p>
        </w:tc>
        <w:tc>
          <w:tcPr>
            <w:tcW w:w="709" w:type="dxa"/>
          </w:tcPr>
          <w:p w:rsidRPr="00546439" w:rsidR="00546439" w:rsidP="00546439" w:rsidRDefault="00546439">
            <w:pPr>
              <w:tabs>
                <w:tab w:val="left" w:pos="284"/>
              </w:tabs>
              <w:rPr>
                <w:rFonts w:ascii="Times New Roman" w:hAnsi="Times New Roman"/>
                <w:b/>
                <w:sz w:val="24"/>
              </w:rPr>
            </w:pPr>
            <w:r w:rsidRPr="00546439">
              <w:rPr>
                <w:rFonts w:ascii="Times New Roman" w:hAnsi="Times New Roman"/>
                <w:b/>
                <w:sz w:val="24"/>
              </w:rPr>
              <w:t>Lid</w:t>
            </w:r>
          </w:p>
        </w:tc>
        <w:tc>
          <w:tcPr>
            <w:tcW w:w="1418" w:type="dxa"/>
          </w:tcPr>
          <w:p w:rsidRPr="00546439" w:rsidR="00546439" w:rsidP="00546439" w:rsidRDefault="00546439">
            <w:pPr>
              <w:tabs>
                <w:tab w:val="left" w:pos="284"/>
              </w:tabs>
              <w:rPr>
                <w:rFonts w:ascii="Times New Roman" w:hAnsi="Times New Roman"/>
                <w:b/>
                <w:sz w:val="24"/>
              </w:rPr>
            </w:pPr>
            <w:r w:rsidRPr="00546439">
              <w:rPr>
                <w:rFonts w:ascii="Times New Roman" w:hAnsi="Times New Roman"/>
                <w:b/>
                <w:sz w:val="24"/>
              </w:rPr>
              <w:t>Onderdeel</w:t>
            </w:r>
          </w:p>
        </w:tc>
        <w:tc>
          <w:tcPr>
            <w:tcW w:w="2515" w:type="dxa"/>
          </w:tcPr>
          <w:p w:rsidRPr="00546439" w:rsidR="00546439" w:rsidP="00546439" w:rsidRDefault="00546439">
            <w:pPr>
              <w:tabs>
                <w:tab w:val="left" w:pos="284"/>
              </w:tabs>
              <w:rPr>
                <w:rFonts w:ascii="Times New Roman" w:hAnsi="Times New Roman"/>
                <w:b/>
                <w:sz w:val="24"/>
              </w:rPr>
            </w:pPr>
            <w:r w:rsidRPr="00546439">
              <w:rPr>
                <w:rFonts w:ascii="Times New Roman" w:hAnsi="Times New Roman"/>
                <w:b/>
                <w:sz w:val="24"/>
              </w:rPr>
              <w:t>volzin</w:t>
            </w:r>
          </w:p>
        </w:tc>
      </w:tr>
      <w:tr w:rsidRPr="00546439" w:rsidR="00546439" w:rsidTr="00546439">
        <w:tc>
          <w:tcPr>
            <w:tcW w:w="550" w:type="dxa"/>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3102" w:type="dxa"/>
          </w:tcPr>
          <w:p w:rsidRPr="00546439" w:rsidR="00546439" w:rsidP="00546439" w:rsidRDefault="00546439">
            <w:pPr>
              <w:rPr>
                <w:rFonts w:ascii="Times New Roman" w:hAnsi="Times New Roman"/>
                <w:sz w:val="24"/>
              </w:rPr>
            </w:pPr>
            <w:r w:rsidRPr="00546439">
              <w:rPr>
                <w:rFonts w:ascii="Times New Roman" w:hAnsi="Times New Roman"/>
                <w:sz w:val="24"/>
              </w:rPr>
              <w:t>Bodemproductiewet 1939</w:t>
            </w:r>
          </w:p>
        </w:tc>
        <w:tc>
          <w:tcPr>
            <w:tcW w:w="992" w:type="dxa"/>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709" w:type="dxa"/>
          </w:tcPr>
          <w:p w:rsidRPr="00546439" w:rsidR="00546439" w:rsidP="00546439" w:rsidRDefault="00546439">
            <w:pPr>
              <w:rPr>
                <w:rFonts w:ascii="Times New Roman" w:hAnsi="Times New Roman"/>
                <w:sz w:val="24"/>
              </w:rPr>
            </w:pPr>
          </w:p>
        </w:tc>
        <w:tc>
          <w:tcPr>
            <w:tcW w:w="1418" w:type="dxa"/>
          </w:tcPr>
          <w:p w:rsidRPr="00546439" w:rsidR="00546439" w:rsidP="00546439" w:rsidRDefault="00546439">
            <w:pPr>
              <w:rPr>
                <w:rFonts w:ascii="Times New Roman" w:hAnsi="Times New Roman"/>
                <w:sz w:val="24"/>
              </w:rPr>
            </w:pPr>
          </w:p>
        </w:tc>
        <w:tc>
          <w:tcPr>
            <w:tcW w:w="2515" w:type="dxa"/>
          </w:tcPr>
          <w:p w:rsidRPr="00546439" w:rsidR="00546439" w:rsidP="00546439" w:rsidRDefault="00546439">
            <w:pPr>
              <w:rPr>
                <w:rFonts w:ascii="Times New Roman" w:hAnsi="Times New Roman"/>
                <w:sz w:val="24"/>
              </w:rPr>
            </w:pPr>
          </w:p>
        </w:tc>
      </w:tr>
      <w:tr w:rsidRPr="00546439" w:rsidR="00546439" w:rsidTr="00546439">
        <w:tc>
          <w:tcPr>
            <w:tcW w:w="550" w:type="dxa"/>
          </w:tcPr>
          <w:p w:rsidRPr="00546439" w:rsidR="00546439" w:rsidP="00546439" w:rsidRDefault="00546439">
            <w:pPr>
              <w:rPr>
                <w:rFonts w:ascii="Times New Roman" w:hAnsi="Times New Roman"/>
                <w:sz w:val="24"/>
              </w:rPr>
            </w:pPr>
            <w:r w:rsidRPr="00546439">
              <w:rPr>
                <w:rFonts w:ascii="Times New Roman" w:hAnsi="Times New Roman"/>
                <w:sz w:val="24"/>
              </w:rPr>
              <w:t>2</w:t>
            </w:r>
          </w:p>
        </w:tc>
        <w:tc>
          <w:tcPr>
            <w:tcW w:w="3102" w:type="dxa"/>
          </w:tcPr>
          <w:p w:rsidRPr="00546439" w:rsidR="00546439" w:rsidP="00546439" w:rsidRDefault="00546439">
            <w:pPr>
              <w:rPr>
                <w:rFonts w:ascii="Times New Roman" w:hAnsi="Times New Roman"/>
                <w:sz w:val="24"/>
              </w:rPr>
            </w:pPr>
            <w:r w:rsidRPr="00546439">
              <w:rPr>
                <w:rFonts w:ascii="Times New Roman" w:hAnsi="Times New Roman"/>
                <w:sz w:val="24"/>
              </w:rPr>
              <w:t>Gezondheids- en welzijnswet voor dieren</w:t>
            </w:r>
          </w:p>
        </w:tc>
        <w:tc>
          <w:tcPr>
            <w:tcW w:w="992" w:type="dxa"/>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709" w:type="dxa"/>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1418" w:type="dxa"/>
          </w:tcPr>
          <w:p w:rsidRPr="00546439" w:rsidR="00546439" w:rsidP="00546439" w:rsidRDefault="00546439">
            <w:pPr>
              <w:rPr>
                <w:rFonts w:ascii="Times New Roman" w:hAnsi="Times New Roman"/>
                <w:sz w:val="24"/>
              </w:rPr>
            </w:pPr>
          </w:p>
        </w:tc>
        <w:tc>
          <w:tcPr>
            <w:tcW w:w="2515" w:type="dxa"/>
          </w:tcPr>
          <w:p w:rsidRPr="00546439" w:rsidR="00546439" w:rsidP="00546439" w:rsidRDefault="00546439">
            <w:pPr>
              <w:rPr>
                <w:rFonts w:ascii="Times New Roman" w:hAnsi="Times New Roman"/>
                <w:sz w:val="24"/>
              </w:rPr>
            </w:pPr>
          </w:p>
        </w:tc>
      </w:tr>
      <w:tr w:rsidRPr="00546439" w:rsidR="00546439" w:rsidTr="00546439">
        <w:tc>
          <w:tcPr>
            <w:tcW w:w="550" w:type="dxa"/>
          </w:tcPr>
          <w:p w:rsidRPr="00546439" w:rsidR="00546439" w:rsidP="00546439" w:rsidRDefault="00546439">
            <w:pPr>
              <w:rPr>
                <w:rFonts w:ascii="Times New Roman" w:hAnsi="Times New Roman"/>
                <w:sz w:val="24"/>
              </w:rPr>
            </w:pPr>
            <w:r w:rsidRPr="00546439">
              <w:rPr>
                <w:rFonts w:ascii="Times New Roman" w:hAnsi="Times New Roman"/>
                <w:sz w:val="24"/>
              </w:rPr>
              <w:t>3</w:t>
            </w:r>
          </w:p>
        </w:tc>
        <w:tc>
          <w:tcPr>
            <w:tcW w:w="3102" w:type="dxa"/>
          </w:tcPr>
          <w:p w:rsidRPr="00546439" w:rsidR="00546439" w:rsidP="00546439" w:rsidRDefault="00546439">
            <w:pPr>
              <w:rPr>
                <w:rFonts w:ascii="Times New Roman" w:hAnsi="Times New Roman"/>
                <w:sz w:val="24"/>
              </w:rPr>
            </w:pPr>
            <w:r w:rsidRPr="00546439">
              <w:rPr>
                <w:rFonts w:ascii="Times New Roman" w:hAnsi="Times New Roman"/>
                <w:sz w:val="24"/>
              </w:rPr>
              <w:t>Gezondheids- en welzijnswet voor dieren</w:t>
            </w:r>
          </w:p>
        </w:tc>
        <w:tc>
          <w:tcPr>
            <w:tcW w:w="992" w:type="dxa"/>
          </w:tcPr>
          <w:p w:rsidRPr="00546439" w:rsidR="00546439" w:rsidP="00546439" w:rsidRDefault="00546439">
            <w:pPr>
              <w:rPr>
                <w:rFonts w:ascii="Times New Roman" w:hAnsi="Times New Roman"/>
                <w:sz w:val="24"/>
              </w:rPr>
            </w:pPr>
            <w:r w:rsidRPr="00546439">
              <w:rPr>
                <w:rFonts w:ascii="Times New Roman" w:hAnsi="Times New Roman"/>
                <w:sz w:val="24"/>
              </w:rPr>
              <w:t>95b</w:t>
            </w:r>
          </w:p>
        </w:tc>
        <w:tc>
          <w:tcPr>
            <w:tcW w:w="709" w:type="dxa"/>
          </w:tcPr>
          <w:p w:rsidRPr="00546439" w:rsidR="00546439" w:rsidP="00546439" w:rsidRDefault="00546439">
            <w:pPr>
              <w:rPr>
                <w:rFonts w:ascii="Times New Roman" w:hAnsi="Times New Roman"/>
                <w:sz w:val="24"/>
              </w:rPr>
            </w:pPr>
          </w:p>
        </w:tc>
        <w:tc>
          <w:tcPr>
            <w:tcW w:w="1418" w:type="dxa"/>
          </w:tcPr>
          <w:p w:rsidRPr="00546439" w:rsidR="00546439" w:rsidP="00546439" w:rsidRDefault="00546439">
            <w:pPr>
              <w:rPr>
                <w:rFonts w:ascii="Times New Roman" w:hAnsi="Times New Roman"/>
                <w:sz w:val="24"/>
              </w:rPr>
            </w:pPr>
            <w:r w:rsidRPr="00546439">
              <w:rPr>
                <w:rFonts w:ascii="Times New Roman" w:hAnsi="Times New Roman"/>
                <w:sz w:val="24"/>
              </w:rPr>
              <w:t>a tot en met d</w:t>
            </w:r>
          </w:p>
        </w:tc>
        <w:tc>
          <w:tcPr>
            <w:tcW w:w="2515" w:type="dxa"/>
          </w:tcPr>
          <w:p w:rsidRPr="00546439" w:rsidR="00546439" w:rsidP="00546439" w:rsidRDefault="00546439">
            <w:pPr>
              <w:rPr>
                <w:rFonts w:ascii="Times New Roman" w:hAnsi="Times New Roman"/>
                <w:sz w:val="24"/>
              </w:rPr>
            </w:pPr>
          </w:p>
        </w:tc>
      </w:tr>
      <w:tr w:rsidRPr="00546439" w:rsidR="00546439" w:rsidTr="00546439">
        <w:tc>
          <w:tcPr>
            <w:tcW w:w="550" w:type="dxa"/>
          </w:tcPr>
          <w:p w:rsidRPr="00546439" w:rsidR="00546439" w:rsidP="00546439" w:rsidRDefault="00546439">
            <w:pPr>
              <w:rPr>
                <w:rFonts w:ascii="Times New Roman" w:hAnsi="Times New Roman"/>
                <w:sz w:val="24"/>
              </w:rPr>
            </w:pPr>
            <w:r w:rsidRPr="00546439">
              <w:rPr>
                <w:rFonts w:ascii="Times New Roman" w:hAnsi="Times New Roman"/>
                <w:sz w:val="24"/>
              </w:rPr>
              <w:t>4</w:t>
            </w:r>
          </w:p>
        </w:tc>
        <w:tc>
          <w:tcPr>
            <w:tcW w:w="3102" w:type="dxa"/>
          </w:tcPr>
          <w:p w:rsidRPr="00546439" w:rsidR="00546439" w:rsidP="00546439" w:rsidRDefault="00546439">
            <w:pPr>
              <w:rPr>
                <w:rFonts w:ascii="Times New Roman" w:hAnsi="Times New Roman"/>
                <w:sz w:val="24"/>
              </w:rPr>
            </w:pPr>
            <w:r w:rsidRPr="00546439">
              <w:rPr>
                <w:rFonts w:ascii="Times New Roman" w:hAnsi="Times New Roman"/>
                <w:sz w:val="24"/>
              </w:rPr>
              <w:t>Landbouwkwaliteitswet</w:t>
            </w:r>
          </w:p>
        </w:tc>
        <w:tc>
          <w:tcPr>
            <w:tcW w:w="992" w:type="dxa"/>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709" w:type="dxa"/>
          </w:tcPr>
          <w:p w:rsidRPr="00546439" w:rsidR="00546439" w:rsidP="00546439" w:rsidRDefault="00546439">
            <w:pPr>
              <w:rPr>
                <w:rFonts w:ascii="Times New Roman" w:hAnsi="Times New Roman"/>
                <w:sz w:val="24"/>
              </w:rPr>
            </w:pPr>
          </w:p>
        </w:tc>
        <w:tc>
          <w:tcPr>
            <w:tcW w:w="1418" w:type="dxa"/>
          </w:tcPr>
          <w:p w:rsidRPr="00546439" w:rsidR="00546439" w:rsidP="00546439" w:rsidRDefault="00546439">
            <w:pPr>
              <w:rPr>
                <w:rFonts w:ascii="Times New Roman" w:hAnsi="Times New Roman"/>
                <w:sz w:val="24"/>
              </w:rPr>
            </w:pPr>
          </w:p>
        </w:tc>
        <w:tc>
          <w:tcPr>
            <w:tcW w:w="2515" w:type="dxa"/>
          </w:tcPr>
          <w:p w:rsidRPr="00546439" w:rsidR="00546439" w:rsidP="00546439" w:rsidRDefault="00546439">
            <w:pPr>
              <w:rPr>
                <w:rFonts w:ascii="Times New Roman" w:hAnsi="Times New Roman"/>
                <w:sz w:val="24"/>
              </w:rPr>
            </w:pPr>
          </w:p>
        </w:tc>
      </w:tr>
      <w:tr w:rsidRPr="00546439" w:rsidR="00546439" w:rsidTr="00546439">
        <w:tc>
          <w:tcPr>
            <w:tcW w:w="550" w:type="dxa"/>
          </w:tcPr>
          <w:p w:rsidRPr="00546439" w:rsidR="00546439" w:rsidP="00546439" w:rsidRDefault="00546439">
            <w:pPr>
              <w:rPr>
                <w:rFonts w:ascii="Times New Roman" w:hAnsi="Times New Roman"/>
                <w:sz w:val="24"/>
              </w:rPr>
            </w:pPr>
            <w:r w:rsidRPr="00546439">
              <w:rPr>
                <w:rFonts w:ascii="Times New Roman" w:hAnsi="Times New Roman"/>
                <w:sz w:val="24"/>
              </w:rPr>
              <w:t>5</w:t>
            </w:r>
          </w:p>
        </w:tc>
        <w:tc>
          <w:tcPr>
            <w:tcW w:w="3102" w:type="dxa"/>
          </w:tcPr>
          <w:p w:rsidRPr="00546439" w:rsidR="00546439" w:rsidP="00546439" w:rsidRDefault="00546439">
            <w:pPr>
              <w:rPr>
                <w:rFonts w:ascii="Times New Roman" w:hAnsi="Times New Roman"/>
                <w:sz w:val="24"/>
              </w:rPr>
            </w:pPr>
            <w:r w:rsidRPr="00546439">
              <w:rPr>
                <w:rFonts w:ascii="Times New Roman" w:hAnsi="Times New Roman"/>
                <w:sz w:val="24"/>
              </w:rPr>
              <w:t>Landbouwwet</w:t>
            </w:r>
          </w:p>
        </w:tc>
        <w:tc>
          <w:tcPr>
            <w:tcW w:w="992" w:type="dxa"/>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709" w:type="dxa"/>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1418" w:type="dxa"/>
          </w:tcPr>
          <w:p w:rsidRPr="00546439" w:rsidR="00546439" w:rsidP="00546439" w:rsidRDefault="00546439">
            <w:pPr>
              <w:rPr>
                <w:rFonts w:ascii="Times New Roman" w:hAnsi="Times New Roman"/>
                <w:sz w:val="24"/>
              </w:rPr>
            </w:pPr>
          </w:p>
        </w:tc>
        <w:tc>
          <w:tcPr>
            <w:tcW w:w="2515" w:type="dxa"/>
          </w:tcPr>
          <w:p w:rsidRPr="00546439" w:rsidR="00546439" w:rsidP="00546439" w:rsidRDefault="00546439">
            <w:pPr>
              <w:rPr>
                <w:rFonts w:ascii="Times New Roman" w:hAnsi="Times New Roman"/>
                <w:sz w:val="24"/>
              </w:rPr>
            </w:pPr>
          </w:p>
        </w:tc>
      </w:tr>
      <w:tr w:rsidRPr="00546439" w:rsidR="00546439" w:rsidTr="00546439">
        <w:tc>
          <w:tcPr>
            <w:tcW w:w="550" w:type="dxa"/>
          </w:tcPr>
          <w:p w:rsidRPr="00546439" w:rsidR="00546439" w:rsidP="00546439" w:rsidRDefault="00546439">
            <w:pPr>
              <w:rPr>
                <w:rFonts w:ascii="Times New Roman" w:hAnsi="Times New Roman"/>
                <w:sz w:val="24"/>
              </w:rPr>
            </w:pPr>
            <w:r w:rsidRPr="00546439">
              <w:rPr>
                <w:rFonts w:ascii="Times New Roman" w:hAnsi="Times New Roman"/>
                <w:sz w:val="24"/>
              </w:rPr>
              <w:t>6</w:t>
            </w:r>
          </w:p>
        </w:tc>
        <w:tc>
          <w:tcPr>
            <w:tcW w:w="3102" w:type="dxa"/>
          </w:tcPr>
          <w:p w:rsidRPr="00546439" w:rsidR="00546439" w:rsidP="00546439" w:rsidRDefault="00546439">
            <w:pPr>
              <w:rPr>
                <w:rFonts w:ascii="Times New Roman" w:hAnsi="Times New Roman"/>
                <w:sz w:val="24"/>
              </w:rPr>
            </w:pPr>
            <w:r w:rsidRPr="00546439">
              <w:rPr>
                <w:rFonts w:ascii="Times New Roman" w:hAnsi="Times New Roman"/>
                <w:sz w:val="24"/>
              </w:rPr>
              <w:t>Meststoffenwet</w:t>
            </w:r>
          </w:p>
        </w:tc>
        <w:tc>
          <w:tcPr>
            <w:tcW w:w="992" w:type="dxa"/>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709" w:type="dxa"/>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1418" w:type="dxa"/>
          </w:tcPr>
          <w:p w:rsidRPr="00546439" w:rsidR="00546439" w:rsidP="00546439" w:rsidRDefault="00546439">
            <w:pPr>
              <w:rPr>
                <w:rFonts w:ascii="Times New Roman" w:hAnsi="Times New Roman"/>
                <w:sz w:val="24"/>
              </w:rPr>
            </w:pPr>
            <w:r w:rsidRPr="00546439">
              <w:rPr>
                <w:rFonts w:ascii="Times New Roman" w:hAnsi="Times New Roman"/>
                <w:sz w:val="24"/>
              </w:rPr>
              <w:t>f</w:t>
            </w:r>
          </w:p>
        </w:tc>
        <w:tc>
          <w:tcPr>
            <w:tcW w:w="2515" w:type="dxa"/>
          </w:tcPr>
          <w:p w:rsidRPr="00546439" w:rsidR="00546439" w:rsidP="00546439" w:rsidRDefault="00546439">
            <w:pPr>
              <w:rPr>
                <w:rFonts w:ascii="Times New Roman" w:hAnsi="Times New Roman"/>
                <w:sz w:val="24"/>
              </w:rPr>
            </w:pPr>
          </w:p>
        </w:tc>
      </w:tr>
      <w:tr w:rsidRPr="00546439" w:rsidR="00546439" w:rsidTr="00546439">
        <w:tc>
          <w:tcPr>
            <w:tcW w:w="550" w:type="dxa"/>
          </w:tcPr>
          <w:p w:rsidRPr="00546439" w:rsidR="00546439" w:rsidP="00546439" w:rsidRDefault="00546439">
            <w:pPr>
              <w:rPr>
                <w:rFonts w:ascii="Times New Roman" w:hAnsi="Times New Roman"/>
                <w:sz w:val="24"/>
              </w:rPr>
            </w:pPr>
            <w:r w:rsidRPr="00546439">
              <w:rPr>
                <w:rFonts w:ascii="Times New Roman" w:hAnsi="Times New Roman"/>
                <w:sz w:val="24"/>
              </w:rPr>
              <w:t>7</w:t>
            </w:r>
          </w:p>
        </w:tc>
        <w:tc>
          <w:tcPr>
            <w:tcW w:w="3102" w:type="dxa"/>
          </w:tcPr>
          <w:p w:rsidRPr="00546439" w:rsidR="00546439" w:rsidP="00546439" w:rsidRDefault="00546439">
            <w:pPr>
              <w:rPr>
                <w:rFonts w:ascii="Times New Roman" w:hAnsi="Times New Roman"/>
                <w:sz w:val="24"/>
              </w:rPr>
            </w:pPr>
            <w:proofErr w:type="spellStart"/>
            <w:r w:rsidRPr="00546439">
              <w:rPr>
                <w:rFonts w:ascii="Times New Roman" w:hAnsi="Times New Roman"/>
                <w:sz w:val="24"/>
              </w:rPr>
              <w:t>Plantenziektenwet</w:t>
            </w:r>
            <w:proofErr w:type="spellEnd"/>
          </w:p>
        </w:tc>
        <w:tc>
          <w:tcPr>
            <w:tcW w:w="992" w:type="dxa"/>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709" w:type="dxa"/>
          </w:tcPr>
          <w:p w:rsidRPr="00546439" w:rsidR="00546439" w:rsidP="00546439" w:rsidRDefault="00546439">
            <w:pPr>
              <w:rPr>
                <w:rFonts w:ascii="Times New Roman" w:hAnsi="Times New Roman"/>
                <w:sz w:val="24"/>
              </w:rPr>
            </w:pPr>
          </w:p>
        </w:tc>
        <w:tc>
          <w:tcPr>
            <w:tcW w:w="1418" w:type="dxa"/>
          </w:tcPr>
          <w:p w:rsidRPr="00546439" w:rsidR="00546439" w:rsidP="00546439" w:rsidRDefault="00546439">
            <w:pPr>
              <w:rPr>
                <w:rFonts w:ascii="Times New Roman" w:hAnsi="Times New Roman"/>
                <w:sz w:val="24"/>
              </w:rPr>
            </w:pPr>
            <w:r w:rsidRPr="00546439">
              <w:rPr>
                <w:rFonts w:ascii="Times New Roman" w:hAnsi="Times New Roman"/>
                <w:sz w:val="24"/>
              </w:rPr>
              <w:t>a</w:t>
            </w:r>
          </w:p>
        </w:tc>
        <w:tc>
          <w:tcPr>
            <w:tcW w:w="2515" w:type="dxa"/>
          </w:tcPr>
          <w:p w:rsidRPr="00546439" w:rsidR="00546439" w:rsidP="00546439" w:rsidRDefault="00546439">
            <w:pPr>
              <w:rPr>
                <w:rFonts w:ascii="Times New Roman" w:hAnsi="Times New Roman"/>
                <w:sz w:val="24"/>
              </w:rPr>
            </w:pPr>
          </w:p>
        </w:tc>
      </w:tr>
      <w:tr w:rsidRPr="00546439" w:rsidR="00546439" w:rsidTr="00546439">
        <w:tc>
          <w:tcPr>
            <w:tcW w:w="550" w:type="dxa"/>
          </w:tcPr>
          <w:p w:rsidRPr="00546439" w:rsidR="00546439" w:rsidP="00546439" w:rsidRDefault="00546439">
            <w:pPr>
              <w:rPr>
                <w:rFonts w:ascii="Times New Roman" w:hAnsi="Times New Roman"/>
                <w:sz w:val="24"/>
              </w:rPr>
            </w:pPr>
            <w:r w:rsidRPr="00546439">
              <w:rPr>
                <w:rFonts w:ascii="Times New Roman" w:hAnsi="Times New Roman"/>
                <w:sz w:val="24"/>
              </w:rPr>
              <w:t>8</w:t>
            </w:r>
          </w:p>
        </w:tc>
        <w:tc>
          <w:tcPr>
            <w:tcW w:w="3102" w:type="dxa"/>
          </w:tcPr>
          <w:p w:rsidRPr="00546439" w:rsidR="00546439" w:rsidP="00546439" w:rsidRDefault="00546439">
            <w:pPr>
              <w:rPr>
                <w:rFonts w:ascii="Times New Roman" w:hAnsi="Times New Roman"/>
                <w:sz w:val="24"/>
              </w:rPr>
            </w:pPr>
            <w:r w:rsidRPr="00546439">
              <w:rPr>
                <w:rFonts w:ascii="Times New Roman" w:hAnsi="Times New Roman"/>
                <w:sz w:val="24"/>
              </w:rPr>
              <w:t>Uitvoeringswet grondkamers</w:t>
            </w:r>
          </w:p>
        </w:tc>
        <w:tc>
          <w:tcPr>
            <w:tcW w:w="992" w:type="dxa"/>
          </w:tcPr>
          <w:p w:rsidRPr="00546439" w:rsidR="00546439" w:rsidP="00546439" w:rsidRDefault="00546439">
            <w:pPr>
              <w:rPr>
                <w:rFonts w:ascii="Times New Roman" w:hAnsi="Times New Roman"/>
                <w:sz w:val="24"/>
              </w:rPr>
            </w:pPr>
            <w:r w:rsidRPr="00546439">
              <w:rPr>
                <w:rFonts w:ascii="Times New Roman" w:hAnsi="Times New Roman"/>
                <w:sz w:val="24"/>
              </w:rPr>
              <w:t>5</w:t>
            </w:r>
          </w:p>
        </w:tc>
        <w:tc>
          <w:tcPr>
            <w:tcW w:w="709" w:type="dxa"/>
          </w:tcPr>
          <w:p w:rsidRPr="00546439" w:rsidR="00546439" w:rsidP="00546439" w:rsidRDefault="00546439">
            <w:pPr>
              <w:rPr>
                <w:rFonts w:ascii="Times New Roman" w:hAnsi="Times New Roman"/>
                <w:sz w:val="24"/>
              </w:rPr>
            </w:pPr>
            <w:r w:rsidRPr="00546439">
              <w:rPr>
                <w:rFonts w:ascii="Times New Roman" w:hAnsi="Times New Roman"/>
                <w:sz w:val="24"/>
              </w:rPr>
              <w:t>4</w:t>
            </w:r>
          </w:p>
        </w:tc>
        <w:tc>
          <w:tcPr>
            <w:tcW w:w="1418" w:type="dxa"/>
          </w:tcPr>
          <w:p w:rsidRPr="00546439" w:rsidR="00546439" w:rsidP="00546439" w:rsidRDefault="00546439">
            <w:pPr>
              <w:rPr>
                <w:rFonts w:ascii="Times New Roman" w:hAnsi="Times New Roman"/>
                <w:sz w:val="24"/>
              </w:rPr>
            </w:pPr>
          </w:p>
        </w:tc>
        <w:tc>
          <w:tcPr>
            <w:tcW w:w="2515" w:type="dxa"/>
          </w:tcPr>
          <w:p w:rsidRPr="00546439" w:rsidR="00546439" w:rsidP="00546439" w:rsidRDefault="00546439">
            <w:pPr>
              <w:rPr>
                <w:rFonts w:ascii="Times New Roman" w:hAnsi="Times New Roman"/>
                <w:sz w:val="24"/>
              </w:rPr>
            </w:pPr>
          </w:p>
        </w:tc>
      </w:tr>
      <w:tr w:rsidRPr="00546439" w:rsidR="00546439" w:rsidTr="00546439">
        <w:tc>
          <w:tcPr>
            <w:tcW w:w="550" w:type="dxa"/>
          </w:tcPr>
          <w:p w:rsidRPr="00546439" w:rsidR="00546439" w:rsidP="00546439" w:rsidRDefault="00546439">
            <w:pPr>
              <w:rPr>
                <w:rFonts w:ascii="Times New Roman" w:hAnsi="Times New Roman"/>
                <w:sz w:val="24"/>
              </w:rPr>
            </w:pPr>
            <w:r w:rsidRPr="00546439">
              <w:rPr>
                <w:rFonts w:ascii="Times New Roman" w:hAnsi="Times New Roman"/>
                <w:sz w:val="24"/>
              </w:rPr>
              <w:t>9</w:t>
            </w:r>
          </w:p>
        </w:tc>
        <w:tc>
          <w:tcPr>
            <w:tcW w:w="3102" w:type="dxa"/>
          </w:tcPr>
          <w:p w:rsidRPr="00546439" w:rsidR="00546439" w:rsidP="00546439" w:rsidRDefault="00546439">
            <w:pPr>
              <w:rPr>
                <w:rFonts w:ascii="Times New Roman" w:hAnsi="Times New Roman"/>
                <w:sz w:val="24"/>
              </w:rPr>
            </w:pPr>
            <w:r w:rsidRPr="00546439">
              <w:rPr>
                <w:rFonts w:ascii="Times New Roman" w:hAnsi="Times New Roman"/>
                <w:sz w:val="24"/>
              </w:rPr>
              <w:t>Uitvoeringswet grondkamers</w:t>
            </w:r>
          </w:p>
        </w:tc>
        <w:tc>
          <w:tcPr>
            <w:tcW w:w="992" w:type="dxa"/>
          </w:tcPr>
          <w:p w:rsidRPr="00546439" w:rsidR="00546439" w:rsidP="00546439" w:rsidRDefault="00546439">
            <w:pPr>
              <w:rPr>
                <w:rFonts w:ascii="Times New Roman" w:hAnsi="Times New Roman"/>
                <w:sz w:val="24"/>
              </w:rPr>
            </w:pPr>
            <w:r w:rsidRPr="00546439">
              <w:rPr>
                <w:rFonts w:ascii="Times New Roman" w:hAnsi="Times New Roman"/>
                <w:sz w:val="24"/>
              </w:rPr>
              <w:t>40</w:t>
            </w:r>
          </w:p>
        </w:tc>
        <w:tc>
          <w:tcPr>
            <w:tcW w:w="709" w:type="dxa"/>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1418" w:type="dxa"/>
          </w:tcPr>
          <w:p w:rsidRPr="00546439" w:rsidR="00546439" w:rsidP="00546439" w:rsidRDefault="00546439">
            <w:pPr>
              <w:rPr>
                <w:rFonts w:ascii="Times New Roman" w:hAnsi="Times New Roman"/>
                <w:sz w:val="24"/>
              </w:rPr>
            </w:pPr>
          </w:p>
        </w:tc>
        <w:tc>
          <w:tcPr>
            <w:tcW w:w="2515" w:type="dxa"/>
          </w:tcPr>
          <w:p w:rsidRPr="00546439" w:rsidR="00546439" w:rsidP="00546439" w:rsidRDefault="00546439">
            <w:pPr>
              <w:rPr>
                <w:rFonts w:ascii="Times New Roman" w:hAnsi="Times New Roman"/>
                <w:sz w:val="24"/>
              </w:rPr>
            </w:pPr>
          </w:p>
        </w:tc>
      </w:tr>
      <w:tr w:rsidRPr="00546439" w:rsidR="00546439" w:rsidTr="00546439">
        <w:tc>
          <w:tcPr>
            <w:tcW w:w="550" w:type="dxa"/>
          </w:tcPr>
          <w:p w:rsidRPr="00546439" w:rsidR="00546439" w:rsidP="00546439" w:rsidRDefault="00546439">
            <w:pPr>
              <w:rPr>
                <w:rFonts w:ascii="Times New Roman" w:hAnsi="Times New Roman"/>
                <w:sz w:val="24"/>
              </w:rPr>
            </w:pPr>
            <w:r w:rsidRPr="00546439">
              <w:rPr>
                <w:rFonts w:ascii="Times New Roman" w:hAnsi="Times New Roman"/>
                <w:sz w:val="24"/>
              </w:rPr>
              <w:t>10</w:t>
            </w:r>
          </w:p>
        </w:tc>
        <w:tc>
          <w:tcPr>
            <w:tcW w:w="3102" w:type="dxa"/>
          </w:tcPr>
          <w:p w:rsidRPr="00546439" w:rsidR="00546439" w:rsidP="00546439" w:rsidRDefault="00546439">
            <w:pPr>
              <w:rPr>
                <w:rFonts w:ascii="Times New Roman" w:hAnsi="Times New Roman"/>
                <w:sz w:val="24"/>
              </w:rPr>
            </w:pPr>
            <w:r w:rsidRPr="00546439">
              <w:rPr>
                <w:rFonts w:ascii="Times New Roman" w:hAnsi="Times New Roman"/>
                <w:sz w:val="24"/>
              </w:rPr>
              <w:t>Visserijwet 1963</w:t>
            </w:r>
          </w:p>
        </w:tc>
        <w:tc>
          <w:tcPr>
            <w:tcW w:w="992" w:type="dxa"/>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709" w:type="dxa"/>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1418" w:type="dxa"/>
          </w:tcPr>
          <w:p w:rsidRPr="00546439" w:rsidR="00546439" w:rsidP="00546439" w:rsidRDefault="00546439">
            <w:pPr>
              <w:rPr>
                <w:rFonts w:ascii="Times New Roman" w:hAnsi="Times New Roman"/>
                <w:sz w:val="24"/>
              </w:rPr>
            </w:pPr>
            <w:r w:rsidRPr="00546439">
              <w:rPr>
                <w:rFonts w:ascii="Times New Roman" w:hAnsi="Times New Roman"/>
                <w:sz w:val="24"/>
              </w:rPr>
              <w:t>a</w:t>
            </w:r>
          </w:p>
        </w:tc>
        <w:tc>
          <w:tcPr>
            <w:tcW w:w="2515" w:type="dxa"/>
          </w:tcPr>
          <w:p w:rsidRPr="00546439" w:rsidR="00546439" w:rsidP="00546439" w:rsidRDefault="00546439">
            <w:pPr>
              <w:rPr>
                <w:rFonts w:ascii="Times New Roman" w:hAnsi="Times New Roman"/>
                <w:sz w:val="24"/>
              </w:rPr>
            </w:pPr>
          </w:p>
        </w:tc>
      </w:tr>
      <w:tr w:rsidRPr="00546439" w:rsidR="00546439" w:rsidTr="00546439">
        <w:tc>
          <w:tcPr>
            <w:tcW w:w="550" w:type="dxa"/>
          </w:tcPr>
          <w:p w:rsidRPr="00546439" w:rsidR="00546439" w:rsidP="00546439" w:rsidRDefault="00546439">
            <w:pPr>
              <w:rPr>
                <w:rFonts w:ascii="Times New Roman" w:hAnsi="Times New Roman"/>
                <w:sz w:val="24"/>
              </w:rPr>
            </w:pPr>
            <w:r w:rsidRPr="00546439">
              <w:rPr>
                <w:rFonts w:ascii="Times New Roman" w:hAnsi="Times New Roman"/>
                <w:sz w:val="24"/>
              </w:rPr>
              <w:t>11</w:t>
            </w:r>
          </w:p>
        </w:tc>
        <w:tc>
          <w:tcPr>
            <w:tcW w:w="3102" w:type="dxa"/>
          </w:tcPr>
          <w:p w:rsidRPr="00546439" w:rsidR="00546439" w:rsidP="00546439" w:rsidRDefault="00546439">
            <w:pPr>
              <w:rPr>
                <w:rFonts w:ascii="Times New Roman" w:hAnsi="Times New Roman"/>
                <w:sz w:val="24"/>
              </w:rPr>
            </w:pPr>
            <w:r w:rsidRPr="00546439">
              <w:rPr>
                <w:rFonts w:ascii="Times New Roman" w:hAnsi="Times New Roman"/>
                <w:sz w:val="24"/>
              </w:rPr>
              <w:t>Visserijwet BES</w:t>
            </w:r>
          </w:p>
        </w:tc>
        <w:tc>
          <w:tcPr>
            <w:tcW w:w="992" w:type="dxa"/>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709" w:type="dxa"/>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1418" w:type="dxa"/>
          </w:tcPr>
          <w:p w:rsidRPr="00546439" w:rsidR="00546439" w:rsidP="00546439" w:rsidRDefault="00546439">
            <w:pPr>
              <w:rPr>
                <w:rFonts w:ascii="Times New Roman" w:hAnsi="Times New Roman"/>
                <w:sz w:val="24"/>
              </w:rPr>
            </w:pPr>
            <w:r w:rsidRPr="00546439">
              <w:rPr>
                <w:rFonts w:ascii="Times New Roman" w:hAnsi="Times New Roman"/>
                <w:sz w:val="24"/>
              </w:rPr>
              <w:t>a</w:t>
            </w:r>
          </w:p>
        </w:tc>
        <w:tc>
          <w:tcPr>
            <w:tcW w:w="2515" w:type="dxa"/>
          </w:tcPr>
          <w:p w:rsidRPr="00546439" w:rsidR="00546439" w:rsidP="00546439" w:rsidRDefault="00546439">
            <w:pPr>
              <w:rPr>
                <w:rFonts w:ascii="Times New Roman" w:hAnsi="Times New Roman"/>
                <w:sz w:val="24"/>
              </w:rPr>
            </w:pPr>
          </w:p>
        </w:tc>
      </w:tr>
      <w:tr w:rsidRPr="00546439" w:rsidR="00546439" w:rsidTr="00546439">
        <w:tc>
          <w:tcPr>
            <w:tcW w:w="550" w:type="dxa"/>
          </w:tcPr>
          <w:p w:rsidRPr="00546439" w:rsidR="00546439" w:rsidP="00546439" w:rsidRDefault="00546439">
            <w:pPr>
              <w:rPr>
                <w:rFonts w:ascii="Times New Roman" w:hAnsi="Times New Roman"/>
                <w:sz w:val="24"/>
              </w:rPr>
            </w:pPr>
            <w:r w:rsidRPr="00546439">
              <w:rPr>
                <w:rFonts w:ascii="Times New Roman" w:hAnsi="Times New Roman"/>
                <w:sz w:val="24"/>
              </w:rPr>
              <w:lastRenderedPageBreak/>
              <w:t>12</w:t>
            </w:r>
          </w:p>
        </w:tc>
        <w:tc>
          <w:tcPr>
            <w:tcW w:w="3102" w:type="dxa"/>
          </w:tcPr>
          <w:p w:rsidRPr="00546439" w:rsidR="00546439" w:rsidP="00546439" w:rsidRDefault="00546439">
            <w:pPr>
              <w:rPr>
                <w:rFonts w:ascii="Times New Roman" w:hAnsi="Times New Roman"/>
                <w:sz w:val="24"/>
              </w:rPr>
            </w:pPr>
            <w:r w:rsidRPr="00546439">
              <w:rPr>
                <w:rFonts w:ascii="Times New Roman" w:hAnsi="Times New Roman"/>
                <w:sz w:val="24"/>
              </w:rPr>
              <w:t>Wet agrarisch grondverkeer</w:t>
            </w:r>
          </w:p>
        </w:tc>
        <w:tc>
          <w:tcPr>
            <w:tcW w:w="992" w:type="dxa"/>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709" w:type="dxa"/>
          </w:tcPr>
          <w:p w:rsidRPr="00546439" w:rsidR="00546439" w:rsidP="00546439" w:rsidRDefault="00546439">
            <w:pPr>
              <w:rPr>
                <w:rFonts w:ascii="Times New Roman" w:hAnsi="Times New Roman"/>
                <w:sz w:val="24"/>
              </w:rPr>
            </w:pPr>
          </w:p>
        </w:tc>
        <w:tc>
          <w:tcPr>
            <w:tcW w:w="1418" w:type="dxa"/>
          </w:tcPr>
          <w:p w:rsidRPr="00546439" w:rsidR="00546439" w:rsidP="00546439" w:rsidRDefault="00546439">
            <w:pPr>
              <w:rPr>
                <w:rFonts w:ascii="Times New Roman" w:hAnsi="Times New Roman"/>
                <w:sz w:val="24"/>
              </w:rPr>
            </w:pPr>
          </w:p>
        </w:tc>
        <w:tc>
          <w:tcPr>
            <w:tcW w:w="2515" w:type="dxa"/>
          </w:tcPr>
          <w:p w:rsidRPr="00546439" w:rsidR="00546439" w:rsidP="00546439" w:rsidRDefault="00546439">
            <w:pPr>
              <w:rPr>
                <w:rFonts w:ascii="Times New Roman" w:hAnsi="Times New Roman"/>
                <w:sz w:val="24"/>
              </w:rPr>
            </w:pPr>
          </w:p>
        </w:tc>
      </w:tr>
      <w:tr w:rsidRPr="00546439" w:rsidR="00546439" w:rsidTr="00546439">
        <w:tc>
          <w:tcPr>
            <w:tcW w:w="550" w:type="dxa"/>
          </w:tcPr>
          <w:p w:rsidRPr="00546439" w:rsidR="00546439" w:rsidP="00546439" w:rsidRDefault="00546439">
            <w:pPr>
              <w:rPr>
                <w:rFonts w:ascii="Times New Roman" w:hAnsi="Times New Roman"/>
                <w:sz w:val="24"/>
              </w:rPr>
            </w:pPr>
            <w:r w:rsidRPr="00546439">
              <w:rPr>
                <w:rFonts w:ascii="Times New Roman" w:hAnsi="Times New Roman"/>
                <w:sz w:val="24"/>
              </w:rPr>
              <w:t>13</w:t>
            </w:r>
          </w:p>
        </w:tc>
        <w:tc>
          <w:tcPr>
            <w:tcW w:w="3102" w:type="dxa"/>
          </w:tcPr>
          <w:p w:rsidRPr="00546439" w:rsidR="00546439" w:rsidP="00546439" w:rsidRDefault="00546439">
            <w:pPr>
              <w:rPr>
                <w:rFonts w:ascii="Times New Roman" w:hAnsi="Times New Roman"/>
                <w:sz w:val="24"/>
              </w:rPr>
            </w:pPr>
            <w:r w:rsidRPr="00546439">
              <w:rPr>
                <w:rFonts w:ascii="Times New Roman" w:hAnsi="Times New Roman"/>
                <w:sz w:val="24"/>
              </w:rPr>
              <w:t>Wet agrarisch grondverkeer</w:t>
            </w:r>
          </w:p>
        </w:tc>
        <w:tc>
          <w:tcPr>
            <w:tcW w:w="992" w:type="dxa"/>
          </w:tcPr>
          <w:p w:rsidRPr="00546439" w:rsidR="00546439" w:rsidP="00546439" w:rsidRDefault="00546439">
            <w:pPr>
              <w:rPr>
                <w:rFonts w:ascii="Times New Roman" w:hAnsi="Times New Roman"/>
                <w:sz w:val="24"/>
              </w:rPr>
            </w:pPr>
            <w:r w:rsidRPr="00546439">
              <w:rPr>
                <w:rFonts w:ascii="Times New Roman" w:hAnsi="Times New Roman"/>
                <w:sz w:val="24"/>
              </w:rPr>
              <w:t>32</w:t>
            </w:r>
          </w:p>
        </w:tc>
        <w:tc>
          <w:tcPr>
            <w:tcW w:w="709" w:type="dxa"/>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1418" w:type="dxa"/>
          </w:tcPr>
          <w:p w:rsidRPr="00546439" w:rsidR="00546439" w:rsidP="00546439" w:rsidRDefault="00546439">
            <w:pPr>
              <w:rPr>
                <w:rFonts w:ascii="Times New Roman" w:hAnsi="Times New Roman"/>
                <w:sz w:val="24"/>
              </w:rPr>
            </w:pPr>
          </w:p>
        </w:tc>
        <w:tc>
          <w:tcPr>
            <w:tcW w:w="2515" w:type="dxa"/>
          </w:tcPr>
          <w:p w:rsidRPr="00546439" w:rsidR="00546439" w:rsidP="00546439" w:rsidRDefault="00546439">
            <w:pPr>
              <w:rPr>
                <w:rFonts w:ascii="Times New Roman" w:hAnsi="Times New Roman"/>
                <w:sz w:val="24"/>
              </w:rPr>
            </w:pPr>
          </w:p>
        </w:tc>
      </w:tr>
      <w:tr w:rsidRPr="00546439" w:rsidR="00546439" w:rsidTr="00546439">
        <w:tc>
          <w:tcPr>
            <w:tcW w:w="550" w:type="dxa"/>
          </w:tcPr>
          <w:p w:rsidRPr="00546439" w:rsidR="00546439" w:rsidP="00546439" w:rsidRDefault="00546439">
            <w:pPr>
              <w:rPr>
                <w:rFonts w:ascii="Times New Roman" w:hAnsi="Times New Roman"/>
                <w:sz w:val="24"/>
              </w:rPr>
            </w:pPr>
            <w:r w:rsidRPr="00546439">
              <w:rPr>
                <w:rFonts w:ascii="Times New Roman" w:hAnsi="Times New Roman"/>
                <w:sz w:val="24"/>
              </w:rPr>
              <w:t>14</w:t>
            </w:r>
          </w:p>
        </w:tc>
        <w:tc>
          <w:tcPr>
            <w:tcW w:w="3102" w:type="dxa"/>
          </w:tcPr>
          <w:p w:rsidRPr="00546439" w:rsidR="00546439" w:rsidP="00546439" w:rsidRDefault="00546439">
            <w:pPr>
              <w:rPr>
                <w:rFonts w:ascii="Times New Roman" w:hAnsi="Times New Roman"/>
                <w:sz w:val="24"/>
              </w:rPr>
            </w:pPr>
            <w:r w:rsidRPr="00546439">
              <w:rPr>
                <w:rFonts w:ascii="Times New Roman" w:hAnsi="Times New Roman"/>
                <w:sz w:val="24"/>
              </w:rPr>
              <w:t>Wet agrarisch grondverkeer</w:t>
            </w:r>
          </w:p>
        </w:tc>
        <w:tc>
          <w:tcPr>
            <w:tcW w:w="992" w:type="dxa"/>
          </w:tcPr>
          <w:p w:rsidRPr="00546439" w:rsidR="00546439" w:rsidP="00546439" w:rsidRDefault="00546439">
            <w:pPr>
              <w:rPr>
                <w:rFonts w:ascii="Times New Roman" w:hAnsi="Times New Roman"/>
                <w:sz w:val="24"/>
              </w:rPr>
            </w:pPr>
            <w:r w:rsidRPr="00546439">
              <w:rPr>
                <w:rFonts w:ascii="Times New Roman" w:hAnsi="Times New Roman"/>
                <w:sz w:val="24"/>
              </w:rPr>
              <w:t>32</w:t>
            </w:r>
          </w:p>
        </w:tc>
        <w:tc>
          <w:tcPr>
            <w:tcW w:w="709" w:type="dxa"/>
          </w:tcPr>
          <w:p w:rsidRPr="00546439" w:rsidR="00546439" w:rsidP="00546439" w:rsidRDefault="00546439">
            <w:pPr>
              <w:rPr>
                <w:rFonts w:ascii="Times New Roman" w:hAnsi="Times New Roman"/>
                <w:sz w:val="24"/>
              </w:rPr>
            </w:pPr>
            <w:r w:rsidRPr="00546439">
              <w:rPr>
                <w:rFonts w:ascii="Times New Roman" w:hAnsi="Times New Roman"/>
                <w:sz w:val="24"/>
              </w:rPr>
              <w:t>4</w:t>
            </w:r>
          </w:p>
        </w:tc>
        <w:tc>
          <w:tcPr>
            <w:tcW w:w="1418" w:type="dxa"/>
          </w:tcPr>
          <w:p w:rsidRPr="00546439" w:rsidR="00546439" w:rsidP="00546439" w:rsidRDefault="00546439">
            <w:pPr>
              <w:rPr>
                <w:rFonts w:ascii="Times New Roman" w:hAnsi="Times New Roman"/>
                <w:sz w:val="24"/>
              </w:rPr>
            </w:pPr>
          </w:p>
        </w:tc>
        <w:tc>
          <w:tcPr>
            <w:tcW w:w="2515" w:type="dxa"/>
          </w:tcPr>
          <w:p w:rsidRPr="00546439" w:rsidR="00546439" w:rsidP="00546439" w:rsidRDefault="00546439">
            <w:pPr>
              <w:rPr>
                <w:rFonts w:ascii="Times New Roman" w:hAnsi="Times New Roman"/>
                <w:sz w:val="24"/>
              </w:rPr>
            </w:pPr>
            <w:r w:rsidRPr="00546439">
              <w:rPr>
                <w:rFonts w:ascii="Times New Roman" w:hAnsi="Times New Roman"/>
                <w:sz w:val="24"/>
              </w:rPr>
              <w:t>tweede</w:t>
            </w:r>
          </w:p>
        </w:tc>
      </w:tr>
      <w:tr w:rsidRPr="00546439" w:rsidR="00546439" w:rsidTr="00546439">
        <w:tc>
          <w:tcPr>
            <w:tcW w:w="550" w:type="dxa"/>
          </w:tcPr>
          <w:p w:rsidRPr="00546439" w:rsidR="00546439" w:rsidP="00546439" w:rsidRDefault="00546439">
            <w:pPr>
              <w:rPr>
                <w:rFonts w:ascii="Times New Roman" w:hAnsi="Times New Roman"/>
                <w:sz w:val="24"/>
              </w:rPr>
            </w:pPr>
            <w:r w:rsidRPr="00546439">
              <w:rPr>
                <w:rFonts w:ascii="Times New Roman" w:hAnsi="Times New Roman"/>
                <w:sz w:val="24"/>
              </w:rPr>
              <w:t>15</w:t>
            </w:r>
          </w:p>
        </w:tc>
        <w:tc>
          <w:tcPr>
            <w:tcW w:w="3102" w:type="dxa"/>
          </w:tcPr>
          <w:p w:rsidRPr="00546439" w:rsidR="00546439" w:rsidP="00546439" w:rsidRDefault="00546439">
            <w:pPr>
              <w:rPr>
                <w:rFonts w:ascii="Times New Roman" w:hAnsi="Times New Roman"/>
                <w:sz w:val="24"/>
              </w:rPr>
            </w:pPr>
            <w:r w:rsidRPr="00546439">
              <w:rPr>
                <w:rFonts w:ascii="Times New Roman" w:hAnsi="Times New Roman"/>
                <w:sz w:val="24"/>
              </w:rPr>
              <w:t>Wet dieren</w:t>
            </w:r>
          </w:p>
        </w:tc>
        <w:tc>
          <w:tcPr>
            <w:tcW w:w="992" w:type="dxa"/>
          </w:tcPr>
          <w:p w:rsidRPr="00546439" w:rsidR="00546439" w:rsidP="00546439" w:rsidRDefault="00546439">
            <w:pPr>
              <w:rPr>
                <w:rFonts w:ascii="Times New Roman" w:hAnsi="Times New Roman"/>
                <w:sz w:val="24"/>
              </w:rPr>
            </w:pPr>
            <w:r w:rsidRPr="00546439">
              <w:rPr>
                <w:rFonts w:ascii="Times New Roman" w:hAnsi="Times New Roman"/>
                <w:sz w:val="24"/>
              </w:rPr>
              <w:t>1.1</w:t>
            </w:r>
          </w:p>
        </w:tc>
        <w:tc>
          <w:tcPr>
            <w:tcW w:w="709" w:type="dxa"/>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1418" w:type="dxa"/>
          </w:tcPr>
          <w:p w:rsidRPr="00546439" w:rsidR="00546439" w:rsidP="00546439" w:rsidRDefault="00546439">
            <w:pPr>
              <w:rPr>
                <w:rFonts w:ascii="Times New Roman" w:hAnsi="Times New Roman"/>
                <w:sz w:val="24"/>
              </w:rPr>
            </w:pPr>
          </w:p>
        </w:tc>
        <w:tc>
          <w:tcPr>
            <w:tcW w:w="2515" w:type="dxa"/>
          </w:tcPr>
          <w:p w:rsidRPr="00546439" w:rsidR="00546439" w:rsidP="00546439" w:rsidRDefault="00546439">
            <w:pPr>
              <w:rPr>
                <w:rFonts w:ascii="Times New Roman" w:hAnsi="Times New Roman"/>
                <w:sz w:val="24"/>
              </w:rPr>
            </w:pPr>
          </w:p>
        </w:tc>
      </w:tr>
      <w:tr w:rsidRPr="00546439" w:rsidR="00546439" w:rsidTr="00546439">
        <w:tc>
          <w:tcPr>
            <w:tcW w:w="550" w:type="dxa"/>
          </w:tcPr>
          <w:p w:rsidRPr="00546439" w:rsidR="00546439" w:rsidP="00546439" w:rsidRDefault="00546439">
            <w:pPr>
              <w:rPr>
                <w:rFonts w:ascii="Times New Roman" w:hAnsi="Times New Roman"/>
                <w:sz w:val="24"/>
              </w:rPr>
            </w:pPr>
            <w:r w:rsidRPr="00546439">
              <w:rPr>
                <w:rFonts w:ascii="Times New Roman" w:hAnsi="Times New Roman"/>
                <w:sz w:val="24"/>
              </w:rPr>
              <w:t>16</w:t>
            </w:r>
          </w:p>
        </w:tc>
        <w:tc>
          <w:tcPr>
            <w:tcW w:w="3102" w:type="dxa"/>
          </w:tcPr>
          <w:p w:rsidRPr="00546439" w:rsidR="00546439" w:rsidP="00546439" w:rsidRDefault="00546439">
            <w:pPr>
              <w:rPr>
                <w:rFonts w:ascii="Times New Roman" w:hAnsi="Times New Roman"/>
                <w:sz w:val="24"/>
              </w:rPr>
            </w:pPr>
            <w:r w:rsidRPr="00546439">
              <w:rPr>
                <w:rFonts w:ascii="Times New Roman" w:hAnsi="Times New Roman"/>
                <w:sz w:val="24"/>
              </w:rPr>
              <w:t>Wet gewasbeschermingsmiddelen en biociden</w:t>
            </w:r>
          </w:p>
        </w:tc>
        <w:tc>
          <w:tcPr>
            <w:tcW w:w="992" w:type="dxa"/>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709" w:type="dxa"/>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1418" w:type="dxa"/>
          </w:tcPr>
          <w:p w:rsidRPr="00546439" w:rsidR="00546439" w:rsidP="00546439" w:rsidRDefault="00546439">
            <w:pPr>
              <w:rPr>
                <w:rFonts w:ascii="Times New Roman" w:hAnsi="Times New Roman"/>
                <w:sz w:val="24"/>
              </w:rPr>
            </w:pPr>
          </w:p>
        </w:tc>
        <w:tc>
          <w:tcPr>
            <w:tcW w:w="2515" w:type="dxa"/>
          </w:tcPr>
          <w:p w:rsidRPr="00546439" w:rsidR="00546439" w:rsidP="00546439" w:rsidRDefault="00546439">
            <w:pPr>
              <w:rPr>
                <w:rFonts w:ascii="Times New Roman" w:hAnsi="Times New Roman"/>
                <w:sz w:val="24"/>
              </w:rPr>
            </w:pPr>
            <w:r w:rsidRPr="00546439">
              <w:rPr>
                <w:rFonts w:ascii="Times New Roman" w:hAnsi="Times New Roman"/>
                <w:sz w:val="24"/>
              </w:rPr>
              <w:t xml:space="preserve">begripsomschrijving ‘Onze Minister’ in de zinsnede met betrekking tot </w:t>
            </w:r>
            <w:r w:rsidRPr="00546439" w:rsidR="00D54EAC">
              <w:rPr>
                <w:rFonts w:ascii="Times New Roman" w:hAnsi="Times New Roman"/>
                <w:sz w:val="24"/>
              </w:rPr>
              <w:t>gewasbeschermingsmid</w:t>
            </w:r>
            <w:r w:rsidR="00D54EAC">
              <w:rPr>
                <w:rFonts w:ascii="Times New Roman" w:hAnsi="Times New Roman"/>
                <w:sz w:val="24"/>
              </w:rPr>
              <w:t>d</w:t>
            </w:r>
            <w:r w:rsidRPr="00546439" w:rsidR="00D54EAC">
              <w:rPr>
                <w:rFonts w:ascii="Times New Roman" w:hAnsi="Times New Roman"/>
                <w:sz w:val="24"/>
              </w:rPr>
              <w:t>elen</w:t>
            </w:r>
          </w:p>
        </w:tc>
      </w:tr>
      <w:tr w:rsidRPr="00546439" w:rsidR="00546439" w:rsidTr="00546439">
        <w:tc>
          <w:tcPr>
            <w:tcW w:w="550" w:type="dxa"/>
          </w:tcPr>
          <w:p w:rsidRPr="00546439" w:rsidR="00546439" w:rsidP="00546439" w:rsidRDefault="00546439">
            <w:pPr>
              <w:rPr>
                <w:rFonts w:ascii="Times New Roman" w:hAnsi="Times New Roman"/>
                <w:sz w:val="24"/>
              </w:rPr>
            </w:pPr>
            <w:r w:rsidRPr="00546439">
              <w:rPr>
                <w:rFonts w:ascii="Times New Roman" w:hAnsi="Times New Roman"/>
                <w:sz w:val="24"/>
              </w:rPr>
              <w:t>17</w:t>
            </w:r>
          </w:p>
        </w:tc>
        <w:tc>
          <w:tcPr>
            <w:tcW w:w="3102" w:type="dxa"/>
          </w:tcPr>
          <w:p w:rsidRPr="00546439" w:rsidR="00546439" w:rsidP="00546439" w:rsidRDefault="00546439">
            <w:pPr>
              <w:rPr>
                <w:rFonts w:ascii="Times New Roman" w:hAnsi="Times New Roman"/>
                <w:sz w:val="24"/>
              </w:rPr>
            </w:pPr>
            <w:r w:rsidRPr="00546439">
              <w:rPr>
                <w:rFonts w:ascii="Times New Roman" w:hAnsi="Times New Roman"/>
                <w:sz w:val="24"/>
              </w:rPr>
              <w:t>Wet gewasbeschermingsmiddelen en biociden</w:t>
            </w:r>
          </w:p>
        </w:tc>
        <w:tc>
          <w:tcPr>
            <w:tcW w:w="992" w:type="dxa"/>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709" w:type="dxa"/>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1418" w:type="dxa"/>
          </w:tcPr>
          <w:p w:rsidRPr="00546439" w:rsidR="00546439" w:rsidP="00546439" w:rsidRDefault="00546439">
            <w:pPr>
              <w:rPr>
                <w:rFonts w:ascii="Times New Roman" w:hAnsi="Times New Roman"/>
                <w:sz w:val="24"/>
              </w:rPr>
            </w:pPr>
          </w:p>
        </w:tc>
        <w:tc>
          <w:tcPr>
            <w:tcW w:w="2515" w:type="dxa"/>
          </w:tcPr>
          <w:p w:rsidRPr="00546439" w:rsidR="00546439" w:rsidP="00546439" w:rsidRDefault="00546439">
            <w:pPr>
              <w:rPr>
                <w:rFonts w:ascii="Times New Roman" w:hAnsi="Times New Roman"/>
                <w:sz w:val="24"/>
              </w:rPr>
            </w:pPr>
            <w:r w:rsidRPr="00546439">
              <w:rPr>
                <w:rFonts w:ascii="Times New Roman" w:hAnsi="Times New Roman"/>
                <w:sz w:val="24"/>
              </w:rPr>
              <w:t>begripsomschrijving ‘Onze Minister’ in de zinsnede met betrekking tot biociden</w:t>
            </w:r>
          </w:p>
        </w:tc>
      </w:tr>
      <w:tr w:rsidRPr="00546439" w:rsidR="00546439" w:rsidTr="00546439">
        <w:tc>
          <w:tcPr>
            <w:tcW w:w="550" w:type="dxa"/>
          </w:tcPr>
          <w:p w:rsidRPr="00546439" w:rsidR="00546439" w:rsidP="00546439" w:rsidRDefault="00546439">
            <w:pPr>
              <w:rPr>
                <w:rFonts w:ascii="Times New Roman" w:hAnsi="Times New Roman"/>
                <w:sz w:val="24"/>
              </w:rPr>
            </w:pPr>
            <w:r w:rsidRPr="00546439">
              <w:rPr>
                <w:rFonts w:ascii="Times New Roman" w:hAnsi="Times New Roman"/>
                <w:sz w:val="24"/>
              </w:rPr>
              <w:t>18</w:t>
            </w:r>
          </w:p>
        </w:tc>
        <w:tc>
          <w:tcPr>
            <w:tcW w:w="3102" w:type="dxa"/>
          </w:tcPr>
          <w:p w:rsidRPr="00546439" w:rsidR="00546439" w:rsidP="00546439" w:rsidRDefault="00546439">
            <w:pPr>
              <w:rPr>
                <w:rFonts w:ascii="Times New Roman" w:hAnsi="Times New Roman"/>
                <w:sz w:val="24"/>
              </w:rPr>
            </w:pPr>
            <w:r w:rsidRPr="00546439">
              <w:rPr>
                <w:rFonts w:ascii="Times New Roman" w:hAnsi="Times New Roman"/>
                <w:sz w:val="24"/>
              </w:rPr>
              <w:t>Wet gewasbeschermingsmiddelen en biociden</w:t>
            </w:r>
          </w:p>
        </w:tc>
        <w:tc>
          <w:tcPr>
            <w:tcW w:w="992" w:type="dxa"/>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709" w:type="dxa"/>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1418" w:type="dxa"/>
          </w:tcPr>
          <w:p w:rsidRPr="00546439" w:rsidR="00546439" w:rsidP="00546439" w:rsidRDefault="00546439">
            <w:pPr>
              <w:rPr>
                <w:rFonts w:ascii="Times New Roman" w:hAnsi="Times New Roman"/>
                <w:sz w:val="24"/>
              </w:rPr>
            </w:pPr>
          </w:p>
        </w:tc>
        <w:tc>
          <w:tcPr>
            <w:tcW w:w="2515" w:type="dxa"/>
          </w:tcPr>
          <w:p w:rsidRPr="00546439" w:rsidR="00546439" w:rsidP="00546439" w:rsidRDefault="00546439">
            <w:pPr>
              <w:rPr>
                <w:rFonts w:ascii="Times New Roman" w:hAnsi="Times New Roman"/>
                <w:sz w:val="24"/>
              </w:rPr>
            </w:pPr>
            <w:r w:rsidRPr="00546439">
              <w:rPr>
                <w:rFonts w:ascii="Times New Roman" w:hAnsi="Times New Roman"/>
                <w:sz w:val="24"/>
              </w:rPr>
              <w:t>begripsomschrijving ‘Onze Minister’ in de zinsnede  met betrekking tot de artikelen 86 en 90</w:t>
            </w:r>
          </w:p>
        </w:tc>
      </w:tr>
      <w:tr w:rsidRPr="00546439" w:rsidR="00546439" w:rsidTr="00546439">
        <w:tc>
          <w:tcPr>
            <w:tcW w:w="550" w:type="dxa"/>
          </w:tcPr>
          <w:p w:rsidRPr="00546439" w:rsidR="00546439" w:rsidP="00546439" w:rsidRDefault="00546439">
            <w:pPr>
              <w:rPr>
                <w:rFonts w:ascii="Times New Roman" w:hAnsi="Times New Roman"/>
                <w:sz w:val="24"/>
              </w:rPr>
            </w:pPr>
            <w:r w:rsidRPr="00546439">
              <w:rPr>
                <w:rFonts w:ascii="Times New Roman" w:hAnsi="Times New Roman"/>
                <w:sz w:val="24"/>
              </w:rPr>
              <w:t>19</w:t>
            </w:r>
          </w:p>
        </w:tc>
        <w:tc>
          <w:tcPr>
            <w:tcW w:w="3102" w:type="dxa"/>
          </w:tcPr>
          <w:p w:rsidRPr="00546439" w:rsidR="00546439" w:rsidP="00546439" w:rsidRDefault="00546439">
            <w:pPr>
              <w:rPr>
                <w:rFonts w:ascii="Times New Roman" w:hAnsi="Times New Roman"/>
                <w:sz w:val="24"/>
              </w:rPr>
            </w:pPr>
            <w:r w:rsidRPr="00546439">
              <w:rPr>
                <w:rFonts w:ascii="Times New Roman" w:hAnsi="Times New Roman"/>
                <w:sz w:val="24"/>
              </w:rPr>
              <w:t>Wet gewasbeschermingsmiddelen</w:t>
            </w:r>
            <w:r w:rsidR="00506EED">
              <w:rPr>
                <w:rFonts w:ascii="Times New Roman" w:hAnsi="Times New Roman"/>
                <w:sz w:val="24"/>
              </w:rPr>
              <w:t xml:space="preserve"> en biociden</w:t>
            </w:r>
          </w:p>
        </w:tc>
        <w:tc>
          <w:tcPr>
            <w:tcW w:w="992" w:type="dxa"/>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709" w:type="dxa"/>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1418" w:type="dxa"/>
          </w:tcPr>
          <w:p w:rsidRPr="00546439" w:rsidR="00546439" w:rsidP="00546439" w:rsidRDefault="00546439">
            <w:pPr>
              <w:rPr>
                <w:rFonts w:ascii="Times New Roman" w:hAnsi="Times New Roman"/>
                <w:sz w:val="24"/>
              </w:rPr>
            </w:pPr>
          </w:p>
        </w:tc>
        <w:tc>
          <w:tcPr>
            <w:tcW w:w="2515" w:type="dxa"/>
          </w:tcPr>
          <w:p w:rsidRPr="00546439" w:rsidR="00546439" w:rsidP="00546439" w:rsidRDefault="00546439">
            <w:pPr>
              <w:rPr>
                <w:rFonts w:ascii="Times New Roman" w:hAnsi="Times New Roman"/>
                <w:sz w:val="24"/>
              </w:rPr>
            </w:pPr>
            <w:r w:rsidRPr="00546439">
              <w:rPr>
                <w:rFonts w:ascii="Times New Roman" w:hAnsi="Times New Roman"/>
                <w:sz w:val="24"/>
              </w:rPr>
              <w:t>begripsomschrijving ‘Onze Ministers’</w:t>
            </w:r>
          </w:p>
        </w:tc>
      </w:tr>
      <w:tr w:rsidRPr="00546439" w:rsidR="00546439" w:rsidTr="00546439">
        <w:tc>
          <w:tcPr>
            <w:tcW w:w="550" w:type="dxa"/>
          </w:tcPr>
          <w:p w:rsidRPr="00546439" w:rsidR="00546439" w:rsidP="00546439" w:rsidRDefault="00546439">
            <w:pPr>
              <w:rPr>
                <w:rFonts w:ascii="Times New Roman" w:hAnsi="Times New Roman"/>
                <w:sz w:val="24"/>
              </w:rPr>
            </w:pPr>
            <w:r w:rsidRPr="00546439">
              <w:rPr>
                <w:rFonts w:ascii="Times New Roman" w:hAnsi="Times New Roman"/>
                <w:sz w:val="24"/>
              </w:rPr>
              <w:t>20</w:t>
            </w:r>
          </w:p>
        </w:tc>
        <w:tc>
          <w:tcPr>
            <w:tcW w:w="3102" w:type="dxa"/>
          </w:tcPr>
          <w:p w:rsidRPr="00546439" w:rsidR="00546439" w:rsidP="00546439" w:rsidRDefault="00546439">
            <w:pPr>
              <w:rPr>
                <w:rFonts w:ascii="Times New Roman" w:hAnsi="Times New Roman"/>
                <w:sz w:val="24"/>
              </w:rPr>
            </w:pPr>
            <w:r w:rsidRPr="00546439">
              <w:rPr>
                <w:rFonts w:ascii="Times New Roman" w:hAnsi="Times New Roman"/>
                <w:sz w:val="24"/>
              </w:rPr>
              <w:t>Wet gewasbeschermingsmiddelen en biociden</w:t>
            </w:r>
          </w:p>
        </w:tc>
        <w:tc>
          <w:tcPr>
            <w:tcW w:w="992" w:type="dxa"/>
          </w:tcPr>
          <w:p w:rsidRPr="00546439" w:rsidR="00546439" w:rsidP="00546439" w:rsidRDefault="00546439">
            <w:pPr>
              <w:rPr>
                <w:rFonts w:ascii="Times New Roman" w:hAnsi="Times New Roman"/>
                <w:sz w:val="24"/>
              </w:rPr>
            </w:pPr>
            <w:r w:rsidRPr="00546439">
              <w:rPr>
                <w:rFonts w:ascii="Times New Roman" w:hAnsi="Times New Roman"/>
                <w:sz w:val="24"/>
              </w:rPr>
              <w:t>4</w:t>
            </w:r>
          </w:p>
        </w:tc>
        <w:tc>
          <w:tcPr>
            <w:tcW w:w="709" w:type="dxa"/>
          </w:tcPr>
          <w:p w:rsidRPr="00546439" w:rsidR="00546439" w:rsidP="00546439" w:rsidRDefault="00546439">
            <w:pPr>
              <w:rPr>
                <w:rFonts w:ascii="Times New Roman" w:hAnsi="Times New Roman"/>
                <w:sz w:val="24"/>
              </w:rPr>
            </w:pPr>
            <w:r w:rsidRPr="00546439">
              <w:rPr>
                <w:rFonts w:ascii="Times New Roman" w:hAnsi="Times New Roman"/>
                <w:sz w:val="24"/>
              </w:rPr>
              <w:t>4</w:t>
            </w:r>
          </w:p>
        </w:tc>
        <w:tc>
          <w:tcPr>
            <w:tcW w:w="1418" w:type="dxa"/>
          </w:tcPr>
          <w:p w:rsidRPr="00546439" w:rsidR="00546439" w:rsidP="00546439" w:rsidRDefault="00546439">
            <w:pPr>
              <w:rPr>
                <w:rFonts w:ascii="Times New Roman" w:hAnsi="Times New Roman"/>
                <w:sz w:val="24"/>
              </w:rPr>
            </w:pPr>
          </w:p>
        </w:tc>
        <w:tc>
          <w:tcPr>
            <w:tcW w:w="2515" w:type="dxa"/>
          </w:tcPr>
          <w:p w:rsidRPr="00546439" w:rsidR="00546439" w:rsidP="00546439" w:rsidRDefault="00546439">
            <w:pPr>
              <w:rPr>
                <w:rFonts w:ascii="Times New Roman" w:hAnsi="Times New Roman"/>
                <w:sz w:val="24"/>
              </w:rPr>
            </w:pPr>
          </w:p>
        </w:tc>
      </w:tr>
      <w:tr w:rsidRPr="00546439" w:rsidR="00546439" w:rsidTr="00546439">
        <w:tc>
          <w:tcPr>
            <w:tcW w:w="550" w:type="dxa"/>
          </w:tcPr>
          <w:p w:rsidRPr="00546439" w:rsidR="00546439" w:rsidP="00546439" w:rsidRDefault="00546439">
            <w:pPr>
              <w:rPr>
                <w:rFonts w:ascii="Times New Roman" w:hAnsi="Times New Roman"/>
                <w:sz w:val="24"/>
              </w:rPr>
            </w:pPr>
            <w:r w:rsidRPr="00546439">
              <w:rPr>
                <w:rFonts w:ascii="Times New Roman" w:hAnsi="Times New Roman"/>
                <w:sz w:val="24"/>
              </w:rPr>
              <w:t>21</w:t>
            </w:r>
          </w:p>
        </w:tc>
        <w:tc>
          <w:tcPr>
            <w:tcW w:w="3102" w:type="dxa"/>
          </w:tcPr>
          <w:p w:rsidRPr="00546439" w:rsidR="00546439" w:rsidP="00546439" w:rsidRDefault="00546439">
            <w:pPr>
              <w:rPr>
                <w:rFonts w:ascii="Times New Roman" w:hAnsi="Times New Roman"/>
                <w:sz w:val="24"/>
              </w:rPr>
            </w:pPr>
            <w:r w:rsidRPr="00546439">
              <w:rPr>
                <w:rFonts w:ascii="Times New Roman" w:hAnsi="Times New Roman"/>
                <w:sz w:val="24"/>
              </w:rPr>
              <w:t>Wet grondslagen natuurbeheer- en bescherming BES</w:t>
            </w:r>
          </w:p>
        </w:tc>
        <w:tc>
          <w:tcPr>
            <w:tcW w:w="992" w:type="dxa"/>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709" w:type="dxa"/>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1418" w:type="dxa"/>
          </w:tcPr>
          <w:p w:rsidRPr="00546439" w:rsidR="00546439" w:rsidP="00546439" w:rsidRDefault="00546439">
            <w:pPr>
              <w:rPr>
                <w:rFonts w:ascii="Times New Roman" w:hAnsi="Times New Roman"/>
                <w:sz w:val="24"/>
              </w:rPr>
            </w:pPr>
            <w:r w:rsidRPr="00546439">
              <w:rPr>
                <w:rFonts w:ascii="Times New Roman" w:hAnsi="Times New Roman"/>
                <w:sz w:val="24"/>
              </w:rPr>
              <w:t>a</w:t>
            </w:r>
          </w:p>
        </w:tc>
        <w:tc>
          <w:tcPr>
            <w:tcW w:w="2515" w:type="dxa"/>
          </w:tcPr>
          <w:p w:rsidRPr="00546439" w:rsidR="00546439" w:rsidP="00546439" w:rsidRDefault="00546439">
            <w:pPr>
              <w:rPr>
                <w:rFonts w:ascii="Times New Roman" w:hAnsi="Times New Roman"/>
                <w:sz w:val="24"/>
              </w:rPr>
            </w:pPr>
          </w:p>
        </w:tc>
      </w:tr>
      <w:tr w:rsidRPr="00546439" w:rsidR="00546439" w:rsidTr="00546439">
        <w:tc>
          <w:tcPr>
            <w:tcW w:w="550" w:type="dxa"/>
          </w:tcPr>
          <w:p w:rsidRPr="00546439" w:rsidR="00546439" w:rsidP="00546439" w:rsidRDefault="00546439">
            <w:pPr>
              <w:rPr>
                <w:rFonts w:ascii="Times New Roman" w:hAnsi="Times New Roman"/>
                <w:sz w:val="24"/>
              </w:rPr>
            </w:pPr>
            <w:r w:rsidRPr="00546439">
              <w:rPr>
                <w:rFonts w:ascii="Times New Roman" w:hAnsi="Times New Roman"/>
                <w:sz w:val="24"/>
              </w:rPr>
              <w:t>22</w:t>
            </w:r>
          </w:p>
        </w:tc>
        <w:tc>
          <w:tcPr>
            <w:tcW w:w="3102" w:type="dxa"/>
          </w:tcPr>
          <w:p w:rsidRPr="00546439" w:rsidR="00546439" w:rsidP="00546439" w:rsidRDefault="00546439">
            <w:pPr>
              <w:rPr>
                <w:rFonts w:ascii="Times New Roman" w:hAnsi="Times New Roman"/>
                <w:sz w:val="24"/>
              </w:rPr>
            </w:pPr>
            <w:r w:rsidRPr="00546439">
              <w:rPr>
                <w:rFonts w:ascii="Times New Roman" w:hAnsi="Times New Roman"/>
                <w:sz w:val="24"/>
              </w:rPr>
              <w:t>Wet implementatie Nagoya Protocol</w:t>
            </w:r>
          </w:p>
        </w:tc>
        <w:tc>
          <w:tcPr>
            <w:tcW w:w="992" w:type="dxa"/>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709" w:type="dxa"/>
          </w:tcPr>
          <w:p w:rsidRPr="00546439" w:rsidR="00546439" w:rsidP="00546439" w:rsidRDefault="00546439">
            <w:pPr>
              <w:rPr>
                <w:rFonts w:ascii="Times New Roman" w:hAnsi="Times New Roman"/>
                <w:sz w:val="24"/>
              </w:rPr>
            </w:pPr>
          </w:p>
        </w:tc>
        <w:tc>
          <w:tcPr>
            <w:tcW w:w="1418" w:type="dxa"/>
          </w:tcPr>
          <w:p w:rsidRPr="00546439" w:rsidR="00546439" w:rsidP="00546439" w:rsidRDefault="00546439">
            <w:pPr>
              <w:rPr>
                <w:rFonts w:ascii="Times New Roman" w:hAnsi="Times New Roman"/>
                <w:sz w:val="24"/>
              </w:rPr>
            </w:pPr>
          </w:p>
        </w:tc>
        <w:tc>
          <w:tcPr>
            <w:tcW w:w="2515" w:type="dxa"/>
          </w:tcPr>
          <w:p w:rsidRPr="00546439" w:rsidR="00546439" w:rsidP="00546439" w:rsidRDefault="00546439">
            <w:pPr>
              <w:rPr>
                <w:rFonts w:ascii="Times New Roman" w:hAnsi="Times New Roman"/>
                <w:sz w:val="24"/>
              </w:rPr>
            </w:pPr>
          </w:p>
        </w:tc>
      </w:tr>
      <w:tr w:rsidRPr="00546439" w:rsidR="00546439" w:rsidTr="00546439">
        <w:tc>
          <w:tcPr>
            <w:tcW w:w="550" w:type="dxa"/>
          </w:tcPr>
          <w:p w:rsidRPr="00546439" w:rsidR="00546439" w:rsidP="00546439" w:rsidRDefault="00546439">
            <w:pPr>
              <w:rPr>
                <w:rFonts w:ascii="Times New Roman" w:hAnsi="Times New Roman"/>
                <w:sz w:val="24"/>
              </w:rPr>
            </w:pPr>
            <w:r w:rsidRPr="00546439">
              <w:rPr>
                <w:rFonts w:ascii="Times New Roman" w:hAnsi="Times New Roman"/>
                <w:sz w:val="24"/>
              </w:rPr>
              <w:t>23</w:t>
            </w:r>
          </w:p>
        </w:tc>
        <w:tc>
          <w:tcPr>
            <w:tcW w:w="3102" w:type="dxa"/>
          </w:tcPr>
          <w:p w:rsidRPr="00546439" w:rsidR="00546439" w:rsidP="00546439" w:rsidRDefault="00546439">
            <w:pPr>
              <w:rPr>
                <w:rFonts w:ascii="Times New Roman" w:hAnsi="Times New Roman"/>
                <w:sz w:val="24"/>
              </w:rPr>
            </w:pPr>
            <w:r w:rsidRPr="00546439">
              <w:rPr>
                <w:rFonts w:ascii="Times New Roman" w:hAnsi="Times New Roman"/>
                <w:sz w:val="24"/>
              </w:rPr>
              <w:t>Wet inrichting landelijk gebied</w:t>
            </w:r>
          </w:p>
        </w:tc>
        <w:tc>
          <w:tcPr>
            <w:tcW w:w="992" w:type="dxa"/>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709" w:type="dxa"/>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1418" w:type="dxa"/>
          </w:tcPr>
          <w:p w:rsidRPr="00546439" w:rsidR="00546439" w:rsidP="00546439" w:rsidRDefault="00546439">
            <w:pPr>
              <w:rPr>
                <w:rFonts w:ascii="Times New Roman" w:hAnsi="Times New Roman"/>
                <w:sz w:val="24"/>
              </w:rPr>
            </w:pPr>
          </w:p>
        </w:tc>
        <w:tc>
          <w:tcPr>
            <w:tcW w:w="2515" w:type="dxa"/>
          </w:tcPr>
          <w:p w:rsidRPr="00546439" w:rsidR="00546439" w:rsidP="00546439" w:rsidRDefault="00546439">
            <w:pPr>
              <w:rPr>
                <w:rFonts w:ascii="Times New Roman" w:hAnsi="Times New Roman"/>
                <w:sz w:val="24"/>
              </w:rPr>
            </w:pPr>
            <w:r w:rsidRPr="00546439">
              <w:rPr>
                <w:rFonts w:ascii="Times New Roman" w:hAnsi="Times New Roman"/>
                <w:sz w:val="24"/>
              </w:rPr>
              <w:t>begripsomschrijving ‘Dienst landelijk gebied’</w:t>
            </w:r>
          </w:p>
        </w:tc>
      </w:tr>
      <w:tr w:rsidRPr="00546439" w:rsidR="00546439" w:rsidTr="00546439">
        <w:tc>
          <w:tcPr>
            <w:tcW w:w="550" w:type="dxa"/>
          </w:tcPr>
          <w:p w:rsidRPr="00546439" w:rsidR="00546439" w:rsidP="00546439" w:rsidRDefault="00546439">
            <w:pPr>
              <w:rPr>
                <w:rFonts w:ascii="Times New Roman" w:hAnsi="Times New Roman"/>
                <w:sz w:val="24"/>
              </w:rPr>
            </w:pPr>
            <w:r w:rsidRPr="00546439">
              <w:rPr>
                <w:rFonts w:ascii="Times New Roman" w:hAnsi="Times New Roman"/>
                <w:sz w:val="24"/>
              </w:rPr>
              <w:t>24</w:t>
            </w:r>
          </w:p>
        </w:tc>
        <w:tc>
          <w:tcPr>
            <w:tcW w:w="3102" w:type="dxa"/>
          </w:tcPr>
          <w:p w:rsidRPr="00546439" w:rsidR="00546439" w:rsidP="00546439" w:rsidRDefault="00546439">
            <w:pPr>
              <w:rPr>
                <w:rFonts w:ascii="Times New Roman" w:hAnsi="Times New Roman"/>
                <w:sz w:val="24"/>
              </w:rPr>
            </w:pPr>
            <w:r w:rsidRPr="00546439">
              <w:rPr>
                <w:rFonts w:ascii="Times New Roman" w:hAnsi="Times New Roman"/>
                <w:sz w:val="24"/>
              </w:rPr>
              <w:t>Wet inrichting landelijk gebied</w:t>
            </w:r>
          </w:p>
        </w:tc>
        <w:tc>
          <w:tcPr>
            <w:tcW w:w="992" w:type="dxa"/>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709" w:type="dxa"/>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1418" w:type="dxa"/>
          </w:tcPr>
          <w:p w:rsidRPr="00546439" w:rsidR="00546439" w:rsidP="00546439" w:rsidRDefault="00546439">
            <w:pPr>
              <w:rPr>
                <w:rFonts w:ascii="Times New Roman" w:hAnsi="Times New Roman"/>
                <w:sz w:val="24"/>
              </w:rPr>
            </w:pPr>
          </w:p>
        </w:tc>
        <w:tc>
          <w:tcPr>
            <w:tcW w:w="2515" w:type="dxa"/>
          </w:tcPr>
          <w:p w:rsidRPr="00546439" w:rsidR="00546439" w:rsidP="00546439" w:rsidRDefault="00546439">
            <w:pPr>
              <w:rPr>
                <w:rFonts w:ascii="Times New Roman" w:hAnsi="Times New Roman"/>
                <w:sz w:val="24"/>
              </w:rPr>
            </w:pPr>
            <w:r w:rsidRPr="00546439">
              <w:rPr>
                <w:rFonts w:ascii="Times New Roman" w:hAnsi="Times New Roman"/>
                <w:sz w:val="24"/>
              </w:rPr>
              <w:t>begripsomschrijving ‘Onze Minister’</w:t>
            </w:r>
          </w:p>
        </w:tc>
      </w:tr>
      <w:tr w:rsidRPr="00546439" w:rsidR="00546439" w:rsidTr="00546439">
        <w:tc>
          <w:tcPr>
            <w:tcW w:w="550" w:type="dxa"/>
          </w:tcPr>
          <w:p w:rsidRPr="00546439" w:rsidR="00546439" w:rsidP="00546439" w:rsidRDefault="00546439">
            <w:pPr>
              <w:rPr>
                <w:rFonts w:ascii="Times New Roman" w:hAnsi="Times New Roman"/>
                <w:sz w:val="24"/>
              </w:rPr>
            </w:pPr>
            <w:r w:rsidRPr="00546439">
              <w:rPr>
                <w:rFonts w:ascii="Times New Roman" w:hAnsi="Times New Roman"/>
                <w:sz w:val="24"/>
              </w:rPr>
              <w:t>25</w:t>
            </w:r>
          </w:p>
        </w:tc>
        <w:tc>
          <w:tcPr>
            <w:tcW w:w="3102" w:type="dxa"/>
          </w:tcPr>
          <w:p w:rsidRPr="00546439" w:rsidR="00546439" w:rsidP="00546439" w:rsidRDefault="00546439">
            <w:pPr>
              <w:rPr>
                <w:rFonts w:ascii="Times New Roman" w:hAnsi="Times New Roman"/>
                <w:sz w:val="24"/>
              </w:rPr>
            </w:pPr>
            <w:r w:rsidRPr="00546439">
              <w:rPr>
                <w:rFonts w:ascii="Times New Roman" w:hAnsi="Times New Roman"/>
                <w:sz w:val="24"/>
              </w:rPr>
              <w:t>Wet natuurbescherming</w:t>
            </w:r>
          </w:p>
        </w:tc>
        <w:tc>
          <w:tcPr>
            <w:tcW w:w="992" w:type="dxa"/>
          </w:tcPr>
          <w:p w:rsidRPr="00546439" w:rsidR="00546439" w:rsidP="00546439" w:rsidRDefault="00546439">
            <w:pPr>
              <w:rPr>
                <w:rFonts w:ascii="Times New Roman" w:hAnsi="Times New Roman"/>
                <w:sz w:val="24"/>
              </w:rPr>
            </w:pPr>
            <w:r w:rsidRPr="00546439">
              <w:rPr>
                <w:rFonts w:ascii="Times New Roman" w:hAnsi="Times New Roman"/>
                <w:sz w:val="24"/>
              </w:rPr>
              <w:t>1.1</w:t>
            </w:r>
          </w:p>
        </w:tc>
        <w:tc>
          <w:tcPr>
            <w:tcW w:w="709" w:type="dxa"/>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1418" w:type="dxa"/>
          </w:tcPr>
          <w:p w:rsidRPr="00546439" w:rsidR="00546439" w:rsidP="00546439" w:rsidRDefault="00546439">
            <w:pPr>
              <w:rPr>
                <w:rFonts w:ascii="Times New Roman" w:hAnsi="Times New Roman"/>
                <w:sz w:val="24"/>
              </w:rPr>
            </w:pPr>
          </w:p>
        </w:tc>
        <w:tc>
          <w:tcPr>
            <w:tcW w:w="2515" w:type="dxa"/>
          </w:tcPr>
          <w:p w:rsidRPr="00546439" w:rsidR="00546439" w:rsidP="00546439" w:rsidRDefault="00546439">
            <w:pPr>
              <w:rPr>
                <w:rFonts w:ascii="Times New Roman" w:hAnsi="Times New Roman"/>
                <w:sz w:val="24"/>
              </w:rPr>
            </w:pPr>
          </w:p>
        </w:tc>
      </w:tr>
      <w:tr w:rsidRPr="00546439" w:rsidR="00546439" w:rsidTr="00546439">
        <w:tc>
          <w:tcPr>
            <w:tcW w:w="550" w:type="dxa"/>
          </w:tcPr>
          <w:p w:rsidRPr="00546439" w:rsidR="00546439" w:rsidP="00546439" w:rsidRDefault="00546439">
            <w:pPr>
              <w:rPr>
                <w:rFonts w:ascii="Times New Roman" w:hAnsi="Times New Roman"/>
                <w:sz w:val="24"/>
              </w:rPr>
            </w:pPr>
            <w:r w:rsidRPr="00546439">
              <w:rPr>
                <w:rFonts w:ascii="Times New Roman" w:hAnsi="Times New Roman"/>
                <w:sz w:val="24"/>
              </w:rPr>
              <w:t>26</w:t>
            </w:r>
          </w:p>
        </w:tc>
        <w:tc>
          <w:tcPr>
            <w:tcW w:w="3102" w:type="dxa"/>
          </w:tcPr>
          <w:p w:rsidRPr="00546439" w:rsidR="00546439" w:rsidP="00546439" w:rsidRDefault="00546439">
            <w:pPr>
              <w:rPr>
                <w:rFonts w:ascii="Times New Roman" w:hAnsi="Times New Roman"/>
                <w:sz w:val="24"/>
              </w:rPr>
            </w:pPr>
            <w:r w:rsidRPr="00546439">
              <w:rPr>
                <w:rFonts w:ascii="Times New Roman" w:hAnsi="Times New Roman"/>
                <w:sz w:val="24"/>
              </w:rPr>
              <w:t>Wet onafhankelijke risicobeoordeling Nederlandse Voedsel- en Warenautoriteit</w:t>
            </w:r>
          </w:p>
        </w:tc>
        <w:tc>
          <w:tcPr>
            <w:tcW w:w="992" w:type="dxa"/>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709" w:type="dxa"/>
          </w:tcPr>
          <w:p w:rsidRPr="00546439" w:rsidR="00546439" w:rsidP="00546439" w:rsidRDefault="00546439">
            <w:pPr>
              <w:rPr>
                <w:rFonts w:ascii="Times New Roman" w:hAnsi="Times New Roman"/>
                <w:sz w:val="24"/>
              </w:rPr>
            </w:pPr>
          </w:p>
        </w:tc>
        <w:tc>
          <w:tcPr>
            <w:tcW w:w="1418" w:type="dxa"/>
          </w:tcPr>
          <w:p w:rsidRPr="00546439" w:rsidR="00546439" w:rsidP="00546439" w:rsidRDefault="00546439">
            <w:pPr>
              <w:rPr>
                <w:rFonts w:ascii="Times New Roman" w:hAnsi="Times New Roman"/>
                <w:sz w:val="24"/>
              </w:rPr>
            </w:pPr>
            <w:r w:rsidRPr="00546439">
              <w:rPr>
                <w:rFonts w:ascii="Times New Roman" w:hAnsi="Times New Roman"/>
                <w:sz w:val="24"/>
              </w:rPr>
              <w:t>a</w:t>
            </w:r>
          </w:p>
        </w:tc>
        <w:tc>
          <w:tcPr>
            <w:tcW w:w="2515" w:type="dxa"/>
          </w:tcPr>
          <w:p w:rsidRPr="00546439" w:rsidR="00546439" w:rsidP="00546439" w:rsidRDefault="00546439">
            <w:pPr>
              <w:rPr>
                <w:rFonts w:ascii="Times New Roman" w:hAnsi="Times New Roman"/>
                <w:sz w:val="24"/>
              </w:rPr>
            </w:pPr>
          </w:p>
        </w:tc>
      </w:tr>
      <w:tr w:rsidRPr="00546439" w:rsidR="00546439" w:rsidTr="00546439">
        <w:tc>
          <w:tcPr>
            <w:tcW w:w="550" w:type="dxa"/>
          </w:tcPr>
          <w:p w:rsidRPr="00546439" w:rsidR="00546439" w:rsidP="00546439" w:rsidRDefault="00546439">
            <w:pPr>
              <w:rPr>
                <w:rFonts w:ascii="Times New Roman" w:hAnsi="Times New Roman"/>
                <w:sz w:val="24"/>
              </w:rPr>
            </w:pPr>
            <w:r w:rsidRPr="00546439">
              <w:rPr>
                <w:rFonts w:ascii="Times New Roman" w:hAnsi="Times New Roman"/>
                <w:sz w:val="24"/>
              </w:rPr>
              <w:t>27</w:t>
            </w:r>
          </w:p>
        </w:tc>
        <w:tc>
          <w:tcPr>
            <w:tcW w:w="3102" w:type="dxa"/>
          </w:tcPr>
          <w:p w:rsidRPr="00546439" w:rsidR="00546439" w:rsidP="00546439" w:rsidRDefault="00546439">
            <w:pPr>
              <w:rPr>
                <w:rFonts w:ascii="Times New Roman" w:hAnsi="Times New Roman"/>
                <w:sz w:val="24"/>
              </w:rPr>
            </w:pPr>
            <w:r w:rsidRPr="00546439">
              <w:rPr>
                <w:rFonts w:ascii="Times New Roman" w:hAnsi="Times New Roman"/>
                <w:sz w:val="24"/>
              </w:rPr>
              <w:t>Wet op de dierproeven</w:t>
            </w:r>
          </w:p>
        </w:tc>
        <w:tc>
          <w:tcPr>
            <w:tcW w:w="992" w:type="dxa"/>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709" w:type="dxa"/>
          </w:tcPr>
          <w:p w:rsidRPr="00546439" w:rsidR="00546439" w:rsidP="00546439" w:rsidRDefault="00546439">
            <w:pPr>
              <w:rPr>
                <w:rFonts w:ascii="Times New Roman" w:hAnsi="Times New Roman"/>
                <w:sz w:val="24"/>
              </w:rPr>
            </w:pPr>
            <w:r w:rsidRPr="00546439">
              <w:rPr>
                <w:rFonts w:ascii="Times New Roman" w:hAnsi="Times New Roman"/>
                <w:sz w:val="24"/>
              </w:rPr>
              <w:t>2</w:t>
            </w:r>
          </w:p>
        </w:tc>
        <w:tc>
          <w:tcPr>
            <w:tcW w:w="1418" w:type="dxa"/>
          </w:tcPr>
          <w:p w:rsidRPr="00546439" w:rsidR="00546439" w:rsidP="00546439" w:rsidRDefault="00546439">
            <w:pPr>
              <w:rPr>
                <w:rFonts w:ascii="Times New Roman" w:hAnsi="Times New Roman"/>
                <w:sz w:val="24"/>
              </w:rPr>
            </w:pPr>
          </w:p>
        </w:tc>
        <w:tc>
          <w:tcPr>
            <w:tcW w:w="2515" w:type="dxa"/>
          </w:tcPr>
          <w:p w:rsidRPr="00546439" w:rsidR="00546439" w:rsidP="00546439" w:rsidRDefault="00546439">
            <w:pPr>
              <w:rPr>
                <w:rFonts w:ascii="Times New Roman" w:hAnsi="Times New Roman"/>
                <w:sz w:val="24"/>
              </w:rPr>
            </w:pPr>
          </w:p>
        </w:tc>
      </w:tr>
      <w:tr w:rsidRPr="00546439" w:rsidR="00546439" w:rsidTr="00546439">
        <w:tc>
          <w:tcPr>
            <w:tcW w:w="550" w:type="dxa"/>
          </w:tcPr>
          <w:p w:rsidRPr="00546439" w:rsidR="00546439" w:rsidP="00546439" w:rsidRDefault="00546439">
            <w:pPr>
              <w:rPr>
                <w:rFonts w:ascii="Times New Roman" w:hAnsi="Times New Roman"/>
                <w:sz w:val="24"/>
              </w:rPr>
            </w:pPr>
            <w:r w:rsidRPr="00546439">
              <w:rPr>
                <w:rFonts w:ascii="Times New Roman" w:hAnsi="Times New Roman"/>
                <w:sz w:val="24"/>
              </w:rPr>
              <w:t>28</w:t>
            </w:r>
          </w:p>
        </w:tc>
        <w:tc>
          <w:tcPr>
            <w:tcW w:w="3102" w:type="dxa"/>
          </w:tcPr>
          <w:p w:rsidRPr="00546439" w:rsidR="00546439" w:rsidP="00546439" w:rsidRDefault="00546439">
            <w:pPr>
              <w:rPr>
                <w:rFonts w:ascii="Times New Roman" w:hAnsi="Times New Roman"/>
                <w:sz w:val="24"/>
              </w:rPr>
            </w:pPr>
            <w:r w:rsidRPr="00546439">
              <w:rPr>
                <w:rFonts w:ascii="Times New Roman" w:hAnsi="Times New Roman"/>
                <w:sz w:val="24"/>
              </w:rPr>
              <w:t>Wet opheffing bedrijfslichamen</w:t>
            </w:r>
          </w:p>
        </w:tc>
        <w:tc>
          <w:tcPr>
            <w:tcW w:w="992" w:type="dxa"/>
          </w:tcPr>
          <w:p w:rsidRPr="00546439" w:rsidR="00546439" w:rsidP="00546439" w:rsidRDefault="00546439">
            <w:pPr>
              <w:rPr>
                <w:rFonts w:ascii="Times New Roman" w:hAnsi="Times New Roman"/>
                <w:sz w:val="24"/>
              </w:rPr>
            </w:pPr>
            <w:r w:rsidRPr="00546439">
              <w:rPr>
                <w:rFonts w:ascii="Times New Roman" w:hAnsi="Times New Roman"/>
                <w:sz w:val="24"/>
              </w:rPr>
              <w:t>I</w:t>
            </w:r>
          </w:p>
        </w:tc>
        <w:tc>
          <w:tcPr>
            <w:tcW w:w="709" w:type="dxa"/>
          </w:tcPr>
          <w:p w:rsidRPr="00546439" w:rsidR="00546439" w:rsidP="00546439" w:rsidRDefault="00546439">
            <w:pPr>
              <w:rPr>
                <w:rFonts w:ascii="Times New Roman" w:hAnsi="Times New Roman"/>
                <w:sz w:val="24"/>
              </w:rPr>
            </w:pPr>
          </w:p>
        </w:tc>
        <w:tc>
          <w:tcPr>
            <w:tcW w:w="1418" w:type="dxa"/>
          </w:tcPr>
          <w:p w:rsidRPr="00546439" w:rsidR="00546439" w:rsidP="00546439" w:rsidRDefault="00546439">
            <w:pPr>
              <w:rPr>
                <w:rFonts w:ascii="Times New Roman" w:hAnsi="Times New Roman"/>
                <w:sz w:val="24"/>
              </w:rPr>
            </w:pPr>
          </w:p>
        </w:tc>
        <w:tc>
          <w:tcPr>
            <w:tcW w:w="2515" w:type="dxa"/>
          </w:tcPr>
          <w:p w:rsidRPr="00546439" w:rsidR="00546439" w:rsidP="00546439" w:rsidRDefault="00546439">
            <w:pPr>
              <w:rPr>
                <w:rFonts w:ascii="Times New Roman" w:hAnsi="Times New Roman"/>
                <w:sz w:val="24"/>
              </w:rPr>
            </w:pPr>
          </w:p>
        </w:tc>
      </w:tr>
      <w:tr w:rsidRPr="00546439" w:rsidR="00546439" w:rsidTr="00546439">
        <w:tc>
          <w:tcPr>
            <w:tcW w:w="550" w:type="dxa"/>
          </w:tcPr>
          <w:p w:rsidRPr="00546439" w:rsidR="00546439" w:rsidP="00546439" w:rsidRDefault="00546439">
            <w:pPr>
              <w:rPr>
                <w:rFonts w:ascii="Times New Roman" w:hAnsi="Times New Roman"/>
                <w:sz w:val="24"/>
              </w:rPr>
            </w:pPr>
            <w:r w:rsidRPr="00546439">
              <w:rPr>
                <w:rFonts w:ascii="Times New Roman" w:hAnsi="Times New Roman"/>
                <w:sz w:val="24"/>
              </w:rPr>
              <w:t>29</w:t>
            </w:r>
          </w:p>
        </w:tc>
        <w:tc>
          <w:tcPr>
            <w:tcW w:w="3102" w:type="dxa"/>
          </w:tcPr>
          <w:p w:rsidRPr="00546439" w:rsidR="00546439" w:rsidP="00546439" w:rsidRDefault="00546439">
            <w:pPr>
              <w:rPr>
                <w:rFonts w:ascii="Times New Roman" w:hAnsi="Times New Roman"/>
                <w:sz w:val="24"/>
              </w:rPr>
            </w:pPr>
            <w:r w:rsidRPr="00546439">
              <w:rPr>
                <w:rFonts w:ascii="Times New Roman" w:hAnsi="Times New Roman"/>
                <w:sz w:val="24"/>
              </w:rPr>
              <w:t>Wet opheffing bedrijfslichamen</w:t>
            </w:r>
          </w:p>
        </w:tc>
        <w:tc>
          <w:tcPr>
            <w:tcW w:w="992" w:type="dxa"/>
          </w:tcPr>
          <w:p w:rsidRPr="00546439" w:rsidR="00546439" w:rsidP="00546439" w:rsidRDefault="00546439">
            <w:pPr>
              <w:rPr>
                <w:rFonts w:ascii="Times New Roman" w:hAnsi="Times New Roman"/>
                <w:sz w:val="24"/>
              </w:rPr>
            </w:pPr>
            <w:r w:rsidRPr="00546439">
              <w:rPr>
                <w:rFonts w:ascii="Times New Roman" w:hAnsi="Times New Roman"/>
                <w:sz w:val="24"/>
              </w:rPr>
              <w:t>XLII</w:t>
            </w:r>
          </w:p>
        </w:tc>
        <w:tc>
          <w:tcPr>
            <w:tcW w:w="709" w:type="dxa"/>
          </w:tcPr>
          <w:p w:rsidRPr="00546439" w:rsidR="00546439" w:rsidP="00546439" w:rsidRDefault="00546439">
            <w:pPr>
              <w:rPr>
                <w:rFonts w:ascii="Times New Roman" w:hAnsi="Times New Roman"/>
                <w:sz w:val="24"/>
              </w:rPr>
            </w:pPr>
            <w:r w:rsidRPr="00546439">
              <w:rPr>
                <w:rFonts w:ascii="Times New Roman" w:hAnsi="Times New Roman"/>
                <w:sz w:val="24"/>
              </w:rPr>
              <w:t>2</w:t>
            </w:r>
          </w:p>
        </w:tc>
        <w:tc>
          <w:tcPr>
            <w:tcW w:w="1418" w:type="dxa"/>
          </w:tcPr>
          <w:p w:rsidRPr="00546439" w:rsidR="00546439" w:rsidP="00546439" w:rsidRDefault="00546439">
            <w:pPr>
              <w:rPr>
                <w:rFonts w:ascii="Times New Roman" w:hAnsi="Times New Roman"/>
                <w:sz w:val="24"/>
              </w:rPr>
            </w:pPr>
          </w:p>
        </w:tc>
        <w:tc>
          <w:tcPr>
            <w:tcW w:w="2515" w:type="dxa"/>
          </w:tcPr>
          <w:p w:rsidRPr="00546439" w:rsidR="00546439" w:rsidP="00546439" w:rsidRDefault="00546439">
            <w:pPr>
              <w:rPr>
                <w:rFonts w:ascii="Times New Roman" w:hAnsi="Times New Roman"/>
                <w:sz w:val="24"/>
              </w:rPr>
            </w:pPr>
          </w:p>
        </w:tc>
      </w:tr>
      <w:tr w:rsidRPr="00546439" w:rsidR="00546439" w:rsidTr="00546439">
        <w:tc>
          <w:tcPr>
            <w:tcW w:w="550" w:type="dxa"/>
          </w:tcPr>
          <w:p w:rsidRPr="00546439" w:rsidR="00546439" w:rsidP="00546439" w:rsidRDefault="00546439">
            <w:pPr>
              <w:rPr>
                <w:rFonts w:ascii="Times New Roman" w:hAnsi="Times New Roman"/>
                <w:sz w:val="24"/>
              </w:rPr>
            </w:pPr>
            <w:r w:rsidRPr="00546439">
              <w:rPr>
                <w:rFonts w:ascii="Times New Roman" w:hAnsi="Times New Roman"/>
                <w:sz w:val="24"/>
              </w:rPr>
              <w:t>30</w:t>
            </w:r>
          </w:p>
        </w:tc>
        <w:tc>
          <w:tcPr>
            <w:tcW w:w="3102" w:type="dxa"/>
          </w:tcPr>
          <w:p w:rsidRPr="00546439" w:rsidR="00546439" w:rsidP="00546439" w:rsidRDefault="00546439">
            <w:pPr>
              <w:rPr>
                <w:rFonts w:ascii="Times New Roman" w:hAnsi="Times New Roman"/>
                <w:sz w:val="24"/>
              </w:rPr>
            </w:pPr>
            <w:r w:rsidRPr="00546439">
              <w:rPr>
                <w:rFonts w:ascii="Times New Roman" w:hAnsi="Times New Roman"/>
                <w:sz w:val="24"/>
              </w:rPr>
              <w:t xml:space="preserve">Wet opheffing </w:t>
            </w:r>
            <w:r w:rsidRPr="00546439">
              <w:rPr>
                <w:rFonts w:ascii="Times New Roman" w:hAnsi="Times New Roman"/>
                <w:sz w:val="24"/>
              </w:rPr>
              <w:lastRenderedPageBreak/>
              <w:t>bedrijfslichamen</w:t>
            </w:r>
          </w:p>
        </w:tc>
        <w:tc>
          <w:tcPr>
            <w:tcW w:w="992" w:type="dxa"/>
          </w:tcPr>
          <w:p w:rsidRPr="00546439" w:rsidR="00546439" w:rsidP="00546439" w:rsidRDefault="00546439">
            <w:pPr>
              <w:rPr>
                <w:rFonts w:ascii="Times New Roman" w:hAnsi="Times New Roman"/>
                <w:sz w:val="24"/>
              </w:rPr>
            </w:pPr>
            <w:r w:rsidRPr="00546439">
              <w:rPr>
                <w:rFonts w:ascii="Times New Roman" w:hAnsi="Times New Roman"/>
                <w:sz w:val="24"/>
              </w:rPr>
              <w:lastRenderedPageBreak/>
              <w:t>XLIII</w:t>
            </w:r>
          </w:p>
        </w:tc>
        <w:tc>
          <w:tcPr>
            <w:tcW w:w="709" w:type="dxa"/>
          </w:tcPr>
          <w:p w:rsidRPr="00546439" w:rsidR="00546439" w:rsidP="00546439" w:rsidRDefault="00546439">
            <w:pPr>
              <w:rPr>
                <w:rFonts w:ascii="Times New Roman" w:hAnsi="Times New Roman"/>
                <w:sz w:val="24"/>
              </w:rPr>
            </w:pPr>
            <w:r w:rsidRPr="00546439">
              <w:rPr>
                <w:rFonts w:ascii="Times New Roman" w:hAnsi="Times New Roman"/>
                <w:sz w:val="24"/>
              </w:rPr>
              <w:t>5</w:t>
            </w:r>
          </w:p>
        </w:tc>
        <w:tc>
          <w:tcPr>
            <w:tcW w:w="1418" w:type="dxa"/>
          </w:tcPr>
          <w:p w:rsidRPr="00546439" w:rsidR="00546439" w:rsidP="00546439" w:rsidRDefault="00546439">
            <w:pPr>
              <w:rPr>
                <w:rFonts w:ascii="Times New Roman" w:hAnsi="Times New Roman"/>
                <w:sz w:val="24"/>
              </w:rPr>
            </w:pPr>
          </w:p>
        </w:tc>
        <w:tc>
          <w:tcPr>
            <w:tcW w:w="2515" w:type="dxa"/>
          </w:tcPr>
          <w:p w:rsidRPr="00546439" w:rsidR="00546439" w:rsidP="00546439" w:rsidRDefault="00546439">
            <w:pPr>
              <w:rPr>
                <w:rFonts w:ascii="Times New Roman" w:hAnsi="Times New Roman"/>
                <w:sz w:val="24"/>
              </w:rPr>
            </w:pPr>
          </w:p>
        </w:tc>
      </w:tr>
      <w:tr w:rsidRPr="00546439" w:rsidR="00546439" w:rsidTr="00546439">
        <w:tc>
          <w:tcPr>
            <w:tcW w:w="550" w:type="dxa"/>
          </w:tcPr>
          <w:p w:rsidRPr="00546439" w:rsidR="00546439" w:rsidP="00546439" w:rsidRDefault="00546439">
            <w:pPr>
              <w:rPr>
                <w:rFonts w:ascii="Times New Roman" w:hAnsi="Times New Roman"/>
                <w:sz w:val="24"/>
              </w:rPr>
            </w:pPr>
            <w:r w:rsidRPr="00546439">
              <w:rPr>
                <w:rFonts w:ascii="Times New Roman" w:hAnsi="Times New Roman"/>
                <w:sz w:val="24"/>
              </w:rPr>
              <w:lastRenderedPageBreak/>
              <w:t>31</w:t>
            </w:r>
          </w:p>
        </w:tc>
        <w:tc>
          <w:tcPr>
            <w:tcW w:w="3102" w:type="dxa"/>
          </w:tcPr>
          <w:p w:rsidRPr="00546439" w:rsidR="00546439" w:rsidP="00546439" w:rsidRDefault="00546439">
            <w:pPr>
              <w:rPr>
                <w:rFonts w:ascii="Times New Roman" w:hAnsi="Times New Roman"/>
                <w:sz w:val="24"/>
              </w:rPr>
            </w:pPr>
            <w:r w:rsidRPr="00546439">
              <w:rPr>
                <w:rFonts w:ascii="Times New Roman" w:hAnsi="Times New Roman"/>
                <w:sz w:val="24"/>
              </w:rPr>
              <w:t>Wet opheffing bedrijfslichamen</w:t>
            </w:r>
          </w:p>
        </w:tc>
        <w:tc>
          <w:tcPr>
            <w:tcW w:w="992" w:type="dxa"/>
          </w:tcPr>
          <w:p w:rsidRPr="00546439" w:rsidR="00546439" w:rsidP="00546439" w:rsidRDefault="00546439">
            <w:pPr>
              <w:rPr>
                <w:rFonts w:ascii="Times New Roman" w:hAnsi="Times New Roman"/>
                <w:sz w:val="24"/>
              </w:rPr>
            </w:pPr>
            <w:r w:rsidRPr="00546439">
              <w:rPr>
                <w:rFonts w:ascii="Times New Roman" w:hAnsi="Times New Roman"/>
                <w:sz w:val="24"/>
              </w:rPr>
              <w:t>XLIV</w:t>
            </w:r>
          </w:p>
        </w:tc>
        <w:tc>
          <w:tcPr>
            <w:tcW w:w="709" w:type="dxa"/>
          </w:tcPr>
          <w:p w:rsidRPr="00546439" w:rsidR="00546439" w:rsidP="00546439" w:rsidRDefault="00546439">
            <w:pPr>
              <w:rPr>
                <w:rFonts w:ascii="Times New Roman" w:hAnsi="Times New Roman"/>
                <w:sz w:val="24"/>
              </w:rPr>
            </w:pPr>
          </w:p>
        </w:tc>
        <w:tc>
          <w:tcPr>
            <w:tcW w:w="1418" w:type="dxa"/>
          </w:tcPr>
          <w:p w:rsidRPr="00546439" w:rsidR="00546439" w:rsidP="00546439" w:rsidRDefault="00546439">
            <w:pPr>
              <w:rPr>
                <w:rFonts w:ascii="Times New Roman" w:hAnsi="Times New Roman"/>
                <w:sz w:val="24"/>
              </w:rPr>
            </w:pPr>
          </w:p>
        </w:tc>
        <w:tc>
          <w:tcPr>
            <w:tcW w:w="2515" w:type="dxa"/>
          </w:tcPr>
          <w:p w:rsidRPr="00546439" w:rsidR="00546439" w:rsidP="00546439" w:rsidRDefault="00546439">
            <w:pPr>
              <w:rPr>
                <w:rFonts w:ascii="Times New Roman" w:hAnsi="Times New Roman"/>
                <w:sz w:val="24"/>
              </w:rPr>
            </w:pPr>
          </w:p>
        </w:tc>
      </w:tr>
      <w:tr w:rsidRPr="00546439" w:rsidR="00546439" w:rsidTr="00546439">
        <w:tc>
          <w:tcPr>
            <w:tcW w:w="550" w:type="dxa"/>
          </w:tcPr>
          <w:p w:rsidRPr="00546439" w:rsidR="00546439" w:rsidP="00546439" w:rsidRDefault="00546439">
            <w:pPr>
              <w:rPr>
                <w:rFonts w:ascii="Times New Roman" w:hAnsi="Times New Roman"/>
                <w:sz w:val="24"/>
              </w:rPr>
            </w:pPr>
            <w:r w:rsidRPr="00546439">
              <w:rPr>
                <w:rFonts w:ascii="Times New Roman" w:hAnsi="Times New Roman"/>
                <w:sz w:val="24"/>
              </w:rPr>
              <w:t>32</w:t>
            </w:r>
          </w:p>
        </w:tc>
        <w:tc>
          <w:tcPr>
            <w:tcW w:w="3102" w:type="dxa"/>
          </w:tcPr>
          <w:p w:rsidRPr="00546439" w:rsidR="00546439" w:rsidP="00546439" w:rsidRDefault="00546439">
            <w:pPr>
              <w:rPr>
                <w:rFonts w:ascii="Times New Roman" w:hAnsi="Times New Roman"/>
                <w:sz w:val="24"/>
              </w:rPr>
            </w:pPr>
            <w:r w:rsidRPr="00546439">
              <w:rPr>
                <w:rFonts w:ascii="Times New Roman" w:hAnsi="Times New Roman"/>
                <w:sz w:val="24"/>
              </w:rPr>
              <w:t>Wet opheffing bedrijfslichamen</w:t>
            </w:r>
          </w:p>
        </w:tc>
        <w:tc>
          <w:tcPr>
            <w:tcW w:w="992" w:type="dxa"/>
          </w:tcPr>
          <w:p w:rsidRPr="00546439" w:rsidR="00546439" w:rsidP="00546439" w:rsidRDefault="00546439">
            <w:pPr>
              <w:rPr>
                <w:rFonts w:ascii="Times New Roman" w:hAnsi="Times New Roman"/>
                <w:sz w:val="24"/>
              </w:rPr>
            </w:pPr>
            <w:r w:rsidRPr="00546439">
              <w:rPr>
                <w:rFonts w:ascii="Times New Roman" w:hAnsi="Times New Roman"/>
                <w:sz w:val="24"/>
              </w:rPr>
              <w:t>XLVI</w:t>
            </w:r>
          </w:p>
        </w:tc>
        <w:tc>
          <w:tcPr>
            <w:tcW w:w="709" w:type="dxa"/>
          </w:tcPr>
          <w:p w:rsidRPr="00546439" w:rsidR="00546439" w:rsidP="00546439" w:rsidRDefault="00546439">
            <w:pPr>
              <w:rPr>
                <w:rFonts w:ascii="Times New Roman" w:hAnsi="Times New Roman"/>
                <w:sz w:val="24"/>
              </w:rPr>
            </w:pPr>
            <w:r w:rsidRPr="00546439">
              <w:rPr>
                <w:rFonts w:ascii="Times New Roman" w:hAnsi="Times New Roman"/>
                <w:sz w:val="24"/>
              </w:rPr>
              <w:t>4</w:t>
            </w:r>
          </w:p>
        </w:tc>
        <w:tc>
          <w:tcPr>
            <w:tcW w:w="1418" w:type="dxa"/>
          </w:tcPr>
          <w:p w:rsidRPr="00546439" w:rsidR="00546439" w:rsidP="00546439" w:rsidRDefault="00546439">
            <w:pPr>
              <w:rPr>
                <w:rFonts w:ascii="Times New Roman" w:hAnsi="Times New Roman"/>
                <w:sz w:val="24"/>
              </w:rPr>
            </w:pPr>
          </w:p>
        </w:tc>
        <w:tc>
          <w:tcPr>
            <w:tcW w:w="2515" w:type="dxa"/>
          </w:tcPr>
          <w:p w:rsidRPr="00546439" w:rsidR="00546439" w:rsidP="00546439" w:rsidRDefault="00546439">
            <w:pPr>
              <w:rPr>
                <w:rFonts w:ascii="Times New Roman" w:hAnsi="Times New Roman"/>
                <w:sz w:val="24"/>
              </w:rPr>
            </w:pPr>
          </w:p>
        </w:tc>
      </w:tr>
      <w:tr w:rsidRPr="00546439" w:rsidR="00546439" w:rsidTr="00546439">
        <w:tc>
          <w:tcPr>
            <w:tcW w:w="550" w:type="dxa"/>
          </w:tcPr>
          <w:p w:rsidRPr="00546439" w:rsidR="00546439" w:rsidP="00546439" w:rsidRDefault="00546439">
            <w:pPr>
              <w:rPr>
                <w:rFonts w:ascii="Times New Roman" w:hAnsi="Times New Roman"/>
                <w:sz w:val="24"/>
              </w:rPr>
            </w:pPr>
            <w:r w:rsidRPr="00546439">
              <w:rPr>
                <w:rFonts w:ascii="Times New Roman" w:hAnsi="Times New Roman"/>
                <w:sz w:val="24"/>
              </w:rPr>
              <w:t>33</w:t>
            </w:r>
          </w:p>
        </w:tc>
        <w:tc>
          <w:tcPr>
            <w:tcW w:w="3102" w:type="dxa"/>
          </w:tcPr>
          <w:p w:rsidRPr="00546439" w:rsidR="00546439" w:rsidP="00546439" w:rsidRDefault="00546439">
            <w:pPr>
              <w:rPr>
                <w:rFonts w:ascii="Times New Roman" w:hAnsi="Times New Roman"/>
                <w:sz w:val="24"/>
              </w:rPr>
            </w:pPr>
            <w:r w:rsidRPr="00546439">
              <w:rPr>
                <w:rFonts w:ascii="Times New Roman" w:hAnsi="Times New Roman"/>
                <w:sz w:val="24"/>
              </w:rPr>
              <w:t>Wet opheffing bedrijfslichamen</w:t>
            </w:r>
          </w:p>
        </w:tc>
        <w:tc>
          <w:tcPr>
            <w:tcW w:w="992" w:type="dxa"/>
          </w:tcPr>
          <w:p w:rsidRPr="00546439" w:rsidR="00546439" w:rsidP="00546439" w:rsidRDefault="00546439">
            <w:pPr>
              <w:rPr>
                <w:rFonts w:ascii="Times New Roman" w:hAnsi="Times New Roman"/>
                <w:sz w:val="24"/>
              </w:rPr>
            </w:pPr>
            <w:r w:rsidRPr="00546439">
              <w:rPr>
                <w:rFonts w:ascii="Times New Roman" w:hAnsi="Times New Roman"/>
                <w:sz w:val="24"/>
              </w:rPr>
              <w:t>XLVIII</w:t>
            </w:r>
          </w:p>
        </w:tc>
        <w:tc>
          <w:tcPr>
            <w:tcW w:w="709" w:type="dxa"/>
          </w:tcPr>
          <w:p w:rsidRPr="00546439" w:rsidR="00546439" w:rsidP="00546439" w:rsidRDefault="00546439">
            <w:pPr>
              <w:rPr>
                <w:rFonts w:ascii="Times New Roman" w:hAnsi="Times New Roman"/>
                <w:sz w:val="24"/>
              </w:rPr>
            </w:pPr>
          </w:p>
        </w:tc>
        <w:tc>
          <w:tcPr>
            <w:tcW w:w="1418" w:type="dxa"/>
          </w:tcPr>
          <w:p w:rsidRPr="00546439" w:rsidR="00546439" w:rsidP="00546439" w:rsidRDefault="00546439">
            <w:pPr>
              <w:rPr>
                <w:rFonts w:ascii="Times New Roman" w:hAnsi="Times New Roman"/>
                <w:sz w:val="24"/>
              </w:rPr>
            </w:pPr>
          </w:p>
        </w:tc>
        <w:tc>
          <w:tcPr>
            <w:tcW w:w="2515" w:type="dxa"/>
          </w:tcPr>
          <w:p w:rsidRPr="00546439" w:rsidR="00546439" w:rsidP="00546439" w:rsidRDefault="00546439">
            <w:pPr>
              <w:rPr>
                <w:rFonts w:ascii="Times New Roman" w:hAnsi="Times New Roman"/>
                <w:sz w:val="24"/>
              </w:rPr>
            </w:pPr>
          </w:p>
        </w:tc>
      </w:tr>
      <w:tr w:rsidRPr="00546439" w:rsidR="00546439" w:rsidTr="00546439">
        <w:tc>
          <w:tcPr>
            <w:tcW w:w="550" w:type="dxa"/>
          </w:tcPr>
          <w:p w:rsidRPr="00546439" w:rsidR="00546439" w:rsidP="00546439" w:rsidRDefault="00546439">
            <w:pPr>
              <w:rPr>
                <w:rFonts w:ascii="Times New Roman" w:hAnsi="Times New Roman"/>
                <w:sz w:val="24"/>
              </w:rPr>
            </w:pPr>
            <w:r w:rsidRPr="00546439">
              <w:rPr>
                <w:rFonts w:ascii="Times New Roman" w:hAnsi="Times New Roman"/>
                <w:sz w:val="24"/>
              </w:rPr>
              <w:t>34</w:t>
            </w:r>
          </w:p>
        </w:tc>
        <w:tc>
          <w:tcPr>
            <w:tcW w:w="3102" w:type="dxa"/>
          </w:tcPr>
          <w:p w:rsidRPr="00546439" w:rsidR="00546439" w:rsidP="00546439" w:rsidRDefault="00546439">
            <w:pPr>
              <w:rPr>
                <w:rFonts w:ascii="Times New Roman" w:hAnsi="Times New Roman"/>
                <w:sz w:val="24"/>
              </w:rPr>
            </w:pPr>
            <w:r w:rsidRPr="00546439">
              <w:rPr>
                <w:rFonts w:ascii="Times New Roman" w:hAnsi="Times New Roman"/>
                <w:sz w:val="24"/>
              </w:rPr>
              <w:t>Wet opheffing bedrijfslichamen</w:t>
            </w:r>
          </w:p>
        </w:tc>
        <w:tc>
          <w:tcPr>
            <w:tcW w:w="992" w:type="dxa"/>
          </w:tcPr>
          <w:p w:rsidRPr="00546439" w:rsidR="00546439" w:rsidP="00546439" w:rsidRDefault="00546439">
            <w:pPr>
              <w:rPr>
                <w:rFonts w:ascii="Times New Roman" w:hAnsi="Times New Roman"/>
                <w:sz w:val="24"/>
              </w:rPr>
            </w:pPr>
            <w:proofErr w:type="spellStart"/>
            <w:r w:rsidRPr="00546439">
              <w:rPr>
                <w:rFonts w:ascii="Times New Roman" w:hAnsi="Times New Roman"/>
                <w:sz w:val="24"/>
              </w:rPr>
              <w:t>LVIIIa</w:t>
            </w:r>
            <w:proofErr w:type="spellEnd"/>
          </w:p>
        </w:tc>
        <w:tc>
          <w:tcPr>
            <w:tcW w:w="709" w:type="dxa"/>
          </w:tcPr>
          <w:p w:rsidRPr="00546439" w:rsidR="00546439" w:rsidP="00546439" w:rsidRDefault="00546439">
            <w:pPr>
              <w:rPr>
                <w:rFonts w:ascii="Times New Roman" w:hAnsi="Times New Roman"/>
                <w:sz w:val="24"/>
              </w:rPr>
            </w:pPr>
          </w:p>
        </w:tc>
        <w:tc>
          <w:tcPr>
            <w:tcW w:w="1418" w:type="dxa"/>
          </w:tcPr>
          <w:p w:rsidRPr="00546439" w:rsidR="00546439" w:rsidP="00546439" w:rsidRDefault="00546439">
            <w:pPr>
              <w:rPr>
                <w:rFonts w:ascii="Times New Roman" w:hAnsi="Times New Roman"/>
                <w:sz w:val="24"/>
              </w:rPr>
            </w:pPr>
          </w:p>
        </w:tc>
        <w:tc>
          <w:tcPr>
            <w:tcW w:w="2515" w:type="dxa"/>
          </w:tcPr>
          <w:p w:rsidRPr="00546439" w:rsidR="00546439" w:rsidP="00546439" w:rsidRDefault="00546439">
            <w:pPr>
              <w:rPr>
                <w:rFonts w:ascii="Times New Roman" w:hAnsi="Times New Roman"/>
                <w:sz w:val="24"/>
              </w:rPr>
            </w:pPr>
          </w:p>
        </w:tc>
      </w:tr>
      <w:tr w:rsidRPr="00546439" w:rsidR="00546439" w:rsidTr="00546439">
        <w:tc>
          <w:tcPr>
            <w:tcW w:w="550" w:type="dxa"/>
          </w:tcPr>
          <w:p w:rsidRPr="00546439" w:rsidR="00546439" w:rsidP="00546439" w:rsidRDefault="00546439">
            <w:pPr>
              <w:rPr>
                <w:rFonts w:ascii="Times New Roman" w:hAnsi="Times New Roman"/>
                <w:sz w:val="24"/>
              </w:rPr>
            </w:pPr>
            <w:r w:rsidRPr="00546439">
              <w:rPr>
                <w:rFonts w:ascii="Times New Roman" w:hAnsi="Times New Roman"/>
                <w:sz w:val="24"/>
              </w:rPr>
              <w:t>35</w:t>
            </w:r>
          </w:p>
        </w:tc>
        <w:tc>
          <w:tcPr>
            <w:tcW w:w="3102" w:type="dxa"/>
          </w:tcPr>
          <w:p w:rsidRPr="00546439" w:rsidR="00546439" w:rsidP="00546439" w:rsidRDefault="00546439">
            <w:pPr>
              <w:rPr>
                <w:rFonts w:ascii="Times New Roman" w:hAnsi="Times New Roman"/>
                <w:sz w:val="24"/>
              </w:rPr>
            </w:pPr>
            <w:r w:rsidRPr="00546439">
              <w:rPr>
                <w:rFonts w:ascii="Times New Roman" w:hAnsi="Times New Roman"/>
                <w:sz w:val="24"/>
              </w:rPr>
              <w:t>Wet verbod pelsdierhouderij</w:t>
            </w:r>
          </w:p>
        </w:tc>
        <w:tc>
          <w:tcPr>
            <w:tcW w:w="992" w:type="dxa"/>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709" w:type="dxa"/>
          </w:tcPr>
          <w:p w:rsidRPr="00546439" w:rsidR="00546439" w:rsidP="00546439" w:rsidRDefault="00546439">
            <w:pPr>
              <w:rPr>
                <w:rFonts w:ascii="Times New Roman" w:hAnsi="Times New Roman"/>
                <w:sz w:val="24"/>
              </w:rPr>
            </w:pPr>
          </w:p>
        </w:tc>
        <w:tc>
          <w:tcPr>
            <w:tcW w:w="1418" w:type="dxa"/>
          </w:tcPr>
          <w:p w:rsidRPr="00546439" w:rsidR="00546439" w:rsidP="00546439" w:rsidRDefault="00546439">
            <w:pPr>
              <w:rPr>
                <w:rFonts w:ascii="Times New Roman" w:hAnsi="Times New Roman"/>
                <w:sz w:val="24"/>
              </w:rPr>
            </w:pPr>
            <w:r w:rsidRPr="00546439">
              <w:rPr>
                <w:rFonts w:ascii="Times New Roman" w:hAnsi="Times New Roman"/>
                <w:sz w:val="24"/>
              </w:rPr>
              <w:t>d</w:t>
            </w:r>
          </w:p>
        </w:tc>
        <w:tc>
          <w:tcPr>
            <w:tcW w:w="2515" w:type="dxa"/>
          </w:tcPr>
          <w:p w:rsidRPr="00546439" w:rsidR="00546439" w:rsidP="00546439" w:rsidRDefault="00546439">
            <w:pPr>
              <w:rPr>
                <w:rFonts w:ascii="Times New Roman" w:hAnsi="Times New Roman"/>
                <w:sz w:val="24"/>
              </w:rPr>
            </w:pPr>
          </w:p>
        </w:tc>
      </w:tr>
      <w:tr w:rsidRPr="00546439" w:rsidR="00546439" w:rsidTr="00546439">
        <w:tc>
          <w:tcPr>
            <w:tcW w:w="550" w:type="dxa"/>
          </w:tcPr>
          <w:p w:rsidRPr="00546439" w:rsidR="00546439" w:rsidP="00546439" w:rsidRDefault="00546439">
            <w:pPr>
              <w:rPr>
                <w:rFonts w:ascii="Times New Roman" w:hAnsi="Times New Roman"/>
                <w:sz w:val="24"/>
              </w:rPr>
            </w:pPr>
            <w:r w:rsidRPr="00546439">
              <w:rPr>
                <w:rFonts w:ascii="Times New Roman" w:hAnsi="Times New Roman"/>
                <w:sz w:val="24"/>
              </w:rPr>
              <w:t>36</w:t>
            </w:r>
          </w:p>
        </w:tc>
        <w:tc>
          <w:tcPr>
            <w:tcW w:w="3102" w:type="dxa"/>
          </w:tcPr>
          <w:p w:rsidRPr="00546439" w:rsidR="00546439" w:rsidP="00546439" w:rsidRDefault="00546439">
            <w:pPr>
              <w:rPr>
                <w:rFonts w:ascii="Times New Roman" w:hAnsi="Times New Roman"/>
                <w:sz w:val="24"/>
              </w:rPr>
            </w:pPr>
            <w:r w:rsidRPr="00546439">
              <w:rPr>
                <w:rFonts w:ascii="Times New Roman" w:hAnsi="Times New Roman"/>
                <w:sz w:val="24"/>
              </w:rPr>
              <w:t>Wet verzelfstandiging Staatsbosbeheer</w:t>
            </w:r>
          </w:p>
        </w:tc>
        <w:tc>
          <w:tcPr>
            <w:tcW w:w="992" w:type="dxa"/>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709" w:type="dxa"/>
          </w:tcPr>
          <w:p w:rsidRPr="00546439" w:rsidR="00546439" w:rsidP="00546439" w:rsidRDefault="00546439">
            <w:pPr>
              <w:rPr>
                <w:rFonts w:ascii="Times New Roman" w:hAnsi="Times New Roman"/>
                <w:sz w:val="24"/>
              </w:rPr>
            </w:pPr>
          </w:p>
        </w:tc>
        <w:tc>
          <w:tcPr>
            <w:tcW w:w="1418" w:type="dxa"/>
          </w:tcPr>
          <w:p w:rsidRPr="00546439" w:rsidR="00546439" w:rsidP="00546439" w:rsidRDefault="00546439">
            <w:pPr>
              <w:rPr>
                <w:rFonts w:ascii="Times New Roman" w:hAnsi="Times New Roman"/>
                <w:sz w:val="24"/>
              </w:rPr>
            </w:pPr>
            <w:r w:rsidRPr="00546439">
              <w:rPr>
                <w:rFonts w:ascii="Times New Roman" w:hAnsi="Times New Roman"/>
                <w:sz w:val="24"/>
              </w:rPr>
              <w:t>a</w:t>
            </w:r>
          </w:p>
        </w:tc>
        <w:tc>
          <w:tcPr>
            <w:tcW w:w="2515" w:type="dxa"/>
          </w:tcPr>
          <w:p w:rsidRPr="00546439" w:rsidR="00546439" w:rsidP="00546439" w:rsidRDefault="00546439">
            <w:pPr>
              <w:rPr>
                <w:rFonts w:ascii="Times New Roman" w:hAnsi="Times New Roman"/>
                <w:sz w:val="24"/>
              </w:rPr>
            </w:pPr>
          </w:p>
        </w:tc>
      </w:tr>
      <w:tr w:rsidRPr="00546439" w:rsidR="00546439" w:rsidTr="00546439">
        <w:tc>
          <w:tcPr>
            <w:tcW w:w="550" w:type="dxa"/>
          </w:tcPr>
          <w:p w:rsidRPr="00546439" w:rsidR="00546439" w:rsidP="00546439" w:rsidRDefault="00546439">
            <w:pPr>
              <w:rPr>
                <w:rFonts w:ascii="Times New Roman" w:hAnsi="Times New Roman"/>
                <w:sz w:val="24"/>
              </w:rPr>
            </w:pPr>
            <w:r w:rsidRPr="00546439">
              <w:rPr>
                <w:rFonts w:ascii="Times New Roman" w:hAnsi="Times New Roman"/>
                <w:sz w:val="24"/>
              </w:rPr>
              <w:t>37</w:t>
            </w:r>
          </w:p>
        </w:tc>
        <w:tc>
          <w:tcPr>
            <w:tcW w:w="3102" w:type="dxa"/>
          </w:tcPr>
          <w:p w:rsidRPr="00546439" w:rsidR="00546439" w:rsidP="00546439" w:rsidRDefault="00546439">
            <w:pPr>
              <w:rPr>
                <w:rFonts w:ascii="Times New Roman" w:hAnsi="Times New Roman"/>
                <w:sz w:val="24"/>
              </w:rPr>
            </w:pPr>
            <w:r w:rsidRPr="00546439">
              <w:rPr>
                <w:rFonts w:ascii="Times New Roman" w:hAnsi="Times New Roman"/>
                <w:sz w:val="24"/>
              </w:rPr>
              <w:t>Wet verzelfstandiging Staatsbosbeheer</w:t>
            </w:r>
          </w:p>
        </w:tc>
        <w:tc>
          <w:tcPr>
            <w:tcW w:w="992" w:type="dxa"/>
          </w:tcPr>
          <w:p w:rsidRPr="00546439" w:rsidR="00546439" w:rsidP="00546439" w:rsidRDefault="00546439">
            <w:pPr>
              <w:rPr>
                <w:rFonts w:ascii="Times New Roman" w:hAnsi="Times New Roman"/>
                <w:sz w:val="24"/>
              </w:rPr>
            </w:pPr>
            <w:r w:rsidRPr="00546439">
              <w:rPr>
                <w:rFonts w:ascii="Times New Roman" w:hAnsi="Times New Roman"/>
                <w:sz w:val="24"/>
              </w:rPr>
              <w:t>17</w:t>
            </w:r>
          </w:p>
        </w:tc>
        <w:tc>
          <w:tcPr>
            <w:tcW w:w="709" w:type="dxa"/>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1418" w:type="dxa"/>
          </w:tcPr>
          <w:p w:rsidRPr="00546439" w:rsidR="00546439" w:rsidP="00546439" w:rsidRDefault="00546439">
            <w:pPr>
              <w:rPr>
                <w:rFonts w:ascii="Times New Roman" w:hAnsi="Times New Roman"/>
                <w:sz w:val="24"/>
              </w:rPr>
            </w:pPr>
          </w:p>
        </w:tc>
        <w:tc>
          <w:tcPr>
            <w:tcW w:w="2515" w:type="dxa"/>
          </w:tcPr>
          <w:p w:rsidRPr="00546439" w:rsidR="00546439" w:rsidP="00546439" w:rsidRDefault="00546439">
            <w:pPr>
              <w:rPr>
                <w:rFonts w:ascii="Times New Roman" w:hAnsi="Times New Roman"/>
                <w:sz w:val="24"/>
              </w:rPr>
            </w:pPr>
          </w:p>
        </w:tc>
      </w:tr>
      <w:tr w:rsidRPr="00546439" w:rsidR="00546439" w:rsidTr="00546439">
        <w:tc>
          <w:tcPr>
            <w:tcW w:w="550" w:type="dxa"/>
          </w:tcPr>
          <w:p w:rsidRPr="00546439" w:rsidR="00546439" w:rsidP="00546439" w:rsidRDefault="00546439">
            <w:pPr>
              <w:rPr>
                <w:rFonts w:ascii="Times New Roman" w:hAnsi="Times New Roman"/>
                <w:sz w:val="24"/>
              </w:rPr>
            </w:pPr>
            <w:r w:rsidRPr="00546439">
              <w:rPr>
                <w:rFonts w:ascii="Times New Roman" w:hAnsi="Times New Roman"/>
                <w:sz w:val="24"/>
              </w:rPr>
              <w:t>38</w:t>
            </w:r>
          </w:p>
        </w:tc>
        <w:tc>
          <w:tcPr>
            <w:tcW w:w="3102" w:type="dxa"/>
          </w:tcPr>
          <w:p w:rsidRPr="00546439" w:rsidR="00546439" w:rsidP="00546439" w:rsidRDefault="00546439">
            <w:pPr>
              <w:rPr>
                <w:rFonts w:ascii="Times New Roman" w:hAnsi="Times New Roman"/>
                <w:sz w:val="24"/>
              </w:rPr>
            </w:pPr>
            <w:r w:rsidRPr="00546439">
              <w:rPr>
                <w:rFonts w:ascii="Times New Roman" w:hAnsi="Times New Roman"/>
                <w:sz w:val="24"/>
              </w:rPr>
              <w:t>Wet verzelfstandiging Staatsbosbeheer</w:t>
            </w:r>
          </w:p>
        </w:tc>
        <w:tc>
          <w:tcPr>
            <w:tcW w:w="992" w:type="dxa"/>
          </w:tcPr>
          <w:p w:rsidRPr="00546439" w:rsidR="00546439" w:rsidP="00546439" w:rsidRDefault="00546439">
            <w:pPr>
              <w:rPr>
                <w:rFonts w:ascii="Times New Roman" w:hAnsi="Times New Roman"/>
                <w:sz w:val="24"/>
              </w:rPr>
            </w:pPr>
            <w:r w:rsidRPr="00546439">
              <w:rPr>
                <w:rFonts w:ascii="Times New Roman" w:hAnsi="Times New Roman"/>
                <w:sz w:val="24"/>
              </w:rPr>
              <w:t>18</w:t>
            </w:r>
          </w:p>
        </w:tc>
        <w:tc>
          <w:tcPr>
            <w:tcW w:w="709" w:type="dxa"/>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1418" w:type="dxa"/>
          </w:tcPr>
          <w:p w:rsidRPr="00546439" w:rsidR="00546439" w:rsidP="00546439" w:rsidRDefault="00546439">
            <w:pPr>
              <w:rPr>
                <w:rFonts w:ascii="Times New Roman" w:hAnsi="Times New Roman"/>
                <w:sz w:val="24"/>
              </w:rPr>
            </w:pPr>
          </w:p>
        </w:tc>
        <w:tc>
          <w:tcPr>
            <w:tcW w:w="2515" w:type="dxa"/>
          </w:tcPr>
          <w:p w:rsidRPr="00546439" w:rsidR="00546439" w:rsidP="00546439" w:rsidRDefault="00546439">
            <w:pPr>
              <w:rPr>
                <w:rFonts w:ascii="Times New Roman" w:hAnsi="Times New Roman"/>
                <w:sz w:val="24"/>
              </w:rPr>
            </w:pPr>
          </w:p>
        </w:tc>
      </w:tr>
      <w:tr w:rsidRPr="00546439" w:rsidR="00546439" w:rsidTr="00546439">
        <w:tc>
          <w:tcPr>
            <w:tcW w:w="550" w:type="dxa"/>
          </w:tcPr>
          <w:p w:rsidRPr="00546439" w:rsidR="00546439" w:rsidP="00546439" w:rsidRDefault="00546439">
            <w:pPr>
              <w:rPr>
                <w:rFonts w:ascii="Times New Roman" w:hAnsi="Times New Roman"/>
                <w:sz w:val="24"/>
              </w:rPr>
            </w:pPr>
            <w:r w:rsidRPr="00546439">
              <w:rPr>
                <w:rFonts w:ascii="Times New Roman" w:hAnsi="Times New Roman"/>
                <w:sz w:val="24"/>
              </w:rPr>
              <w:t>39</w:t>
            </w:r>
          </w:p>
        </w:tc>
        <w:tc>
          <w:tcPr>
            <w:tcW w:w="3102" w:type="dxa"/>
          </w:tcPr>
          <w:p w:rsidRPr="00546439" w:rsidR="00546439" w:rsidP="00546439" w:rsidRDefault="00546439">
            <w:pPr>
              <w:rPr>
                <w:rFonts w:ascii="Times New Roman" w:hAnsi="Times New Roman"/>
                <w:sz w:val="24"/>
              </w:rPr>
            </w:pPr>
            <w:r w:rsidRPr="00546439">
              <w:rPr>
                <w:rFonts w:ascii="Times New Roman" w:hAnsi="Times New Roman"/>
                <w:sz w:val="24"/>
              </w:rPr>
              <w:t>Wet van 30 januari 2002 tot wijziging van de Gezondheids- en welzijnswet voor dieren (veterinair complex) (Stb. 2002, 88)</w:t>
            </w:r>
          </w:p>
        </w:tc>
        <w:tc>
          <w:tcPr>
            <w:tcW w:w="992" w:type="dxa"/>
          </w:tcPr>
          <w:p w:rsidRPr="00546439" w:rsidR="00546439" w:rsidP="00546439" w:rsidRDefault="00546439">
            <w:pPr>
              <w:rPr>
                <w:rFonts w:ascii="Times New Roman" w:hAnsi="Times New Roman"/>
                <w:sz w:val="24"/>
              </w:rPr>
            </w:pPr>
            <w:r w:rsidRPr="00546439">
              <w:rPr>
                <w:rFonts w:ascii="Times New Roman" w:hAnsi="Times New Roman"/>
                <w:sz w:val="24"/>
              </w:rPr>
              <w:t>II</w:t>
            </w:r>
          </w:p>
        </w:tc>
        <w:tc>
          <w:tcPr>
            <w:tcW w:w="709" w:type="dxa"/>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1418" w:type="dxa"/>
          </w:tcPr>
          <w:p w:rsidRPr="00546439" w:rsidR="00546439" w:rsidP="00546439" w:rsidRDefault="00546439">
            <w:pPr>
              <w:rPr>
                <w:rFonts w:ascii="Times New Roman" w:hAnsi="Times New Roman"/>
                <w:sz w:val="24"/>
              </w:rPr>
            </w:pPr>
          </w:p>
        </w:tc>
        <w:tc>
          <w:tcPr>
            <w:tcW w:w="2515" w:type="dxa"/>
          </w:tcPr>
          <w:p w:rsidRPr="00546439" w:rsidR="00546439" w:rsidP="00546439" w:rsidRDefault="00546439">
            <w:pPr>
              <w:rPr>
                <w:rFonts w:ascii="Times New Roman" w:hAnsi="Times New Roman"/>
                <w:sz w:val="24"/>
              </w:rPr>
            </w:pPr>
          </w:p>
        </w:tc>
      </w:tr>
      <w:tr w:rsidRPr="00546439" w:rsidR="00546439" w:rsidTr="00546439">
        <w:tc>
          <w:tcPr>
            <w:tcW w:w="550" w:type="dxa"/>
          </w:tcPr>
          <w:p w:rsidRPr="00546439" w:rsidR="00546439" w:rsidP="00546439" w:rsidRDefault="00546439">
            <w:pPr>
              <w:rPr>
                <w:rFonts w:ascii="Times New Roman" w:hAnsi="Times New Roman"/>
                <w:sz w:val="24"/>
              </w:rPr>
            </w:pPr>
            <w:r w:rsidRPr="00546439">
              <w:rPr>
                <w:rFonts w:ascii="Times New Roman" w:hAnsi="Times New Roman"/>
                <w:sz w:val="24"/>
              </w:rPr>
              <w:t>40</w:t>
            </w:r>
          </w:p>
        </w:tc>
        <w:tc>
          <w:tcPr>
            <w:tcW w:w="3102" w:type="dxa"/>
          </w:tcPr>
          <w:p w:rsidRPr="00546439" w:rsidR="00546439" w:rsidP="00546439" w:rsidRDefault="00546439">
            <w:pPr>
              <w:rPr>
                <w:rFonts w:ascii="Times New Roman" w:hAnsi="Times New Roman"/>
                <w:sz w:val="24"/>
              </w:rPr>
            </w:pPr>
            <w:r w:rsidRPr="00546439">
              <w:rPr>
                <w:rFonts w:ascii="Times New Roman" w:hAnsi="Times New Roman"/>
                <w:sz w:val="24"/>
              </w:rPr>
              <w:t>Wet van 30 januari 2002 tot wijziging van de Gezondheids- en welzijnswet voor dieren (veterinair complex) (Stb. 2002, 88)</w:t>
            </w:r>
          </w:p>
        </w:tc>
        <w:tc>
          <w:tcPr>
            <w:tcW w:w="992" w:type="dxa"/>
          </w:tcPr>
          <w:p w:rsidRPr="00546439" w:rsidR="00546439" w:rsidP="00546439" w:rsidRDefault="00546439">
            <w:pPr>
              <w:rPr>
                <w:rFonts w:ascii="Times New Roman" w:hAnsi="Times New Roman"/>
                <w:sz w:val="24"/>
              </w:rPr>
            </w:pPr>
            <w:r w:rsidRPr="00546439">
              <w:rPr>
                <w:rFonts w:ascii="Times New Roman" w:hAnsi="Times New Roman"/>
                <w:sz w:val="24"/>
              </w:rPr>
              <w:t>II</w:t>
            </w:r>
          </w:p>
        </w:tc>
        <w:tc>
          <w:tcPr>
            <w:tcW w:w="709" w:type="dxa"/>
          </w:tcPr>
          <w:p w:rsidRPr="00546439" w:rsidR="00546439" w:rsidP="00546439" w:rsidRDefault="00546439">
            <w:pPr>
              <w:rPr>
                <w:rFonts w:ascii="Times New Roman" w:hAnsi="Times New Roman"/>
                <w:sz w:val="24"/>
              </w:rPr>
            </w:pPr>
            <w:r w:rsidRPr="00546439">
              <w:rPr>
                <w:rFonts w:ascii="Times New Roman" w:hAnsi="Times New Roman"/>
                <w:sz w:val="24"/>
              </w:rPr>
              <w:t>2</w:t>
            </w:r>
          </w:p>
        </w:tc>
        <w:tc>
          <w:tcPr>
            <w:tcW w:w="1418" w:type="dxa"/>
          </w:tcPr>
          <w:p w:rsidRPr="00546439" w:rsidR="00546439" w:rsidP="00546439" w:rsidRDefault="00546439">
            <w:pPr>
              <w:rPr>
                <w:rFonts w:ascii="Times New Roman" w:hAnsi="Times New Roman"/>
                <w:sz w:val="24"/>
              </w:rPr>
            </w:pPr>
          </w:p>
        </w:tc>
        <w:tc>
          <w:tcPr>
            <w:tcW w:w="2515" w:type="dxa"/>
          </w:tcPr>
          <w:p w:rsidRPr="00546439" w:rsidR="00546439" w:rsidP="00546439" w:rsidRDefault="00546439">
            <w:pPr>
              <w:rPr>
                <w:rFonts w:ascii="Times New Roman" w:hAnsi="Times New Roman"/>
                <w:sz w:val="24"/>
              </w:rPr>
            </w:pPr>
          </w:p>
        </w:tc>
      </w:tr>
      <w:tr w:rsidRPr="00546439" w:rsidR="00546439" w:rsidTr="00546439">
        <w:tc>
          <w:tcPr>
            <w:tcW w:w="550" w:type="dxa"/>
          </w:tcPr>
          <w:p w:rsidRPr="00546439" w:rsidR="00546439" w:rsidP="00546439" w:rsidRDefault="00546439">
            <w:pPr>
              <w:rPr>
                <w:rFonts w:ascii="Times New Roman" w:hAnsi="Times New Roman"/>
                <w:sz w:val="24"/>
              </w:rPr>
            </w:pPr>
            <w:r w:rsidRPr="00546439">
              <w:rPr>
                <w:rFonts w:ascii="Times New Roman" w:hAnsi="Times New Roman"/>
                <w:sz w:val="24"/>
              </w:rPr>
              <w:t>41</w:t>
            </w:r>
          </w:p>
        </w:tc>
        <w:tc>
          <w:tcPr>
            <w:tcW w:w="3102" w:type="dxa"/>
          </w:tcPr>
          <w:p w:rsidRPr="00546439" w:rsidR="00546439" w:rsidP="00546439" w:rsidRDefault="00546439">
            <w:pPr>
              <w:rPr>
                <w:rFonts w:ascii="Times New Roman" w:hAnsi="Times New Roman"/>
                <w:sz w:val="24"/>
              </w:rPr>
            </w:pPr>
            <w:r w:rsidRPr="00546439">
              <w:rPr>
                <w:rFonts w:ascii="Times New Roman" w:hAnsi="Times New Roman"/>
                <w:sz w:val="24"/>
              </w:rPr>
              <w:t>Zaaizaad- en plantgoedwet 2005</w:t>
            </w:r>
          </w:p>
        </w:tc>
        <w:tc>
          <w:tcPr>
            <w:tcW w:w="992" w:type="dxa"/>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709" w:type="dxa"/>
          </w:tcPr>
          <w:p w:rsidRPr="00546439" w:rsidR="00546439" w:rsidP="00546439" w:rsidRDefault="00546439">
            <w:pPr>
              <w:rPr>
                <w:rFonts w:ascii="Times New Roman" w:hAnsi="Times New Roman"/>
                <w:sz w:val="24"/>
              </w:rPr>
            </w:pPr>
          </w:p>
        </w:tc>
        <w:tc>
          <w:tcPr>
            <w:tcW w:w="1418" w:type="dxa"/>
          </w:tcPr>
          <w:p w:rsidRPr="00546439" w:rsidR="00546439" w:rsidP="00546439" w:rsidRDefault="00546439">
            <w:pPr>
              <w:rPr>
                <w:rFonts w:ascii="Times New Roman" w:hAnsi="Times New Roman"/>
                <w:sz w:val="24"/>
              </w:rPr>
            </w:pPr>
            <w:r w:rsidRPr="00546439">
              <w:rPr>
                <w:rFonts w:ascii="Times New Roman" w:hAnsi="Times New Roman"/>
                <w:sz w:val="24"/>
              </w:rPr>
              <w:t>a</w:t>
            </w:r>
          </w:p>
        </w:tc>
        <w:tc>
          <w:tcPr>
            <w:tcW w:w="2515" w:type="dxa"/>
          </w:tcPr>
          <w:p w:rsidRPr="00546439" w:rsidR="00546439" w:rsidP="00546439" w:rsidRDefault="00546439">
            <w:pPr>
              <w:rPr>
                <w:rFonts w:ascii="Times New Roman" w:hAnsi="Times New Roman"/>
                <w:sz w:val="24"/>
              </w:rPr>
            </w:pPr>
          </w:p>
        </w:tc>
      </w:tr>
    </w:tbl>
    <w:p w:rsidRPr="00546439" w:rsidR="00546439" w:rsidP="00546439" w:rsidRDefault="00546439">
      <w:pPr>
        <w:tabs>
          <w:tab w:val="left" w:pos="284"/>
        </w:tabs>
        <w:rPr>
          <w:rFonts w:ascii="Times New Roman" w:hAnsi="Times New Roman"/>
          <w:b/>
          <w:sz w:val="24"/>
        </w:rPr>
      </w:pPr>
    </w:p>
    <w:p w:rsidR="00546439" w:rsidP="00546439" w:rsidRDefault="00546439">
      <w:pPr>
        <w:tabs>
          <w:tab w:val="left" w:pos="284"/>
        </w:tabs>
        <w:rPr>
          <w:rFonts w:ascii="Times New Roman" w:hAnsi="Times New Roman"/>
          <w:b/>
          <w:sz w:val="24"/>
        </w:rPr>
      </w:pPr>
    </w:p>
    <w:p w:rsidRPr="00546439" w:rsidR="00546439" w:rsidP="00546439" w:rsidRDefault="00546439">
      <w:pPr>
        <w:tabs>
          <w:tab w:val="left" w:pos="284"/>
        </w:tabs>
        <w:rPr>
          <w:rFonts w:ascii="Times New Roman" w:hAnsi="Times New Roman"/>
          <w:b/>
          <w:sz w:val="24"/>
        </w:rPr>
      </w:pPr>
      <w:r w:rsidRPr="00546439">
        <w:rPr>
          <w:rFonts w:ascii="Times New Roman" w:hAnsi="Times New Roman"/>
          <w:b/>
          <w:sz w:val="24"/>
        </w:rPr>
        <w:t>ARTIKEL II Wijziging ‘Economische Zaken’ in ‘Economische Zaken en Klimaat’</w:t>
      </w:r>
    </w:p>
    <w:p w:rsidR="00546439" w:rsidP="00546439" w:rsidRDefault="00546439">
      <w:pPr>
        <w:tabs>
          <w:tab w:val="left" w:pos="284"/>
        </w:tabs>
        <w:rPr>
          <w:rFonts w:ascii="Times New Roman" w:hAnsi="Times New Roman"/>
          <w:sz w:val="24"/>
        </w:rPr>
      </w:pPr>
    </w:p>
    <w:p w:rsidRPr="00546439" w:rsidR="00546439" w:rsidP="00546439" w:rsidRDefault="00546439">
      <w:pPr>
        <w:tabs>
          <w:tab w:val="left" w:pos="284"/>
        </w:tabs>
        <w:rPr>
          <w:rFonts w:ascii="Times New Roman" w:hAnsi="Times New Roman"/>
          <w:sz w:val="24"/>
        </w:rPr>
      </w:pPr>
      <w:r>
        <w:rPr>
          <w:rFonts w:ascii="Times New Roman" w:hAnsi="Times New Roman"/>
          <w:sz w:val="24"/>
        </w:rPr>
        <w:tab/>
      </w:r>
      <w:r w:rsidRPr="00546439">
        <w:rPr>
          <w:rFonts w:ascii="Times New Roman" w:hAnsi="Times New Roman"/>
          <w:sz w:val="24"/>
        </w:rPr>
        <w:t>In de in de kolommen C tot en met F van onderstaande tabel aangeduide bepalingen van de in kolom B genoemde wetten wordt “Economische Zaken” telkens vervangen door “Economische Zaken en Klimaat”.</w:t>
      </w:r>
    </w:p>
    <w:p w:rsidRPr="00546439" w:rsidR="00546439" w:rsidP="00546439" w:rsidRDefault="00546439">
      <w:pPr>
        <w:tabs>
          <w:tab w:val="left" w:pos="284"/>
        </w:tabs>
        <w:rPr>
          <w:rFonts w:ascii="Times New Roman" w:hAnsi="Times New Roman"/>
          <w:sz w:val="24"/>
        </w:rPr>
      </w:pPr>
    </w:p>
    <w:tbl>
      <w:tblPr>
        <w:tblStyle w:val="Tabelraster"/>
        <w:tblW w:w="0" w:type="auto"/>
        <w:tblLook w:val="04A0" w:firstRow="1" w:lastRow="0" w:firstColumn="1" w:lastColumn="0" w:noHBand="0" w:noVBand="1"/>
      </w:tblPr>
      <w:tblGrid>
        <w:gridCol w:w="576"/>
        <w:gridCol w:w="5205"/>
        <w:gridCol w:w="896"/>
        <w:gridCol w:w="483"/>
        <w:gridCol w:w="1230"/>
        <w:gridCol w:w="896"/>
      </w:tblGrid>
      <w:tr w:rsidRPr="00546439" w:rsidR="00546439" w:rsidTr="00546439">
        <w:trPr>
          <w:tblHeader/>
        </w:trPr>
        <w:tc>
          <w:tcPr>
            <w:tcW w:w="0" w:type="auto"/>
          </w:tcPr>
          <w:p w:rsidRPr="00546439" w:rsidR="00546439" w:rsidP="00546439" w:rsidRDefault="00546439">
            <w:pPr>
              <w:rPr>
                <w:rFonts w:ascii="Times New Roman" w:hAnsi="Times New Roman"/>
                <w:b/>
                <w:sz w:val="24"/>
              </w:rPr>
            </w:pPr>
            <w:r w:rsidRPr="00546439">
              <w:rPr>
                <w:rFonts w:ascii="Times New Roman" w:hAnsi="Times New Roman"/>
                <w:b/>
                <w:sz w:val="24"/>
              </w:rPr>
              <w:t>A</w:t>
            </w:r>
          </w:p>
        </w:tc>
        <w:tc>
          <w:tcPr>
            <w:tcW w:w="0" w:type="auto"/>
          </w:tcPr>
          <w:p w:rsidRPr="00546439" w:rsidR="00546439" w:rsidP="00546439" w:rsidRDefault="00546439">
            <w:pPr>
              <w:rPr>
                <w:rFonts w:ascii="Times New Roman" w:hAnsi="Times New Roman"/>
                <w:b/>
                <w:sz w:val="24"/>
              </w:rPr>
            </w:pPr>
            <w:r w:rsidRPr="00546439">
              <w:rPr>
                <w:rFonts w:ascii="Times New Roman" w:hAnsi="Times New Roman"/>
                <w:b/>
                <w:sz w:val="24"/>
              </w:rPr>
              <w:t>B</w:t>
            </w:r>
          </w:p>
        </w:tc>
        <w:tc>
          <w:tcPr>
            <w:tcW w:w="0" w:type="auto"/>
          </w:tcPr>
          <w:p w:rsidRPr="00546439" w:rsidR="00546439" w:rsidP="00546439" w:rsidRDefault="00546439">
            <w:pPr>
              <w:rPr>
                <w:rFonts w:ascii="Times New Roman" w:hAnsi="Times New Roman"/>
                <w:b/>
                <w:sz w:val="24"/>
              </w:rPr>
            </w:pPr>
            <w:r w:rsidRPr="00546439">
              <w:rPr>
                <w:rFonts w:ascii="Times New Roman" w:hAnsi="Times New Roman"/>
                <w:b/>
                <w:sz w:val="24"/>
              </w:rPr>
              <w:t>C</w:t>
            </w:r>
          </w:p>
        </w:tc>
        <w:tc>
          <w:tcPr>
            <w:tcW w:w="0" w:type="auto"/>
          </w:tcPr>
          <w:p w:rsidRPr="00546439" w:rsidR="00546439" w:rsidP="00546439" w:rsidRDefault="00546439">
            <w:pPr>
              <w:rPr>
                <w:rFonts w:ascii="Times New Roman" w:hAnsi="Times New Roman"/>
                <w:b/>
                <w:sz w:val="24"/>
              </w:rPr>
            </w:pPr>
            <w:r w:rsidRPr="00546439">
              <w:rPr>
                <w:rFonts w:ascii="Times New Roman" w:hAnsi="Times New Roman"/>
                <w:b/>
                <w:sz w:val="24"/>
              </w:rPr>
              <w:t>D</w:t>
            </w:r>
          </w:p>
        </w:tc>
        <w:tc>
          <w:tcPr>
            <w:tcW w:w="0" w:type="auto"/>
          </w:tcPr>
          <w:p w:rsidRPr="00546439" w:rsidR="00546439" w:rsidP="00546439" w:rsidRDefault="00546439">
            <w:pPr>
              <w:rPr>
                <w:rFonts w:ascii="Times New Roman" w:hAnsi="Times New Roman"/>
                <w:b/>
                <w:sz w:val="24"/>
              </w:rPr>
            </w:pPr>
            <w:r w:rsidRPr="00546439">
              <w:rPr>
                <w:rFonts w:ascii="Times New Roman" w:hAnsi="Times New Roman"/>
                <w:b/>
                <w:sz w:val="24"/>
              </w:rPr>
              <w:t>E</w:t>
            </w:r>
          </w:p>
        </w:tc>
        <w:tc>
          <w:tcPr>
            <w:tcW w:w="0" w:type="auto"/>
          </w:tcPr>
          <w:p w:rsidRPr="00546439" w:rsidR="00546439" w:rsidP="00546439" w:rsidRDefault="00546439">
            <w:pPr>
              <w:rPr>
                <w:rFonts w:ascii="Times New Roman" w:hAnsi="Times New Roman"/>
                <w:b/>
                <w:sz w:val="24"/>
              </w:rPr>
            </w:pPr>
            <w:r w:rsidRPr="00546439">
              <w:rPr>
                <w:rFonts w:ascii="Times New Roman" w:hAnsi="Times New Roman"/>
                <w:b/>
                <w:sz w:val="24"/>
              </w:rPr>
              <w:t>F</w:t>
            </w:r>
          </w:p>
        </w:tc>
      </w:tr>
      <w:tr w:rsidRPr="00546439" w:rsidR="00546439" w:rsidTr="00546439">
        <w:trPr>
          <w:tblHeader/>
        </w:trPr>
        <w:tc>
          <w:tcPr>
            <w:tcW w:w="0" w:type="auto"/>
          </w:tcPr>
          <w:p w:rsidRPr="00546439" w:rsidR="00546439" w:rsidP="00546439" w:rsidRDefault="00546439">
            <w:pPr>
              <w:rPr>
                <w:rFonts w:ascii="Times New Roman" w:hAnsi="Times New Roman"/>
                <w:b/>
                <w:sz w:val="24"/>
              </w:rPr>
            </w:pPr>
            <w:r w:rsidRPr="00546439">
              <w:rPr>
                <w:rFonts w:ascii="Times New Roman" w:hAnsi="Times New Roman"/>
                <w:b/>
                <w:sz w:val="24"/>
              </w:rPr>
              <w:t>Nr.</w:t>
            </w:r>
          </w:p>
        </w:tc>
        <w:tc>
          <w:tcPr>
            <w:tcW w:w="0" w:type="auto"/>
          </w:tcPr>
          <w:p w:rsidRPr="00546439" w:rsidR="00546439" w:rsidP="00546439" w:rsidRDefault="00546439">
            <w:pPr>
              <w:rPr>
                <w:rFonts w:ascii="Times New Roman" w:hAnsi="Times New Roman"/>
                <w:b/>
                <w:sz w:val="24"/>
              </w:rPr>
            </w:pPr>
            <w:r w:rsidRPr="00546439">
              <w:rPr>
                <w:rFonts w:ascii="Times New Roman" w:hAnsi="Times New Roman"/>
                <w:b/>
                <w:sz w:val="24"/>
              </w:rPr>
              <w:t>Wet</w:t>
            </w:r>
          </w:p>
        </w:tc>
        <w:tc>
          <w:tcPr>
            <w:tcW w:w="0" w:type="auto"/>
          </w:tcPr>
          <w:p w:rsidRPr="00546439" w:rsidR="00546439" w:rsidP="00546439" w:rsidRDefault="00546439">
            <w:pPr>
              <w:rPr>
                <w:rFonts w:ascii="Times New Roman" w:hAnsi="Times New Roman"/>
                <w:b/>
                <w:sz w:val="24"/>
              </w:rPr>
            </w:pPr>
            <w:r w:rsidRPr="00546439">
              <w:rPr>
                <w:rFonts w:ascii="Times New Roman" w:hAnsi="Times New Roman"/>
                <w:b/>
                <w:sz w:val="24"/>
              </w:rPr>
              <w:t>artikel</w:t>
            </w:r>
          </w:p>
        </w:tc>
        <w:tc>
          <w:tcPr>
            <w:tcW w:w="0" w:type="auto"/>
          </w:tcPr>
          <w:p w:rsidRPr="00546439" w:rsidR="00546439" w:rsidP="00546439" w:rsidRDefault="00546439">
            <w:pPr>
              <w:rPr>
                <w:rFonts w:ascii="Times New Roman" w:hAnsi="Times New Roman"/>
                <w:b/>
                <w:sz w:val="24"/>
              </w:rPr>
            </w:pPr>
            <w:r w:rsidRPr="00546439">
              <w:rPr>
                <w:rFonts w:ascii="Times New Roman" w:hAnsi="Times New Roman"/>
                <w:b/>
                <w:sz w:val="24"/>
              </w:rPr>
              <w:t>lid</w:t>
            </w:r>
          </w:p>
        </w:tc>
        <w:tc>
          <w:tcPr>
            <w:tcW w:w="0" w:type="auto"/>
          </w:tcPr>
          <w:p w:rsidRPr="00546439" w:rsidR="00546439" w:rsidP="00546439" w:rsidRDefault="00546439">
            <w:pPr>
              <w:rPr>
                <w:rFonts w:ascii="Times New Roman" w:hAnsi="Times New Roman"/>
                <w:b/>
                <w:sz w:val="24"/>
              </w:rPr>
            </w:pPr>
            <w:r w:rsidRPr="00546439">
              <w:rPr>
                <w:rFonts w:ascii="Times New Roman" w:hAnsi="Times New Roman"/>
                <w:b/>
                <w:sz w:val="24"/>
              </w:rPr>
              <w:t>onderdeel</w:t>
            </w:r>
          </w:p>
        </w:tc>
        <w:tc>
          <w:tcPr>
            <w:tcW w:w="0" w:type="auto"/>
          </w:tcPr>
          <w:p w:rsidRPr="00546439" w:rsidR="00546439" w:rsidP="00546439" w:rsidRDefault="00546439">
            <w:pPr>
              <w:rPr>
                <w:rFonts w:ascii="Times New Roman" w:hAnsi="Times New Roman"/>
                <w:b/>
                <w:sz w:val="24"/>
              </w:rPr>
            </w:pPr>
            <w:r w:rsidRPr="00546439">
              <w:rPr>
                <w:rFonts w:ascii="Times New Roman" w:hAnsi="Times New Roman"/>
                <w:b/>
                <w:sz w:val="24"/>
              </w:rPr>
              <w:t>volzin</w:t>
            </w: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Aanbestedingswet 2012</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1.1</w:t>
            </w: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2</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Aanbestedingswet 2012</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1.10</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5</w:t>
            </w: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3</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Aanbestedingswet 2012</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1.13</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5</w:t>
            </w: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tweede</w:t>
            </w: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4</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Aanbestedingswet 2012</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1.16</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5</w:t>
            </w: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tweede</w:t>
            </w: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5</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Aanbestedingswet 2012</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4.28</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5</w:t>
            </w: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tweede</w:t>
            </w: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6</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Aanbestedingswet op defensie- en veiligheidsgebied</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1.1</w:t>
            </w: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lastRenderedPageBreak/>
              <w:t>7</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Dienstenwet</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8</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Distributiewet</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9</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Elektriciteitswet 1998</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a</w:t>
            </w:r>
          </w:p>
        </w:tc>
        <w:tc>
          <w:tcPr>
            <w:tcW w:w="0" w:type="auto"/>
          </w:tcPr>
          <w:p w:rsidRPr="00546439" w:rsidR="00546439" w:rsidP="00546439" w:rsidRDefault="00546439">
            <w:pPr>
              <w:rPr>
                <w:rFonts w:ascii="Times New Roman" w:hAnsi="Times New Roman"/>
                <w:sz w:val="24"/>
              </w:rPr>
            </w:pP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10</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Gaswet</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a</w:t>
            </w:r>
          </w:p>
        </w:tc>
        <w:tc>
          <w:tcPr>
            <w:tcW w:w="0" w:type="auto"/>
          </w:tcPr>
          <w:p w:rsidRPr="00546439" w:rsidR="00546439" w:rsidP="00546439" w:rsidRDefault="00546439">
            <w:pPr>
              <w:rPr>
                <w:rFonts w:ascii="Times New Roman" w:hAnsi="Times New Roman"/>
                <w:sz w:val="24"/>
              </w:rPr>
            </w:pP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11</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Gaswet</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42a</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4</w:t>
            </w: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eerste</w:t>
            </w: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12</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Hamsterwet</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3</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13</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Hamsterwet</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6a</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14</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Handelsregisterwet 2007</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a</w:t>
            </w:r>
          </w:p>
        </w:tc>
        <w:tc>
          <w:tcPr>
            <w:tcW w:w="0" w:type="auto"/>
          </w:tcPr>
          <w:p w:rsidRPr="00546439" w:rsidR="00546439" w:rsidP="00546439" w:rsidRDefault="00546439">
            <w:pPr>
              <w:rPr>
                <w:rFonts w:ascii="Times New Roman" w:hAnsi="Times New Roman"/>
                <w:sz w:val="24"/>
              </w:rPr>
            </w:pP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15</w:t>
            </w:r>
          </w:p>
        </w:tc>
        <w:tc>
          <w:tcPr>
            <w:tcW w:w="0" w:type="auto"/>
          </w:tcPr>
          <w:p w:rsidRPr="00546439" w:rsidR="00546439" w:rsidP="00546439" w:rsidRDefault="00546439">
            <w:pPr>
              <w:rPr>
                <w:rFonts w:ascii="Times New Roman" w:hAnsi="Times New Roman"/>
                <w:sz w:val="24"/>
              </w:rPr>
            </w:pPr>
            <w:proofErr w:type="spellStart"/>
            <w:r w:rsidRPr="00546439">
              <w:rPr>
                <w:rFonts w:ascii="Times New Roman" w:hAnsi="Times New Roman"/>
                <w:sz w:val="24"/>
              </w:rPr>
              <w:t>IJkwet</w:t>
            </w:r>
            <w:proofErr w:type="spellEnd"/>
            <w:r w:rsidRPr="00546439">
              <w:rPr>
                <w:rFonts w:ascii="Times New Roman" w:hAnsi="Times New Roman"/>
                <w:sz w:val="24"/>
              </w:rPr>
              <w:t xml:space="preserve"> BES 2014</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a</w:t>
            </w:r>
          </w:p>
        </w:tc>
        <w:tc>
          <w:tcPr>
            <w:tcW w:w="0" w:type="auto"/>
          </w:tcPr>
          <w:p w:rsidRPr="00546439" w:rsidR="00546439" w:rsidP="00546439" w:rsidRDefault="00546439">
            <w:pPr>
              <w:rPr>
                <w:rFonts w:ascii="Times New Roman" w:hAnsi="Times New Roman"/>
                <w:sz w:val="24"/>
              </w:rPr>
            </w:pP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16</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Instellingswet Autoriteit Consument en Markt</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17</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Mededingingswet</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a</w:t>
            </w:r>
          </w:p>
        </w:tc>
        <w:tc>
          <w:tcPr>
            <w:tcW w:w="0" w:type="auto"/>
          </w:tcPr>
          <w:p w:rsidRPr="00546439" w:rsidR="00546439" w:rsidP="00546439" w:rsidRDefault="00546439">
            <w:pPr>
              <w:rPr>
                <w:rFonts w:ascii="Times New Roman" w:hAnsi="Times New Roman"/>
                <w:sz w:val="24"/>
              </w:rPr>
            </w:pP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18</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Metrologiewet</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a</w:t>
            </w:r>
          </w:p>
        </w:tc>
        <w:tc>
          <w:tcPr>
            <w:tcW w:w="0" w:type="auto"/>
          </w:tcPr>
          <w:p w:rsidRPr="00546439" w:rsidR="00546439" w:rsidP="00546439" w:rsidRDefault="00546439">
            <w:pPr>
              <w:rPr>
                <w:rFonts w:ascii="Times New Roman" w:hAnsi="Times New Roman"/>
                <w:sz w:val="24"/>
              </w:rPr>
            </w:pP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19</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Mijnbouwwet</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p</w:t>
            </w:r>
          </w:p>
        </w:tc>
        <w:tc>
          <w:tcPr>
            <w:tcW w:w="0" w:type="auto"/>
          </w:tcPr>
          <w:p w:rsidRPr="00546439" w:rsidR="00546439" w:rsidP="00546439" w:rsidRDefault="00546439">
            <w:pPr>
              <w:rPr>
                <w:rFonts w:ascii="Times New Roman" w:hAnsi="Times New Roman"/>
                <w:sz w:val="24"/>
              </w:rPr>
            </w:pP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20</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Mijnbouwwet</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34</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7</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a</w:t>
            </w:r>
          </w:p>
        </w:tc>
        <w:tc>
          <w:tcPr>
            <w:tcW w:w="0" w:type="auto"/>
          </w:tcPr>
          <w:p w:rsidRPr="00546439" w:rsidR="00546439" w:rsidP="00546439" w:rsidRDefault="00546439">
            <w:pPr>
              <w:rPr>
                <w:rFonts w:ascii="Times New Roman" w:hAnsi="Times New Roman"/>
                <w:sz w:val="24"/>
              </w:rPr>
            </w:pP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21</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Mijnbouwwet</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112</w:t>
            </w: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eerste</w:t>
            </w: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22</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Mijnbouwwet</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191</w:t>
            </w: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23</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Mijnwet BES</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1a</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3</w:t>
            </w: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24</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Mijnwet BES</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2</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2</w:t>
            </w: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25</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Mijnwet BES</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5</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3</w:t>
            </w: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tweede</w:t>
            </w: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26</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Mijnwet BES</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7</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aanhef</w:t>
            </w:r>
          </w:p>
        </w:tc>
        <w:tc>
          <w:tcPr>
            <w:tcW w:w="0" w:type="auto"/>
          </w:tcPr>
          <w:p w:rsidRPr="00546439" w:rsidR="00546439" w:rsidP="00546439" w:rsidRDefault="00546439">
            <w:pPr>
              <w:rPr>
                <w:rFonts w:ascii="Times New Roman" w:hAnsi="Times New Roman"/>
                <w:sz w:val="24"/>
              </w:rPr>
            </w:pP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27</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Mijnwet BES</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7</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a</w:t>
            </w:r>
          </w:p>
        </w:tc>
        <w:tc>
          <w:tcPr>
            <w:tcW w:w="0" w:type="auto"/>
          </w:tcPr>
          <w:p w:rsidRPr="00546439" w:rsidR="00546439" w:rsidP="00546439" w:rsidRDefault="00546439">
            <w:pPr>
              <w:rPr>
                <w:rFonts w:ascii="Times New Roman" w:hAnsi="Times New Roman"/>
                <w:sz w:val="24"/>
              </w:rPr>
            </w:pP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28</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Mijnwet BES</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7</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2</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eerste</w:t>
            </w:r>
          </w:p>
        </w:tc>
        <w:tc>
          <w:tcPr>
            <w:tcW w:w="0" w:type="auto"/>
          </w:tcPr>
          <w:p w:rsidRPr="00546439" w:rsidR="00546439" w:rsidP="00546439" w:rsidRDefault="00546439">
            <w:pPr>
              <w:rPr>
                <w:rFonts w:ascii="Times New Roman" w:hAnsi="Times New Roman"/>
                <w:sz w:val="24"/>
              </w:rPr>
            </w:pP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29</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Mijnwet BES</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8</w:t>
            </w: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30</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Personeelswet Postbank N.V.</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2</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4</w:t>
            </w: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31</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Personeelswet Postbank N.V.</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3</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3</w:t>
            </w: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32</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Personeelswet Postbank N.V.</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4</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33</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Personeelswet Postbank N.V.</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4</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2</w:t>
            </w: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 xml:space="preserve">34 </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Personeelswet PTT Nederland NV</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e</w:t>
            </w:r>
          </w:p>
        </w:tc>
        <w:tc>
          <w:tcPr>
            <w:tcW w:w="0" w:type="auto"/>
          </w:tcPr>
          <w:p w:rsidRPr="00546439" w:rsidR="00546439" w:rsidP="00546439" w:rsidRDefault="00546439">
            <w:pPr>
              <w:rPr>
                <w:rFonts w:ascii="Times New Roman" w:hAnsi="Times New Roman"/>
                <w:sz w:val="24"/>
              </w:rPr>
            </w:pP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35</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Personeelswet PTT Nederland NV</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4</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3</w:t>
            </w: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36</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Personeelswet PTT Nederland NV</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4</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4</w:t>
            </w: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eerste</w:t>
            </w: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37</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Petroleumwet Saba Bank BES</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38</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Postwet 2009</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a</w:t>
            </w:r>
          </w:p>
        </w:tc>
        <w:tc>
          <w:tcPr>
            <w:tcW w:w="0" w:type="auto"/>
          </w:tcPr>
          <w:p w:rsidRPr="00546439" w:rsidR="00546439" w:rsidP="00546439" w:rsidRDefault="00546439">
            <w:pPr>
              <w:rPr>
                <w:rFonts w:ascii="Times New Roman" w:hAnsi="Times New Roman"/>
                <w:sz w:val="24"/>
              </w:rPr>
            </w:pP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39</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Prijzennoodwet</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40</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Prijzennoodwet</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2</w:t>
            </w: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41</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Prijzenwet</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 xml:space="preserve">42 </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Prijzenwet BES</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10</w:t>
            </w: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43</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TNO-wet</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b</w:t>
            </w:r>
          </w:p>
        </w:tc>
        <w:tc>
          <w:tcPr>
            <w:tcW w:w="0" w:type="auto"/>
          </w:tcPr>
          <w:p w:rsidRPr="00546439" w:rsidR="00546439" w:rsidP="00546439" w:rsidRDefault="00546439">
            <w:pPr>
              <w:rPr>
                <w:rFonts w:ascii="Times New Roman" w:hAnsi="Times New Roman"/>
                <w:sz w:val="24"/>
              </w:rPr>
            </w:pP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 xml:space="preserve">44 </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Telecommunicatiewet</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1.1</w:t>
            </w: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45</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Uitvoeringswet EFRO</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a</w:t>
            </w:r>
          </w:p>
        </w:tc>
        <w:tc>
          <w:tcPr>
            <w:tcW w:w="0" w:type="auto"/>
          </w:tcPr>
          <w:p w:rsidRPr="00546439" w:rsidR="00546439" w:rsidP="00546439" w:rsidRDefault="00546439">
            <w:pPr>
              <w:rPr>
                <w:rFonts w:ascii="Times New Roman" w:hAnsi="Times New Roman"/>
                <w:sz w:val="24"/>
              </w:rPr>
            </w:pP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46</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Waarborgwet 1986</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4</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2</w:t>
            </w: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47</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Waarborgwet 1986</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6</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48</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Waarborgwet 1986</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7</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49</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Waarborgwet 1986</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7a</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 xml:space="preserve">50 </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Waarborgwet 1986</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7c</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eerste</w:t>
            </w: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 xml:space="preserve">51 </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Waarborgwet 1986</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7c</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6</w:t>
            </w: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eerste</w:t>
            </w: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52</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Waarborgwet 1986</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7d</w:t>
            </w: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lastRenderedPageBreak/>
              <w:t>53</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Waarborgwet 1986</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7e</w:t>
            </w: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54</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Waarborgwet 1986</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9</w:t>
            </w: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55</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Waarborgwet 1986</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13</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2</w:t>
            </w: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eerste</w:t>
            </w: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56</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Waarborgwet 1986</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46</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57</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Waarborgwet 1986</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52</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58</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Warmtewet</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a</w:t>
            </w:r>
          </w:p>
        </w:tc>
        <w:tc>
          <w:tcPr>
            <w:tcW w:w="0" w:type="auto"/>
          </w:tcPr>
          <w:p w:rsidRPr="00546439" w:rsidR="00546439" w:rsidP="00546439" w:rsidRDefault="00546439">
            <w:pPr>
              <w:rPr>
                <w:rFonts w:ascii="Times New Roman" w:hAnsi="Times New Roman"/>
                <w:sz w:val="24"/>
              </w:rPr>
            </w:pP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59</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 xml:space="preserve">Wet aanwijzing nationale accreditatie-instantie </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a</w:t>
            </w:r>
          </w:p>
        </w:tc>
        <w:tc>
          <w:tcPr>
            <w:tcW w:w="0" w:type="auto"/>
          </w:tcPr>
          <w:p w:rsidRPr="00546439" w:rsidR="00546439" w:rsidP="00546439" w:rsidRDefault="00546439">
            <w:pPr>
              <w:rPr>
                <w:rFonts w:ascii="Times New Roman" w:hAnsi="Times New Roman"/>
                <w:sz w:val="24"/>
              </w:rPr>
            </w:pP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60</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Wet aardgasprijzen</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61</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Wet beschikbaarheid goederen</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2</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3</w:t>
            </w: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eerste</w:t>
            </w: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62</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Wet beschikbaarheid goederen</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2a</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3</w:t>
            </w: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63</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Wet elektriciteit en drinkwater BES</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1.1</w:t>
            </w: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64</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Wet Fonds economische structuurversterking</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3</w:t>
            </w: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65</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Wet Fonds economische structuurversterking</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2</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d</w:t>
            </w:r>
          </w:p>
        </w:tc>
        <w:tc>
          <w:tcPr>
            <w:tcW w:w="0" w:type="auto"/>
          </w:tcPr>
          <w:p w:rsidRPr="00546439" w:rsidR="00546439" w:rsidP="00546439" w:rsidRDefault="00546439">
            <w:pPr>
              <w:rPr>
                <w:rFonts w:ascii="Times New Roman" w:hAnsi="Times New Roman"/>
                <w:sz w:val="24"/>
              </w:rPr>
            </w:pP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66</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Wet Fonds economische structuurversterking</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2</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7</w:t>
            </w: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67</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Wet Fonds economische structuurversterking</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5</w:t>
            </w: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68</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 xml:space="preserve">Wet goedkeuring en uitvoering </w:t>
            </w:r>
            <w:proofErr w:type="spellStart"/>
            <w:r w:rsidRPr="00546439">
              <w:rPr>
                <w:rFonts w:ascii="Times New Roman" w:hAnsi="Times New Roman"/>
                <w:sz w:val="24"/>
              </w:rPr>
              <w:t>Markham</w:t>
            </w:r>
            <w:proofErr w:type="spellEnd"/>
            <w:r w:rsidRPr="00546439">
              <w:rPr>
                <w:rFonts w:ascii="Times New Roman" w:hAnsi="Times New Roman"/>
                <w:sz w:val="24"/>
              </w:rPr>
              <w:t xml:space="preserve">-overeenkomst </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2</w:t>
            </w: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69</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Wet handhaving consumentenbescherming</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1.1</w:t>
            </w: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j</w:t>
            </w:r>
          </w:p>
        </w:tc>
        <w:tc>
          <w:tcPr>
            <w:tcW w:w="0" w:type="auto"/>
          </w:tcPr>
          <w:p w:rsidRPr="00546439" w:rsidR="00546439" w:rsidP="00546439" w:rsidRDefault="00546439">
            <w:pPr>
              <w:rPr>
                <w:rFonts w:ascii="Times New Roman" w:hAnsi="Times New Roman"/>
                <w:sz w:val="24"/>
              </w:rPr>
            </w:pPr>
          </w:p>
        </w:tc>
      </w:tr>
      <w:tr w:rsidRPr="00546439" w:rsidR="00546439" w:rsidTr="00546439">
        <w:tc>
          <w:tcPr>
            <w:tcW w:w="0" w:type="auto"/>
          </w:tcPr>
          <w:p w:rsidRPr="00546439" w:rsidR="00546439" w:rsidP="00546439" w:rsidRDefault="00546439">
            <w:pPr>
              <w:ind w:right="-36"/>
              <w:rPr>
                <w:rFonts w:ascii="Times New Roman" w:hAnsi="Times New Roman"/>
                <w:sz w:val="24"/>
              </w:rPr>
            </w:pPr>
            <w:r w:rsidRPr="00546439">
              <w:rPr>
                <w:rFonts w:ascii="Times New Roman" w:hAnsi="Times New Roman"/>
                <w:sz w:val="24"/>
              </w:rPr>
              <w:t>70</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Wet implementatie EU-richtlijnen energie-efficiëntie</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a</w:t>
            </w:r>
          </w:p>
        </w:tc>
        <w:tc>
          <w:tcPr>
            <w:tcW w:w="0" w:type="auto"/>
          </w:tcPr>
          <w:p w:rsidRPr="00546439" w:rsidR="00546439" w:rsidP="00546439" w:rsidRDefault="00546439">
            <w:pPr>
              <w:rPr>
                <w:rFonts w:ascii="Times New Roman" w:hAnsi="Times New Roman"/>
                <w:sz w:val="24"/>
              </w:rPr>
            </w:pP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71</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 xml:space="preserve">Wet medewerking verdedigingsvoorbereiding </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2</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72</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 xml:space="preserve">Wet medewerking verdedigingsvoorbereiding </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2</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2</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a</w:t>
            </w:r>
          </w:p>
        </w:tc>
        <w:tc>
          <w:tcPr>
            <w:tcW w:w="0" w:type="auto"/>
          </w:tcPr>
          <w:p w:rsidRPr="00546439" w:rsidR="00546439" w:rsidP="00546439" w:rsidRDefault="00546439">
            <w:pPr>
              <w:rPr>
                <w:rFonts w:ascii="Times New Roman" w:hAnsi="Times New Roman"/>
                <w:sz w:val="24"/>
              </w:rPr>
            </w:pP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73</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 xml:space="preserve">Wet medewerking verdedigingsvoorbereiding </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2</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3</w:t>
            </w: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74</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Wet merken BES</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75</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Wet omzetting tak Rijksdienst, omvattende de Staatsmijnen in Limburg, in een naamloze vennootschap</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76</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 xml:space="preserve">Wet omzetting tak Rijksdienst, omvattende de Staatsmijnen in Limburg, in een naamloze </w:t>
            </w:r>
            <w:r w:rsidR="00506EED">
              <w:rPr>
                <w:rFonts w:ascii="Times New Roman" w:hAnsi="Times New Roman"/>
                <w:sz w:val="24"/>
              </w:rPr>
              <w:t>vennootschap</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2</w:t>
            </w: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77</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 xml:space="preserve">Wet omzetting tak Rijksdienst, omvattende de Staatsmijnen in Limburg, in een naamloze vennootschap </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3</w:t>
            </w: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78</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Wet op de Kamer van Koophandel</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a</w:t>
            </w:r>
          </w:p>
        </w:tc>
        <w:tc>
          <w:tcPr>
            <w:tcW w:w="0" w:type="auto"/>
          </w:tcPr>
          <w:p w:rsidRPr="00546439" w:rsidR="00546439" w:rsidP="00546439" w:rsidRDefault="00546439">
            <w:pPr>
              <w:rPr>
                <w:rFonts w:ascii="Times New Roman" w:hAnsi="Times New Roman"/>
                <w:sz w:val="24"/>
              </w:rPr>
            </w:pP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79</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Wet op de Kamers van Koophandel en Nijverheid BES</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22</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80</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 xml:space="preserve">Wet op het Centraal bureau voor de statistiek </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a</w:t>
            </w:r>
          </w:p>
        </w:tc>
        <w:tc>
          <w:tcPr>
            <w:tcW w:w="0" w:type="auto"/>
          </w:tcPr>
          <w:p w:rsidRPr="00546439" w:rsidR="00546439" w:rsidP="00546439" w:rsidRDefault="00546439">
            <w:pPr>
              <w:rPr>
                <w:rFonts w:ascii="Times New Roman" w:hAnsi="Times New Roman"/>
                <w:sz w:val="24"/>
              </w:rPr>
            </w:pP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81</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Wet post BES</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a</w:t>
            </w:r>
          </w:p>
        </w:tc>
        <w:tc>
          <w:tcPr>
            <w:tcW w:w="0" w:type="auto"/>
          </w:tcPr>
          <w:p w:rsidRPr="00546439" w:rsidR="00546439" w:rsidP="00546439" w:rsidRDefault="00546439">
            <w:pPr>
              <w:rPr>
                <w:rFonts w:ascii="Times New Roman" w:hAnsi="Times New Roman"/>
                <w:sz w:val="24"/>
              </w:rPr>
            </w:pP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82</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Wet ruimtevaartactiviteiten</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a</w:t>
            </w:r>
          </w:p>
        </w:tc>
        <w:tc>
          <w:tcPr>
            <w:tcW w:w="0" w:type="auto"/>
          </w:tcPr>
          <w:p w:rsidRPr="00546439" w:rsidR="00546439" w:rsidP="00546439" w:rsidRDefault="00546439">
            <w:pPr>
              <w:rPr>
                <w:rFonts w:ascii="Times New Roman" w:hAnsi="Times New Roman"/>
                <w:sz w:val="24"/>
              </w:rPr>
            </w:pP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83</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Wet schadefonds olietankschepen</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a</w:t>
            </w:r>
          </w:p>
        </w:tc>
        <w:tc>
          <w:tcPr>
            <w:tcW w:w="0" w:type="auto"/>
          </w:tcPr>
          <w:p w:rsidRPr="00546439" w:rsidR="00546439" w:rsidP="00546439" w:rsidRDefault="00546439">
            <w:pPr>
              <w:rPr>
                <w:rFonts w:ascii="Times New Roman" w:hAnsi="Times New Roman"/>
                <w:sz w:val="24"/>
              </w:rPr>
            </w:pP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84</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Wet schadefonds olietankschepen BES</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a</w:t>
            </w:r>
          </w:p>
        </w:tc>
        <w:tc>
          <w:tcPr>
            <w:tcW w:w="0" w:type="auto"/>
          </w:tcPr>
          <w:p w:rsidRPr="00546439" w:rsidR="00546439" w:rsidP="00546439" w:rsidRDefault="00546439">
            <w:pPr>
              <w:rPr>
                <w:rFonts w:ascii="Times New Roman" w:hAnsi="Times New Roman"/>
                <w:sz w:val="24"/>
              </w:rPr>
            </w:pP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85</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Wet telecommunicatievoorzieningen BES</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a</w:t>
            </w:r>
          </w:p>
        </w:tc>
        <w:tc>
          <w:tcPr>
            <w:tcW w:w="0" w:type="auto"/>
          </w:tcPr>
          <w:p w:rsidRPr="00546439" w:rsidR="00546439" w:rsidP="00546439" w:rsidRDefault="00546439">
            <w:pPr>
              <w:rPr>
                <w:rFonts w:ascii="Times New Roman" w:hAnsi="Times New Roman"/>
                <w:sz w:val="24"/>
              </w:rPr>
            </w:pP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86</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 xml:space="preserve">Wet uitvoering EG-mededingingsverordeningen </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87</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Wet uitvoering EG-mededingingsverordeningen</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5</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eerste</w:t>
            </w: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88</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 xml:space="preserve">Wet uitvoering EG-mededingingsverordeningen </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5</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2</w:t>
            </w: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89</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 xml:space="preserve">Wet uitvoering EG-mededingingsverordeningen </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7</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4</w:t>
            </w: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eerste</w:t>
            </w: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lastRenderedPageBreak/>
              <w:t>90</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Wet uitvoering Internationaal Energieprogramma</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91</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Wet van 21 april 1947, houdende de voorbereiding van de vaststelling van een Centraal Economisch Plan (Stb. 1947, H 127)</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92</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 xml:space="preserve">Wet van 21 april 1947, houdende de voorbereiding van de vaststelling van een Centraal Economisch Plan (Stb. 1947, H 127) </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2</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93</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Wet van 21 april 1947, houdende de voorbereiding van de vaststelling van een Centraal Economisch Plan (Stb. 1947, H 127)</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4</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3</w:t>
            </w: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94</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Wet van 21 april 1947, houdende de voorbereiding van de vaststelling van een Centraal Economisch Plan (Stb. 1947, H 127)</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6</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95</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Wet van 21 april 1947, houdende de voorbereiding van de vaststelling van een Centraal Economisch Plan (Stb. 1947, H 127)</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6</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3</w:t>
            </w: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96</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 xml:space="preserve">Wet van 21 december 2016 tot wijziging van de Mijnbouwwet (versterking veiligheidsbelang mijnbouw en regie opsporings-, winnings- en opslagvergunningen) (Stb. 2016, 554) </w:t>
            </w:r>
          </w:p>
        </w:tc>
        <w:tc>
          <w:tcPr>
            <w:tcW w:w="0" w:type="auto"/>
          </w:tcPr>
          <w:p w:rsidRPr="00546439" w:rsidR="00546439" w:rsidP="00546439" w:rsidRDefault="00546439">
            <w:pPr>
              <w:rPr>
                <w:rFonts w:ascii="Times New Roman" w:hAnsi="Times New Roman"/>
                <w:sz w:val="24"/>
              </w:rPr>
            </w:pPr>
            <w:proofErr w:type="spellStart"/>
            <w:r w:rsidRPr="00546439">
              <w:rPr>
                <w:rFonts w:ascii="Times New Roman" w:hAnsi="Times New Roman"/>
                <w:sz w:val="24"/>
              </w:rPr>
              <w:t>IIIa</w:t>
            </w:r>
            <w:proofErr w:type="spellEnd"/>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97</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Wet van 21 december 2016 tot wijziging van de Mijnbouwwet, de Wet milieubeheer en de Wet op de economische delicten in verband met implementatie van richtlijn nr. 2013/30/EU van het Europees Parlement en de Raad van 12 juni 2013 betreffende de veiligheid van offshore olie- en gasactiviteiten en tot wijziging van richtlijn 2004/35/EG (</w:t>
            </w:r>
            <w:proofErr w:type="spellStart"/>
            <w:r w:rsidRPr="00546439">
              <w:rPr>
                <w:rFonts w:ascii="Times New Roman" w:hAnsi="Times New Roman"/>
                <w:sz w:val="24"/>
              </w:rPr>
              <w:t>PbEU</w:t>
            </w:r>
            <w:proofErr w:type="spellEnd"/>
            <w:r w:rsidRPr="00546439">
              <w:rPr>
                <w:rFonts w:ascii="Times New Roman" w:hAnsi="Times New Roman"/>
                <w:sz w:val="24"/>
              </w:rPr>
              <w:t xml:space="preserve"> 2013, L 178), en wijziging van Boek 6 van het Burgerlijk Wetboek in verband met de omkering van de bewijslast bij fysieke schade als gevolg van bodembeweging door mijnbouwwerkzaamheden ten behoeve van gaswinning uit het Groningenveld (Stb. 2016, 552 en 553)</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 xml:space="preserve"> </w:t>
            </w:r>
            <w:proofErr w:type="spellStart"/>
            <w:r w:rsidRPr="00546439">
              <w:rPr>
                <w:rFonts w:ascii="Times New Roman" w:hAnsi="Times New Roman"/>
                <w:sz w:val="24"/>
              </w:rPr>
              <w:t>IVa</w:t>
            </w:r>
            <w:proofErr w:type="spellEnd"/>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98</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Wet van 31 mei 1937, houdende de omzetting van de Rijksstudiedienst voor de luchtvaart in een stichting (Stb. 1937, 523)</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2</w:t>
            </w: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tweede</w:t>
            </w: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99</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Wet van 31 mei 1937, houdende de omzetting van de Rijksstudiedienst voor de luchtvaart in een stichting (Stb. 1937, 523)</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2</w:t>
            </w: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derde</w:t>
            </w: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100</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Wet van 31 mei 1937, houdende de omzetting van de Rijksstudiedienst voor de luchtvaart in een stichting (Stb. 1937, 523)</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3</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101</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Wet van 31 mei 1937, houdende de omzetting van de Rijksstudiedienst voor de luchtvaart in een stichting (Stb. 1937, 523)</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3</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2</w:t>
            </w: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102</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 xml:space="preserve">Wet van 31 mei 1937, houdende de omzetting van </w:t>
            </w:r>
            <w:r w:rsidRPr="00546439">
              <w:rPr>
                <w:rFonts w:ascii="Times New Roman" w:hAnsi="Times New Roman"/>
                <w:sz w:val="24"/>
              </w:rPr>
              <w:lastRenderedPageBreak/>
              <w:t>de Rijksstudiedienst voor de luchtvaart in een stichting (Stb. 1937, 523)</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lastRenderedPageBreak/>
              <w:t>3</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3</w:t>
            </w: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lastRenderedPageBreak/>
              <w:t>103</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Wet van 31 mei 1937, houdende de omzetting van de Rijksstudiedienst voor de luchtvaart in een stichting (Stb. 1937, 523)</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4</w:t>
            </w: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104</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Wet vestiging bedrijven BES</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5</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2</w:t>
            </w: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eerste</w:t>
            </w: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105</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Wet voorraadvorming aardolieproducten 2012</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 xml:space="preserve">1 </w:t>
            </w: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106</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Wet windenergie op zee</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1</w:t>
            </w: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p>
        </w:tc>
      </w:tr>
      <w:tr w:rsidRPr="00546439" w:rsidR="00546439" w:rsidTr="00546439">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107</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Wet winkelsluiting BES</w:t>
            </w:r>
          </w:p>
        </w:tc>
        <w:tc>
          <w:tcPr>
            <w:tcW w:w="0" w:type="auto"/>
          </w:tcPr>
          <w:p w:rsidRPr="00546439" w:rsidR="00546439" w:rsidP="00546439" w:rsidRDefault="00546439">
            <w:pPr>
              <w:rPr>
                <w:rFonts w:ascii="Times New Roman" w:hAnsi="Times New Roman"/>
                <w:sz w:val="24"/>
              </w:rPr>
            </w:pPr>
            <w:r w:rsidRPr="00546439">
              <w:rPr>
                <w:rFonts w:ascii="Times New Roman" w:hAnsi="Times New Roman"/>
                <w:sz w:val="24"/>
              </w:rPr>
              <w:t>12</w:t>
            </w: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p>
        </w:tc>
        <w:tc>
          <w:tcPr>
            <w:tcW w:w="0" w:type="auto"/>
          </w:tcPr>
          <w:p w:rsidRPr="00546439" w:rsidR="00546439" w:rsidP="00546439" w:rsidRDefault="00546439">
            <w:pPr>
              <w:rPr>
                <w:rFonts w:ascii="Times New Roman" w:hAnsi="Times New Roman"/>
                <w:sz w:val="24"/>
              </w:rPr>
            </w:pPr>
          </w:p>
        </w:tc>
      </w:tr>
    </w:tbl>
    <w:p w:rsidRPr="00546439" w:rsidR="00546439" w:rsidP="00546439" w:rsidRDefault="00546439">
      <w:pPr>
        <w:tabs>
          <w:tab w:val="left" w:pos="284"/>
        </w:tabs>
        <w:rPr>
          <w:rFonts w:ascii="Times New Roman" w:hAnsi="Times New Roman"/>
          <w:sz w:val="24"/>
        </w:rPr>
      </w:pPr>
    </w:p>
    <w:p w:rsidR="00546439" w:rsidP="00546439" w:rsidRDefault="00546439">
      <w:pPr>
        <w:tabs>
          <w:tab w:val="left" w:pos="284"/>
        </w:tabs>
        <w:rPr>
          <w:rFonts w:ascii="Times New Roman" w:hAnsi="Times New Roman"/>
          <w:b/>
          <w:sz w:val="24"/>
        </w:rPr>
      </w:pPr>
    </w:p>
    <w:p w:rsidRPr="00546439" w:rsidR="00546439" w:rsidP="00546439" w:rsidRDefault="00546439">
      <w:pPr>
        <w:tabs>
          <w:tab w:val="left" w:pos="284"/>
        </w:tabs>
        <w:rPr>
          <w:rFonts w:ascii="Times New Roman" w:hAnsi="Times New Roman"/>
          <w:b/>
          <w:sz w:val="24"/>
        </w:rPr>
      </w:pPr>
      <w:r w:rsidRPr="00546439">
        <w:rPr>
          <w:rFonts w:ascii="Times New Roman" w:hAnsi="Times New Roman"/>
          <w:b/>
          <w:sz w:val="24"/>
        </w:rPr>
        <w:t>ARTIKEL III (Aanbestedingswet 2012)</w:t>
      </w:r>
    </w:p>
    <w:p w:rsidRPr="00546439" w:rsidR="00546439" w:rsidP="00546439" w:rsidRDefault="00546439">
      <w:pPr>
        <w:tabs>
          <w:tab w:val="left" w:pos="284"/>
        </w:tabs>
        <w:rPr>
          <w:rFonts w:ascii="Times New Roman" w:hAnsi="Times New Roman"/>
          <w:b/>
          <w:sz w:val="24"/>
        </w:rPr>
      </w:pPr>
    </w:p>
    <w:p w:rsidRPr="00546439" w:rsidR="00546439" w:rsidP="00546439" w:rsidRDefault="00546439">
      <w:pPr>
        <w:tabs>
          <w:tab w:val="left" w:pos="284"/>
        </w:tabs>
        <w:rPr>
          <w:rFonts w:ascii="Times New Roman" w:hAnsi="Times New Roman"/>
          <w:sz w:val="24"/>
        </w:rPr>
      </w:pPr>
      <w:r>
        <w:rPr>
          <w:rFonts w:ascii="Times New Roman" w:hAnsi="Times New Roman"/>
          <w:sz w:val="24"/>
        </w:rPr>
        <w:tab/>
      </w:r>
      <w:r w:rsidRPr="00546439">
        <w:rPr>
          <w:rFonts w:ascii="Times New Roman" w:hAnsi="Times New Roman"/>
          <w:sz w:val="24"/>
        </w:rPr>
        <w:t>In artikel 3.67, derde en vierde lid, van de Aanbestedingswet 2012 wordt “artikel 3.66, derde lid” telkens vervangen door “artikel 3.66, tweede lid”.</w:t>
      </w:r>
    </w:p>
    <w:p w:rsidRPr="00546439" w:rsidR="00546439" w:rsidP="00546439" w:rsidRDefault="00546439">
      <w:pPr>
        <w:tabs>
          <w:tab w:val="left" w:pos="284"/>
        </w:tabs>
        <w:rPr>
          <w:rFonts w:ascii="Times New Roman" w:hAnsi="Times New Roman"/>
          <w:sz w:val="24"/>
        </w:rPr>
      </w:pPr>
    </w:p>
    <w:p w:rsidR="00546439" w:rsidP="00546439" w:rsidRDefault="00546439">
      <w:pPr>
        <w:tabs>
          <w:tab w:val="left" w:pos="284"/>
        </w:tabs>
        <w:rPr>
          <w:rFonts w:ascii="Times New Roman" w:hAnsi="Times New Roman"/>
          <w:b/>
          <w:sz w:val="24"/>
        </w:rPr>
      </w:pPr>
    </w:p>
    <w:p w:rsidRPr="00546439" w:rsidR="00546439" w:rsidP="00546439" w:rsidRDefault="00546439">
      <w:pPr>
        <w:tabs>
          <w:tab w:val="left" w:pos="284"/>
        </w:tabs>
        <w:rPr>
          <w:rFonts w:ascii="Times New Roman" w:hAnsi="Times New Roman"/>
          <w:b/>
          <w:sz w:val="24"/>
        </w:rPr>
      </w:pPr>
      <w:r w:rsidRPr="00546439">
        <w:rPr>
          <w:rFonts w:ascii="Times New Roman" w:hAnsi="Times New Roman"/>
          <w:b/>
          <w:sz w:val="24"/>
        </w:rPr>
        <w:t>ARTIKEL IV (Algemene wet bestuursrecht)</w:t>
      </w:r>
    </w:p>
    <w:p w:rsidRPr="00546439" w:rsidR="00546439" w:rsidP="00546439" w:rsidRDefault="00546439">
      <w:pPr>
        <w:tabs>
          <w:tab w:val="left" w:pos="284"/>
        </w:tabs>
        <w:rPr>
          <w:rFonts w:ascii="Times New Roman" w:hAnsi="Times New Roman"/>
          <w:sz w:val="24"/>
        </w:rPr>
      </w:pPr>
    </w:p>
    <w:p w:rsidRPr="00546439" w:rsidR="00546439" w:rsidP="00546439" w:rsidRDefault="00546439">
      <w:pPr>
        <w:tabs>
          <w:tab w:val="left" w:pos="284"/>
        </w:tabs>
        <w:rPr>
          <w:rFonts w:ascii="Times New Roman" w:hAnsi="Times New Roman"/>
          <w:sz w:val="24"/>
        </w:rPr>
      </w:pPr>
      <w:r>
        <w:rPr>
          <w:rFonts w:ascii="Times New Roman" w:hAnsi="Times New Roman"/>
          <w:sz w:val="24"/>
        </w:rPr>
        <w:tab/>
      </w:r>
      <w:r w:rsidRPr="00546439">
        <w:rPr>
          <w:rFonts w:ascii="Times New Roman" w:hAnsi="Times New Roman"/>
          <w:sz w:val="24"/>
        </w:rPr>
        <w:t>De Algemene wet bestuursrecht wordt als volgt gewijzigd:</w:t>
      </w:r>
    </w:p>
    <w:p w:rsidRPr="00546439" w:rsidR="00546439" w:rsidP="00546439" w:rsidRDefault="00546439">
      <w:pPr>
        <w:tabs>
          <w:tab w:val="left" w:pos="284"/>
        </w:tabs>
        <w:rPr>
          <w:rFonts w:ascii="Times New Roman" w:hAnsi="Times New Roman"/>
          <w:sz w:val="24"/>
        </w:rPr>
      </w:pPr>
    </w:p>
    <w:p w:rsidRPr="00546439" w:rsidR="00546439" w:rsidP="00546439" w:rsidRDefault="00546439">
      <w:pPr>
        <w:tabs>
          <w:tab w:val="left" w:pos="284"/>
        </w:tabs>
        <w:rPr>
          <w:rFonts w:ascii="Times New Roman" w:hAnsi="Times New Roman"/>
          <w:sz w:val="24"/>
        </w:rPr>
      </w:pPr>
      <w:r w:rsidRPr="00546439">
        <w:rPr>
          <w:rFonts w:ascii="Times New Roman" w:hAnsi="Times New Roman"/>
          <w:sz w:val="24"/>
        </w:rPr>
        <w:t>A</w:t>
      </w:r>
    </w:p>
    <w:p w:rsidRPr="00546439" w:rsidR="00546439" w:rsidP="00546439" w:rsidRDefault="00546439">
      <w:pPr>
        <w:tabs>
          <w:tab w:val="left" w:pos="284"/>
        </w:tabs>
        <w:rPr>
          <w:rFonts w:ascii="Times New Roman" w:hAnsi="Times New Roman"/>
          <w:sz w:val="24"/>
        </w:rPr>
      </w:pPr>
    </w:p>
    <w:p w:rsidRPr="00546439" w:rsidR="00546439" w:rsidP="00546439" w:rsidRDefault="00546439">
      <w:pPr>
        <w:tabs>
          <w:tab w:val="left" w:pos="284"/>
        </w:tabs>
        <w:rPr>
          <w:rFonts w:ascii="Times New Roman" w:hAnsi="Times New Roman"/>
          <w:sz w:val="24"/>
        </w:rPr>
      </w:pPr>
      <w:r>
        <w:rPr>
          <w:rFonts w:ascii="Times New Roman" w:hAnsi="Times New Roman"/>
          <w:sz w:val="24"/>
        </w:rPr>
        <w:tab/>
      </w:r>
      <w:r w:rsidRPr="00546439">
        <w:rPr>
          <w:rFonts w:ascii="Times New Roman" w:hAnsi="Times New Roman"/>
          <w:sz w:val="24"/>
        </w:rPr>
        <w:t>Artikel 4 van bijlage 2 wordt als volgt gewijzigd:</w:t>
      </w:r>
    </w:p>
    <w:p w:rsidRPr="00546439" w:rsidR="00546439" w:rsidP="00546439" w:rsidRDefault="00546439">
      <w:pPr>
        <w:tabs>
          <w:tab w:val="left" w:pos="284"/>
        </w:tabs>
        <w:rPr>
          <w:rFonts w:ascii="Times New Roman" w:hAnsi="Times New Roman"/>
          <w:sz w:val="24"/>
        </w:rPr>
      </w:pPr>
    </w:p>
    <w:p w:rsidRPr="00546439" w:rsidR="00546439" w:rsidP="00546439" w:rsidRDefault="00546439">
      <w:pPr>
        <w:tabs>
          <w:tab w:val="left" w:pos="284"/>
        </w:tabs>
        <w:rPr>
          <w:rFonts w:ascii="Times New Roman" w:hAnsi="Times New Roman"/>
          <w:sz w:val="24"/>
        </w:rPr>
      </w:pPr>
      <w:r>
        <w:rPr>
          <w:rFonts w:ascii="Times New Roman" w:hAnsi="Times New Roman"/>
          <w:sz w:val="24"/>
        </w:rPr>
        <w:tab/>
      </w:r>
      <w:r w:rsidRPr="00546439">
        <w:rPr>
          <w:rFonts w:ascii="Times New Roman" w:hAnsi="Times New Roman"/>
          <w:sz w:val="24"/>
        </w:rPr>
        <w:t>1. In de zinsnede met betrekking tot de Wet inkomstenbelasting 2001 wordt “Onze Minister van Economische Zaken” telkens vervangen door “Onze Minister van Economische Zaken en Klimaat”.</w:t>
      </w:r>
    </w:p>
    <w:p w:rsidR="00546439" w:rsidP="00546439" w:rsidRDefault="00546439">
      <w:pPr>
        <w:tabs>
          <w:tab w:val="left" w:pos="284"/>
        </w:tabs>
        <w:rPr>
          <w:rFonts w:ascii="Times New Roman" w:hAnsi="Times New Roman"/>
          <w:sz w:val="24"/>
        </w:rPr>
      </w:pPr>
    </w:p>
    <w:p w:rsidRPr="00546439" w:rsidR="00546439" w:rsidP="00546439" w:rsidRDefault="00546439">
      <w:pPr>
        <w:tabs>
          <w:tab w:val="left" w:pos="284"/>
        </w:tabs>
        <w:rPr>
          <w:rFonts w:ascii="Times New Roman" w:hAnsi="Times New Roman"/>
          <w:sz w:val="24"/>
        </w:rPr>
      </w:pPr>
      <w:r>
        <w:rPr>
          <w:rFonts w:ascii="Times New Roman" w:hAnsi="Times New Roman"/>
          <w:sz w:val="24"/>
        </w:rPr>
        <w:tab/>
      </w:r>
      <w:r w:rsidRPr="00546439">
        <w:rPr>
          <w:rFonts w:ascii="Times New Roman" w:hAnsi="Times New Roman"/>
          <w:sz w:val="24"/>
        </w:rPr>
        <w:t>2. In de zinsnede met betrekking tot de Wet voorraadvorming aardolieproducten 2012 wordt “Onze Minister van Economische Zaken, Landbouw en Innovatie” vervangen door “Onze Minister van Economische Zaken en Klimaat”.</w:t>
      </w:r>
    </w:p>
    <w:p w:rsidR="00546439" w:rsidP="00546439" w:rsidRDefault="00546439">
      <w:pPr>
        <w:tabs>
          <w:tab w:val="left" w:pos="284"/>
        </w:tabs>
        <w:rPr>
          <w:rFonts w:ascii="Times New Roman" w:hAnsi="Times New Roman"/>
          <w:sz w:val="24"/>
        </w:rPr>
      </w:pPr>
    </w:p>
    <w:p w:rsidRPr="00546439" w:rsidR="00546439" w:rsidP="00546439" w:rsidRDefault="00546439">
      <w:pPr>
        <w:tabs>
          <w:tab w:val="left" w:pos="284"/>
        </w:tabs>
        <w:rPr>
          <w:rFonts w:ascii="Times New Roman" w:hAnsi="Times New Roman"/>
          <w:sz w:val="24"/>
        </w:rPr>
      </w:pPr>
      <w:r w:rsidRPr="00546439">
        <w:rPr>
          <w:rFonts w:ascii="Times New Roman" w:hAnsi="Times New Roman"/>
          <w:sz w:val="24"/>
        </w:rPr>
        <w:t>B</w:t>
      </w:r>
    </w:p>
    <w:p w:rsidRPr="00546439" w:rsidR="00546439" w:rsidP="00546439" w:rsidRDefault="00546439">
      <w:pPr>
        <w:tabs>
          <w:tab w:val="left" w:pos="284"/>
        </w:tabs>
        <w:rPr>
          <w:rFonts w:ascii="Times New Roman" w:hAnsi="Times New Roman"/>
          <w:sz w:val="24"/>
        </w:rPr>
      </w:pPr>
    </w:p>
    <w:p w:rsidRPr="00546439" w:rsidR="00546439" w:rsidP="00546439" w:rsidRDefault="00546439">
      <w:pPr>
        <w:tabs>
          <w:tab w:val="left" w:pos="284"/>
        </w:tabs>
        <w:rPr>
          <w:rFonts w:ascii="Times New Roman" w:hAnsi="Times New Roman"/>
          <w:sz w:val="24"/>
        </w:rPr>
      </w:pPr>
      <w:r>
        <w:rPr>
          <w:rFonts w:ascii="Times New Roman" w:hAnsi="Times New Roman"/>
          <w:sz w:val="24"/>
        </w:rPr>
        <w:tab/>
      </w:r>
      <w:r w:rsidRPr="00546439">
        <w:rPr>
          <w:rFonts w:ascii="Times New Roman" w:hAnsi="Times New Roman"/>
          <w:sz w:val="24"/>
        </w:rPr>
        <w:t>In artikel 9 van bijlage 2 vervalt in de zinsneden met betrekking tot de Algemene Kinderbijslagwet, de Algemene nabestaandenwet, de Algemene Ouderdomswet en het Besluit bovenwettelijke werkloosheidsregeling voor onderwijspersoneel primair onderwijs, met betrekking tot het Besluit Werkloosheid onderwijs- en onderzoekpersoneel, en met betrekking tot het Besluit ziekte en arbeidsongeschiktheid voor onderwijspersoneel primair onderwijs, telkens “, dan wel Onze Minister van Economische Zaken”.</w:t>
      </w:r>
    </w:p>
    <w:p w:rsidRPr="00546439" w:rsidR="00546439" w:rsidP="00546439" w:rsidRDefault="00546439">
      <w:pPr>
        <w:tabs>
          <w:tab w:val="left" w:pos="284"/>
        </w:tabs>
        <w:rPr>
          <w:rFonts w:ascii="Times New Roman" w:hAnsi="Times New Roman"/>
          <w:sz w:val="24"/>
        </w:rPr>
      </w:pPr>
    </w:p>
    <w:p w:rsidRPr="00546439" w:rsidR="00546439" w:rsidP="00546439" w:rsidRDefault="00546439">
      <w:pPr>
        <w:tabs>
          <w:tab w:val="left" w:pos="284"/>
        </w:tabs>
        <w:rPr>
          <w:rFonts w:ascii="Times New Roman" w:hAnsi="Times New Roman"/>
          <w:sz w:val="24"/>
        </w:rPr>
      </w:pPr>
      <w:r w:rsidRPr="00546439">
        <w:rPr>
          <w:rFonts w:ascii="Times New Roman" w:hAnsi="Times New Roman"/>
          <w:sz w:val="24"/>
        </w:rPr>
        <w:t>C</w:t>
      </w:r>
    </w:p>
    <w:p w:rsidRPr="00546439" w:rsidR="00546439" w:rsidP="00546439" w:rsidRDefault="00546439">
      <w:pPr>
        <w:tabs>
          <w:tab w:val="left" w:pos="284"/>
        </w:tabs>
        <w:rPr>
          <w:rFonts w:ascii="Times New Roman" w:hAnsi="Times New Roman"/>
          <w:sz w:val="24"/>
        </w:rPr>
      </w:pPr>
    </w:p>
    <w:p w:rsidRPr="00546439" w:rsidR="00546439" w:rsidP="00546439" w:rsidRDefault="00546439">
      <w:pPr>
        <w:tabs>
          <w:tab w:val="left" w:pos="284"/>
        </w:tabs>
        <w:rPr>
          <w:rFonts w:ascii="Times New Roman" w:hAnsi="Times New Roman"/>
          <w:sz w:val="24"/>
        </w:rPr>
      </w:pPr>
      <w:r>
        <w:rPr>
          <w:rFonts w:ascii="Times New Roman" w:hAnsi="Times New Roman"/>
          <w:sz w:val="24"/>
        </w:rPr>
        <w:tab/>
      </w:r>
      <w:r w:rsidRPr="00546439">
        <w:rPr>
          <w:rFonts w:ascii="Times New Roman" w:hAnsi="Times New Roman"/>
          <w:sz w:val="24"/>
        </w:rPr>
        <w:t xml:space="preserve">In artikel 2 van bijlage 3 vervalt in de zinsneden met betrekking tot het Besluit bovenwettelijke werkloosheidsregeling voor onderwijspersoneel primair onderwijs, met betrekking tot het Besluit Werkloosheid onderwijs- en onderzoekpersoneel, en met betrekking </w:t>
      </w:r>
      <w:r w:rsidRPr="00546439">
        <w:rPr>
          <w:rFonts w:ascii="Times New Roman" w:hAnsi="Times New Roman"/>
          <w:sz w:val="24"/>
        </w:rPr>
        <w:lastRenderedPageBreak/>
        <w:t>tot het Besluit ziekte en arbeidsongeschiktheid voor onderwijspersoneel primair onderwijs, telkens “, dan wel Onze Minister van Economische Zaken”.</w:t>
      </w:r>
    </w:p>
    <w:p w:rsidRPr="00546439" w:rsidR="00546439" w:rsidP="00546439" w:rsidRDefault="00546439">
      <w:pPr>
        <w:tabs>
          <w:tab w:val="left" w:pos="284"/>
        </w:tabs>
        <w:rPr>
          <w:rFonts w:ascii="Times New Roman" w:hAnsi="Times New Roman"/>
          <w:sz w:val="24"/>
        </w:rPr>
      </w:pPr>
    </w:p>
    <w:p w:rsidR="00546439" w:rsidP="00546439" w:rsidRDefault="00546439">
      <w:pPr>
        <w:tabs>
          <w:tab w:val="left" w:pos="284"/>
        </w:tabs>
        <w:rPr>
          <w:rFonts w:ascii="Times New Roman" w:hAnsi="Times New Roman"/>
          <w:b/>
          <w:sz w:val="24"/>
        </w:rPr>
      </w:pPr>
    </w:p>
    <w:p w:rsidRPr="00546439" w:rsidR="00546439" w:rsidP="00546439" w:rsidRDefault="00546439">
      <w:pPr>
        <w:tabs>
          <w:tab w:val="left" w:pos="284"/>
        </w:tabs>
        <w:rPr>
          <w:rFonts w:ascii="Times New Roman" w:hAnsi="Times New Roman"/>
          <w:b/>
          <w:sz w:val="24"/>
        </w:rPr>
      </w:pPr>
      <w:r w:rsidRPr="00546439">
        <w:rPr>
          <w:rFonts w:ascii="Times New Roman" w:hAnsi="Times New Roman"/>
          <w:b/>
          <w:sz w:val="24"/>
        </w:rPr>
        <w:t>ARTIKEL V (Dienstenwet)</w:t>
      </w:r>
    </w:p>
    <w:p w:rsidRPr="00546439" w:rsidR="00546439" w:rsidP="00546439" w:rsidRDefault="00546439">
      <w:pPr>
        <w:tabs>
          <w:tab w:val="left" w:pos="284"/>
        </w:tabs>
        <w:rPr>
          <w:rFonts w:ascii="Times New Roman" w:hAnsi="Times New Roman"/>
          <w:sz w:val="24"/>
        </w:rPr>
      </w:pPr>
    </w:p>
    <w:p w:rsidRPr="00546439" w:rsidR="00546439" w:rsidP="00546439" w:rsidRDefault="00546439">
      <w:pPr>
        <w:tabs>
          <w:tab w:val="left" w:pos="284"/>
        </w:tabs>
        <w:rPr>
          <w:rFonts w:ascii="Times New Roman" w:hAnsi="Times New Roman"/>
          <w:sz w:val="24"/>
        </w:rPr>
      </w:pPr>
      <w:r>
        <w:rPr>
          <w:rFonts w:ascii="Times New Roman" w:hAnsi="Times New Roman"/>
          <w:sz w:val="24"/>
        </w:rPr>
        <w:tab/>
      </w:r>
      <w:r w:rsidRPr="00546439">
        <w:rPr>
          <w:rFonts w:ascii="Times New Roman" w:hAnsi="Times New Roman"/>
          <w:sz w:val="24"/>
        </w:rPr>
        <w:t>De Dienstenwet wordt als volgt gewijzigd:</w:t>
      </w:r>
    </w:p>
    <w:p w:rsidRPr="00546439" w:rsidR="00546439" w:rsidP="00546439" w:rsidRDefault="00546439">
      <w:pPr>
        <w:tabs>
          <w:tab w:val="left" w:pos="284"/>
        </w:tabs>
        <w:rPr>
          <w:rFonts w:ascii="Times New Roman" w:hAnsi="Times New Roman"/>
          <w:sz w:val="24"/>
        </w:rPr>
      </w:pPr>
    </w:p>
    <w:p w:rsidRPr="00546439" w:rsidR="00546439" w:rsidP="00546439" w:rsidRDefault="00546439">
      <w:pPr>
        <w:tabs>
          <w:tab w:val="left" w:pos="284"/>
        </w:tabs>
        <w:rPr>
          <w:rFonts w:ascii="Times New Roman" w:hAnsi="Times New Roman"/>
          <w:sz w:val="24"/>
        </w:rPr>
      </w:pPr>
      <w:r w:rsidRPr="00546439">
        <w:rPr>
          <w:rFonts w:ascii="Times New Roman" w:hAnsi="Times New Roman"/>
          <w:sz w:val="24"/>
        </w:rPr>
        <w:t>A</w:t>
      </w:r>
    </w:p>
    <w:p w:rsidR="00546439" w:rsidP="00546439" w:rsidRDefault="00546439">
      <w:pPr>
        <w:tabs>
          <w:tab w:val="left" w:pos="284"/>
        </w:tabs>
        <w:rPr>
          <w:rFonts w:ascii="Times New Roman" w:hAnsi="Times New Roman"/>
          <w:sz w:val="24"/>
        </w:rPr>
      </w:pPr>
    </w:p>
    <w:p w:rsidRPr="00546439" w:rsidR="00546439" w:rsidP="00546439" w:rsidRDefault="00546439">
      <w:pPr>
        <w:tabs>
          <w:tab w:val="left" w:pos="284"/>
        </w:tabs>
        <w:rPr>
          <w:rFonts w:ascii="Times New Roman" w:hAnsi="Times New Roman"/>
          <w:sz w:val="24"/>
        </w:rPr>
      </w:pPr>
      <w:r>
        <w:rPr>
          <w:rFonts w:ascii="Times New Roman" w:hAnsi="Times New Roman"/>
          <w:sz w:val="24"/>
        </w:rPr>
        <w:tab/>
      </w:r>
      <w:r w:rsidRPr="00546439">
        <w:rPr>
          <w:rFonts w:ascii="Times New Roman" w:hAnsi="Times New Roman"/>
          <w:sz w:val="24"/>
        </w:rPr>
        <w:t>In de artikelen 5, eerste lid, aanhef, 7, aanhef, 11, aanhef, 13, eerste en derde lid, 16, eerste en tweede lid, 17, aanhef, 23, aanhef, 26 en 27, eerste lid, wordt “Onze Minister” telkens vervangen door “Onze Minister van Binnenlandse Zaken en Koninkrijkrelaties”.</w:t>
      </w:r>
    </w:p>
    <w:p w:rsidRPr="00546439" w:rsidR="00546439" w:rsidP="00546439" w:rsidRDefault="00546439">
      <w:pPr>
        <w:tabs>
          <w:tab w:val="left" w:pos="284"/>
        </w:tabs>
        <w:rPr>
          <w:rFonts w:ascii="Times New Roman" w:hAnsi="Times New Roman"/>
          <w:sz w:val="24"/>
        </w:rPr>
      </w:pPr>
    </w:p>
    <w:p w:rsidRPr="00546439" w:rsidR="00546439" w:rsidP="00546439" w:rsidRDefault="00546439">
      <w:pPr>
        <w:tabs>
          <w:tab w:val="left" w:pos="284"/>
        </w:tabs>
        <w:rPr>
          <w:rFonts w:ascii="Times New Roman" w:hAnsi="Times New Roman"/>
          <w:sz w:val="24"/>
        </w:rPr>
      </w:pPr>
      <w:r w:rsidRPr="00546439">
        <w:rPr>
          <w:rFonts w:ascii="Times New Roman" w:hAnsi="Times New Roman"/>
          <w:sz w:val="24"/>
        </w:rPr>
        <w:t>B</w:t>
      </w:r>
    </w:p>
    <w:p w:rsidR="00546439" w:rsidP="00546439" w:rsidRDefault="00546439">
      <w:pPr>
        <w:tabs>
          <w:tab w:val="left" w:pos="284"/>
        </w:tabs>
        <w:rPr>
          <w:rFonts w:ascii="Times New Roman" w:hAnsi="Times New Roman"/>
          <w:sz w:val="24"/>
        </w:rPr>
      </w:pPr>
    </w:p>
    <w:p w:rsidRPr="00546439" w:rsidR="00546439" w:rsidP="00546439" w:rsidRDefault="00546439">
      <w:pPr>
        <w:tabs>
          <w:tab w:val="left" w:pos="284"/>
        </w:tabs>
        <w:rPr>
          <w:rFonts w:ascii="Times New Roman" w:hAnsi="Times New Roman"/>
          <w:sz w:val="24"/>
        </w:rPr>
      </w:pPr>
      <w:r>
        <w:rPr>
          <w:rFonts w:ascii="Times New Roman" w:hAnsi="Times New Roman"/>
          <w:sz w:val="24"/>
        </w:rPr>
        <w:tab/>
      </w:r>
      <w:r w:rsidRPr="00546439">
        <w:rPr>
          <w:rFonts w:ascii="Times New Roman" w:hAnsi="Times New Roman"/>
          <w:sz w:val="24"/>
        </w:rPr>
        <w:t>In de artikelen 10, 13, tweede lid, 14, tweede en vierde lid, en 21, wordt “Bij ministeriële regeling” telkens vervangen door “Bij regeling van Onze Minister van Binnenlandse Zaken en Koninkrijkrelaties”.</w:t>
      </w:r>
    </w:p>
    <w:p w:rsidRPr="00546439" w:rsidR="00546439" w:rsidP="00546439" w:rsidRDefault="00546439">
      <w:pPr>
        <w:tabs>
          <w:tab w:val="left" w:pos="284"/>
        </w:tabs>
        <w:rPr>
          <w:rFonts w:ascii="Times New Roman" w:hAnsi="Times New Roman"/>
          <w:sz w:val="24"/>
        </w:rPr>
      </w:pPr>
    </w:p>
    <w:p w:rsidRPr="00546439" w:rsidR="00546439" w:rsidP="00546439" w:rsidRDefault="00546439">
      <w:pPr>
        <w:tabs>
          <w:tab w:val="left" w:pos="284"/>
        </w:tabs>
        <w:rPr>
          <w:rFonts w:ascii="Times New Roman" w:hAnsi="Times New Roman"/>
          <w:sz w:val="24"/>
        </w:rPr>
      </w:pPr>
      <w:r w:rsidRPr="00546439">
        <w:rPr>
          <w:rFonts w:ascii="Times New Roman" w:hAnsi="Times New Roman"/>
          <w:sz w:val="24"/>
        </w:rPr>
        <w:t>C</w:t>
      </w:r>
    </w:p>
    <w:p w:rsidR="00A62FAA" w:rsidP="00546439" w:rsidRDefault="00A62FAA">
      <w:pPr>
        <w:tabs>
          <w:tab w:val="left" w:pos="284"/>
        </w:tabs>
        <w:rPr>
          <w:rFonts w:ascii="Times New Roman" w:hAnsi="Times New Roman"/>
          <w:sz w:val="24"/>
        </w:rPr>
      </w:pPr>
    </w:p>
    <w:p w:rsidRPr="00546439" w:rsidR="00546439" w:rsidP="00546439" w:rsidRDefault="00546439">
      <w:pPr>
        <w:tabs>
          <w:tab w:val="left" w:pos="284"/>
        </w:tabs>
        <w:rPr>
          <w:rFonts w:ascii="Times New Roman" w:hAnsi="Times New Roman"/>
          <w:sz w:val="24"/>
        </w:rPr>
      </w:pPr>
      <w:r>
        <w:rPr>
          <w:rFonts w:ascii="Times New Roman" w:hAnsi="Times New Roman"/>
          <w:sz w:val="24"/>
        </w:rPr>
        <w:tab/>
      </w:r>
      <w:r w:rsidRPr="00546439">
        <w:rPr>
          <w:rFonts w:ascii="Times New Roman" w:hAnsi="Times New Roman"/>
          <w:sz w:val="24"/>
        </w:rPr>
        <w:t>In artikel 22, aanhef, wordt “Onze Minister ten behoeve van afnemers” vervangen door “Onze Minister van Binnenlandse Zaken en Koninkrijkrelaties ten behoeve van zakelijke afnemers onderscheidenlijk Onze Minister ten behoeve van consumenten”.</w:t>
      </w:r>
    </w:p>
    <w:p w:rsidRPr="00546439" w:rsidR="00546439" w:rsidP="00546439" w:rsidRDefault="00546439">
      <w:pPr>
        <w:tabs>
          <w:tab w:val="left" w:pos="284"/>
        </w:tabs>
        <w:rPr>
          <w:rFonts w:ascii="Times New Roman" w:hAnsi="Times New Roman"/>
          <w:sz w:val="24"/>
        </w:rPr>
      </w:pPr>
    </w:p>
    <w:p w:rsidRPr="00546439" w:rsidR="00546439" w:rsidP="00546439" w:rsidRDefault="00546439">
      <w:pPr>
        <w:tabs>
          <w:tab w:val="left" w:pos="284"/>
        </w:tabs>
        <w:rPr>
          <w:rFonts w:ascii="Times New Roman" w:hAnsi="Times New Roman"/>
          <w:sz w:val="24"/>
        </w:rPr>
      </w:pPr>
      <w:r w:rsidRPr="00546439">
        <w:rPr>
          <w:rFonts w:ascii="Times New Roman" w:hAnsi="Times New Roman"/>
          <w:sz w:val="24"/>
        </w:rPr>
        <w:t>D</w:t>
      </w:r>
    </w:p>
    <w:p w:rsidR="00546439" w:rsidP="00546439" w:rsidRDefault="00546439">
      <w:pPr>
        <w:tabs>
          <w:tab w:val="left" w:pos="284"/>
        </w:tabs>
        <w:rPr>
          <w:rFonts w:ascii="Times New Roman" w:hAnsi="Times New Roman"/>
          <w:sz w:val="24"/>
        </w:rPr>
      </w:pPr>
    </w:p>
    <w:p w:rsidRPr="00546439" w:rsidR="00546439" w:rsidP="00546439" w:rsidRDefault="00546439">
      <w:pPr>
        <w:tabs>
          <w:tab w:val="left" w:pos="284"/>
        </w:tabs>
        <w:rPr>
          <w:rFonts w:ascii="Times New Roman" w:hAnsi="Times New Roman"/>
          <w:sz w:val="24"/>
        </w:rPr>
      </w:pPr>
      <w:r>
        <w:rPr>
          <w:rFonts w:ascii="Times New Roman" w:hAnsi="Times New Roman"/>
          <w:sz w:val="24"/>
        </w:rPr>
        <w:tab/>
      </w:r>
      <w:r w:rsidRPr="00546439">
        <w:rPr>
          <w:rFonts w:ascii="Times New Roman" w:hAnsi="Times New Roman"/>
          <w:sz w:val="24"/>
        </w:rPr>
        <w:t>In artikel 27, derde lid, wordt “Bij ministeriële regeling kunnen regels worden gesteld” vervangen door “Onze Minister van Binnenlandse Zaken en Koninkrijkrelaties kan ten aanzien van zakelijke afnemers en Onze Minister kan ten aanzien van consumenten regels stellen”.</w:t>
      </w:r>
    </w:p>
    <w:p w:rsidRPr="00546439" w:rsidR="00546439" w:rsidP="00546439" w:rsidRDefault="00546439">
      <w:pPr>
        <w:tabs>
          <w:tab w:val="left" w:pos="284"/>
        </w:tabs>
        <w:rPr>
          <w:rFonts w:ascii="Times New Roman" w:hAnsi="Times New Roman"/>
          <w:sz w:val="24"/>
        </w:rPr>
      </w:pPr>
    </w:p>
    <w:p w:rsidR="00546439" w:rsidP="00546439" w:rsidRDefault="00546439">
      <w:pPr>
        <w:tabs>
          <w:tab w:val="left" w:pos="284"/>
        </w:tabs>
        <w:rPr>
          <w:rFonts w:ascii="Times New Roman" w:hAnsi="Times New Roman"/>
          <w:b/>
          <w:sz w:val="24"/>
        </w:rPr>
      </w:pPr>
    </w:p>
    <w:p w:rsidRPr="00546439" w:rsidR="00546439" w:rsidP="00546439" w:rsidRDefault="00546439">
      <w:pPr>
        <w:tabs>
          <w:tab w:val="left" w:pos="284"/>
        </w:tabs>
        <w:rPr>
          <w:rFonts w:ascii="Times New Roman" w:hAnsi="Times New Roman"/>
          <w:b/>
          <w:sz w:val="24"/>
        </w:rPr>
      </w:pPr>
      <w:r w:rsidRPr="00546439">
        <w:rPr>
          <w:rFonts w:ascii="Times New Roman" w:hAnsi="Times New Roman"/>
          <w:b/>
          <w:sz w:val="24"/>
        </w:rPr>
        <w:t>ARTIKEL VI (Elektriciteitswet 1998)</w:t>
      </w:r>
    </w:p>
    <w:p w:rsidRPr="00546439" w:rsidR="00546439" w:rsidP="00546439" w:rsidRDefault="00546439">
      <w:pPr>
        <w:tabs>
          <w:tab w:val="left" w:pos="284"/>
        </w:tabs>
        <w:rPr>
          <w:rFonts w:ascii="Times New Roman" w:hAnsi="Times New Roman"/>
          <w:sz w:val="24"/>
        </w:rPr>
      </w:pPr>
    </w:p>
    <w:p w:rsidRPr="00546439" w:rsidR="00546439" w:rsidP="00546439" w:rsidRDefault="00546439">
      <w:pPr>
        <w:tabs>
          <w:tab w:val="left" w:pos="284"/>
        </w:tabs>
        <w:rPr>
          <w:rFonts w:ascii="Times New Roman" w:hAnsi="Times New Roman"/>
          <w:sz w:val="24"/>
        </w:rPr>
      </w:pPr>
      <w:r>
        <w:rPr>
          <w:rFonts w:ascii="Times New Roman" w:hAnsi="Times New Roman"/>
          <w:sz w:val="24"/>
        </w:rPr>
        <w:tab/>
      </w:r>
      <w:r w:rsidRPr="00546439">
        <w:rPr>
          <w:rFonts w:ascii="Times New Roman" w:hAnsi="Times New Roman"/>
          <w:sz w:val="24"/>
        </w:rPr>
        <w:t>In artikel 77i, eerste lid, onderdeel b, van de Elektriciteitswet 1998 wordt “verordening 1277/2011” vervangen door “verordening 1227/2011”.</w:t>
      </w:r>
    </w:p>
    <w:p w:rsidRPr="00546439" w:rsidR="00546439" w:rsidP="00546439" w:rsidRDefault="00546439">
      <w:pPr>
        <w:tabs>
          <w:tab w:val="left" w:pos="284"/>
        </w:tabs>
        <w:rPr>
          <w:rFonts w:ascii="Times New Roman" w:hAnsi="Times New Roman"/>
          <w:sz w:val="24"/>
        </w:rPr>
      </w:pPr>
    </w:p>
    <w:p w:rsidR="00546439" w:rsidP="00546439" w:rsidRDefault="00546439">
      <w:pPr>
        <w:tabs>
          <w:tab w:val="left" w:pos="284"/>
        </w:tabs>
        <w:rPr>
          <w:rFonts w:ascii="Times New Roman" w:hAnsi="Times New Roman"/>
          <w:b/>
          <w:sz w:val="24"/>
        </w:rPr>
      </w:pPr>
    </w:p>
    <w:p w:rsidR="00546439" w:rsidP="00546439" w:rsidRDefault="00546439">
      <w:pPr>
        <w:tabs>
          <w:tab w:val="left" w:pos="284"/>
        </w:tabs>
        <w:rPr>
          <w:rFonts w:ascii="Times New Roman" w:hAnsi="Times New Roman"/>
          <w:b/>
          <w:sz w:val="24"/>
        </w:rPr>
      </w:pPr>
      <w:r w:rsidRPr="00546439">
        <w:rPr>
          <w:rFonts w:ascii="Times New Roman" w:hAnsi="Times New Roman"/>
          <w:b/>
          <w:sz w:val="24"/>
        </w:rPr>
        <w:t>ARTIKEL VII (Gaswet)</w:t>
      </w:r>
    </w:p>
    <w:p w:rsidR="00506EED" w:rsidP="00546439" w:rsidRDefault="00506EED">
      <w:pPr>
        <w:tabs>
          <w:tab w:val="left" w:pos="284"/>
        </w:tabs>
        <w:rPr>
          <w:rFonts w:ascii="Times New Roman" w:hAnsi="Times New Roman"/>
          <w:b/>
          <w:sz w:val="24"/>
        </w:rPr>
      </w:pPr>
    </w:p>
    <w:p w:rsidRPr="00506EED" w:rsidR="00506EED" w:rsidP="00506EED" w:rsidRDefault="00506EED">
      <w:pPr>
        <w:tabs>
          <w:tab w:val="left" w:pos="284"/>
        </w:tabs>
        <w:rPr>
          <w:rFonts w:ascii="Times New Roman" w:hAnsi="Times New Roman"/>
          <w:sz w:val="24"/>
        </w:rPr>
      </w:pPr>
      <w:r w:rsidRPr="00506EED">
        <w:rPr>
          <w:rFonts w:ascii="Times New Roman" w:hAnsi="Times New Roman"/>
          <w:sz w:val="24"/>
        </w:rPr>
        <w:t>A</w:t>
      </w:r>
    </w:p>
    <w:p w:rsidRPr="00506EED" w:rsidR="00506EED" w:rsidP="00506EED" w:rsidRDefault="00506EED">
      <w:pPr>
        <w:tabs>
          <w:tab w:val="left" w:pos="284"/>
        </w:tabs>
        <w:rPr>
          <w:rFonts w:ascii="Times New Roman" w:hAnsi="Times New Roman"/>
          <w:sz w:val="24"/>
        </w:rPr>
      </w:pPr>
    </w:p>
    <w:p w:rsidRPr="00506EED" w:rsidR="00506EED" w:rsidP="00506EED" w:rsidRDefault="00506EED">
      <w:pPr>
        <w:tabs>
          <w:tab w:val="left" w:pos="284"/>
        </w:tabs>
        <w:rPr>
          <w:rFonts w:ascii="Times New Roman" w:hAnsi="Times New Roman"/>
          <w:sz w:val="24"/>
        </w:rPr>
      </w:pPr>
      <w:r w:rsidRPr="00506EED">
        <w:rPr>
          <w:rFonts w:ascii="Times New Roman" w:hAnsi="Times New Roman"/>
          <w:sz w:val="24"/>
        </w:rPr>
        <w:tab/>
        <w:t>In artikel 60ad, eerste lid, onderdeel b</w:t>
      </w:r>
      <w:r>
        <w:rPr>
          <w:rFonts w:ascii="Times New Roman" w:hAnsi="Times New Roman"/>
          <w:sz w:val="24"/>
        </w:rPr>
        <w:t xml:space="preserve">, wordt “verordening 1277/2011” </w:t>
      </w:r>
      <w:r w:rsidRPr="00506EED">
        <w:rPr>
          <w:rFonts w:ascii="Times New Roman" w:hAnsi="Times New Roman"/>
          <w:sz w:val="24"/>
        </w:rPr>
        <w:t>vervangen door “verordening 1227/2011”.</w:t>
      </w:r>
    </w:p>
    <w:p w:rsidRPr="00506EED" w:rsidR="00506EED" w:rsidP="00506EED" w:rsidRDefault="00506EED">
      <w:pPr>
        <w:tabs>
          <w:tab w:val="left" w:pos="284"/>
        </w:tabs>
        <w:rPr>
          <w:rFonts w:ascii="Times New Roman" w:hAnsi="Times New Roman"/>
          <w:sz w:val="24"/>
        </w:rPr>
      </w:pPr>
    </w:p>
    <w:p w:rsidRPr="00506EED" w:rsidR="00506EED" w:rsidP="00506EED" w:rsidRDefault="00506EED">
      <w:pPr>
        <w:tabs>
          <w:tab w:val="left" w:pos="284"/>
        </w:tabs>
        <w:rPr>
          <w:rFonts w:ascii="Times New Roman" w:hAnsi="Times New Roman"/>
          <w:sz w:val="24"/>
        </w:rPr>
      </w:pPr>
      <w:r w:rsidRPr="00506EED">
        <w:rPr>
          <w:rFonts w:ascii="Times New Roman" w:hAnsi="Times New Roman"/>
          <w:sz w:val="24"/>
        </w:rPr>
        <w:t>B</w:t>
      </w:r>
    </w:p>
    <w:p w:rsidRPr="00506EED" w:rsidR="00506EED" w:rsidP="00506EED" w:rsidRDefault="00506EED">
      <w:pPr>
        <w:tabs>
          <w:tab w:val="left" w:pos="284"/>
        </w:tabs>
        <w:rPr>
          <w:rFonts w:ascii="Times New Roman" w:hAnsi="Times New Roman"/>
          <w:sz w:val="24"/>
        </w:rPr>
      </w:pPr>
    </w:p>
    <w:p w:rsidRPr="00506EED" w:rsidR="00506EED" w:rsidP="00506EED" w:rsidRDefault="00506EED">
      <w:pPr>
        <w:tabs>
          <w:tab w:val="left" w:pos="284"/>
        </w:tabs>
        <w:rPr>
          <w:rFonts w:ascii="Times New Roman" w:hAnsi="Times New Roman"/>
          <w:sz w:val="24"/>
        </w:rPr>
      </w:pPr>
      <w:r w:rsidRPr="00506EED">
        <w:rPr>
          <w:rFonts w:ascii="Times New Roman" w:hAnsi="Times New Roman"/>
          <w:sz w:val="24"/>
        </w:rPr>
        <w:lastRenderedPageBreak/>
        <w:tab/>
        <w:t>Aan artikel 81c, eerste lid, wordt toegevoegd “Bij het vaststellen van de tarieven betrekt de Autoriteit Consument en Markt, in afwijking van de artikelen 81, eerste lid, en 81a, eerste lid, de geschatte kosten voor de uitvoering van wettelijke taken waarmee bij de vaststelling van een besluit als bedoeld in artikel 81, eerste lid, geen rekening is gehouden, voor zover deze kosten doelmatig zijn.”</w:t>
      </w:r>
    </w:p>
    <w:p w:rsidRPr="00506EED" w:rsidR="00506EED" w:rsidP="00506EED" w:rsidRDefault="00506EED">
      <w:pPr>
        <w:tabs>
          <w:tab w:val="left" w:pos="284"/>
        </w:tabs>
        <w:rPr>
          <w:rFonts w:ascii="Times New Roman" w:hAnsi="Times New Roman"/>
          <w:sz w:val="24"/>
        </w:rPr>
      </w:pPr>
    </w:p>
    <w:p w:rsidRPr="00506EED" w:rsidR="00506EED" w:rsidP="00506EED" w:rsidRDefault="00506EED">
      <w:pPr>
        <w:tabs>
          <w:tab w:val="left" w:pos="284"/>
        </w:tabs>
        <w:rPr>
          <w:rFonts w:ascii="Times New Roman" w:hAnsi="Times New Roman"/>
          <w:sz w:val="24"/>
        </w:rPr>
      </w:pPr>
      <w:r w:rsidRPr="00506EED">
        <w:rPr>
          <w:rFonts w:ascii="Times New Roman" w:hAnsi="Times New Roman"/>
          <w:sz w:val="24"/>
        </w:rPr>
        <w:t>C</w:t>
      </w:r>
    </w:p>
    <w:p w:rsidRPr="00506EED" w:rsidR="00506EED" w:rsidP="00506EED" w:rsidRDefault="00506EED">
      <w:pPr>
        <w:tabs>
          <w:tab w:val="left" w:pos="284"/>
        </w:tabs>
        <w:rPr>
          <w:rFonts w:ascii="Times New Roman" w:hAnsi="Times New Roman"/>
          <w:sz w:val="24"/>
        </w:rPr>
      </w:pPr>
    </w:p>
    <w:p w:rsidRPr="00506EED" w:rsidR="00506EED" w:rsidP="00506EED" w:rsidRDefault="00506EED">
      <w:pPr>
        <w:tabs>
          <w:tab w:val="left" w:pos="284"/>
        </w:tabs>
        <w:rPr>
          <w:rFonts w:ascii="Times New Roman" w:hAnsi="Times New Roman"/>
          <w:sz w:val="24"/>
        </w:rPr>
      </w:pPr>
      <w:r w:rsidRPr="00506EED">
        <w:rPr>
          <w:rFonts w:ascii="Times New Roman" w:hAnsi="Times New Roman"/>
          <w:sz w:val="24"/>
        </w:rPr>
        <w:tab/>
        <w:t>Aan artikel 82, vijfde lid, wordt toegevoegd “Bij het vaststellen van de tarieven betrekt de Autoriteit Consument en Markt, in afwijking van het tweede en vierde lid, de geschatte kosten voor de uitvoering van wettelijke taken waarmee bij de v</w:t>
      </w:r>
      <w:r>
        <w:rPr>
          <w:rFonts w:ascii="Times New Roman" w:hAnsi="Times New Roman"/>
          <w:sz w:val="24"/>
        </w:rPr>
        <w:t xml:space="preserve">aststelling van een besluit als </w:t>
      </w:r>
      <w:r w:rsidRPr="00506EED">
        <w:rPr>
          <w:rFonts w:ascii="Times New Roman" w:hAnsi="Times New Roman"/>
          <w:sz w:val="24"/>
        </w:rPr>
        <w:t>bedoeld in het tweede lid, geen rekening is gehouden, voor zover deze kosten doelmatig zijn.”</w:t>
      </w:r>
    </w:p>
    <w:p w:rsidRPr="00506EED" w:rsidR="00506EED" w:rsidP="00506EED" w:rsidRDefault="00506EED">
      <w:pPr>
        <w:tabs>
          <w:tab w:val="left" w:pos="284"/>
        </w:tabs>
        <w:rPr>
          <w:rFonts w:ascii="Times New Roman" w:hAnsi="Times New Roman"/>
          <w:sz w:val="24"/>
        </w:rPr>
      </w:pPr>
    </w:p>
    <w:p w:rsidRPr="00506EED" w:rsidR="00506EED" w:rsidP="00506EED" w:rsidRDefault="00506EED">
      <w:pPr>
        <w:tabs>
          <w:tab w:val="left" w:pos="284"/>
        </w:tabs>
        <w:rPr>
          <w:rFonts w:ascii="Times New Roman" w:hAnsi="Times New Roman"/>
          <w:sz w:val="24"/>
        </w:rPr>
      </w:pPr>
      <w:r w:rsidRPr="00506EED">
        <w:rPr>
          <w:rFonts w:ascii="Times New Roman" w:hAnsi="Times New Roman"/>
          <w:sz w:val="24"/>
        </w:rPr>
        <w:t>D</w:t>
      </w:r>
    </w:p>
    <w:p w:rsidRPr="00506EED" w:rsidR="00506EED" w:rsidP="00506EED" w:rsidRDefault="00506EED">
      <w:pPr>
        <w:tabs>
          <w:tab w:val="left" w:pos="284"/>
        </w:tabs>
        <w:rPr>
          <w:rFonts w:ascii="Times New Roman" w:hAnsi="Times New Roman"/>
          <w:sz w:val="24"/>
        </w:rPr>
      </w:pPr>
    </w:p>
    <w:p w:rsidRPr="00546439" w:rsidR="00546439" w:rsidP="00546439" w:rsidRDefault="00506EED">
      <w:pPr>
        <w:tabs>
          <w:tab w:val="left" w:pos="284"/>
        </w:tabs>
        <w:rPr>
          <w:rFonts w:ascii="Times New Roman" w:hAnsi="Times New Roman"/>
          <w:sz w:val="24"/>
        </w:rPr>
      </w:pPr>
      <w:r w:rsidRPr="00506EED">
        <w:rPr>
          <w:rFonts w:ascii="Times New Roman" w:hAnsi="Times New Roman"/>
          <w:sz w:val="24"/>
        </w:rPr>
        <w:tab/>
        <w:t xml:space="preserve">In artikel 82c, tweede lid, wordt “artikel 16” vervangen </w:t>
      </w:r>
      <w:r>
        <w:rPr>
          <w:rFonts w:ascii="Times New Roman" w:hAnsi="Times New Roman"/>
          <w:sz w:val="24"/>
        </w:rPr>
        <w:t>door “artikelen 10, 10a en 42”.</w:t>
      </w:r>
    </w:p>
    <w:p w:rsidR="00546439" w:rsidP="00546439" w:rsidRDefault="00546439">
      <w:pPr>
        <w:tabs>
          <w:tab w:val="left" w:pos="284"/>
        </w:tabs>
        <w:rPr>
          <w:rFonts w:ascii="Times New Roman" w:hAnsi="Times New Roman"/>
          <w:b/>
          <w:sz w:val="24"/>
        </w:rPr>
      </w:pPr>
    </w:p>
    <w:p w:rsidR="00506EED" w:rsidP="00546439" w:rsidRDefault="00506EED">
      <w:pPr>
        <w:tabs>
          <w:tab w:val="left" w:pos="284"/>
        </w:tabs>
        <w:rPr>
          <w:rFonts w:ascii="Times New Roman" w:hAnsi="Times New Roman"/>
          <w:b/>
          <w:sz w:val="24"/>
        </w:rPr>
      </w:pPr>
    </w:p>
    <w:p w:rsidRPr="00546439" w:rsidR="00546439" w:rsidP="00546439" w:rsidRDefault="00546439">
      <w:pPr>
        <w:tabs>
          <w:tab w:val="left" w:pos="284"/>
        </w:tabs>
        <w:rPr>
          <w:rFonts w:ascii="Times New Roman" w:hAnsi="Times New Roman"/>
          <w:b/>
          <w:sz w:val="24"/>
        </w:rPr>
      </w:pPr>
      <w:r w:rsidRPr="00546439">
        <w:rPr>
          <w:rFonts w:ascii="Times New Roman" w:hAnsi="Times New Roman"/>
          <w:b/>
          <w:sz w:val="24"/>
        </w:rPr>
        <w:t>ARTIKEL VIII (Gezondheids- en welzijnswet voor dieren)</w:t>
      </w:r>
    </w:p>
    <w:p w:rsidRPr="00546439" w:rsidR="00546439" w:rsidP="00546439" w:rsidRDefault="00546439">
      <w:pPr>
        <w:tabs>
          <w:tab w:val="left" w:pos="284"/>
        </w:tabs>
        <w:rPr>
          <w:rFonts w:ascii="Times New Roman" w:hAnsi="Times New Roman"/>
          <w:sz w:val="24"/>
        </w:rPr>
      </w:pPr>
    </w:p>
    <w:p w:rsidRPr="00546439" w:rsidR="00546439" w:rsidP="00546439" w:rsidRDefault="00546439">
      <w:pPr>
        <w:tabs>
          <w:tab w:val="left" w:pos="284"/>
        </w:tabs>
        <w:rPr>
          <w:rFonts w:ascii="Times New Roman" w:hAnsi="Times New Roman"/>
          <w:sz w:val="24"/>
        </w:rPr>
      </w:pPr>
      <w:r>
        <w:rPr>
          <w:rFonts w:ascii="Times New Roman" w:hAnsi="Times New Roman"/>
          <w:sz w:val="24"/>
        </w:rPr>
        <w:tab/>
      </w:r>
      <w:r w:rsidRPr="00546439">
        <w:rPr>
          <w:rFonts w:ascii="Times New Roman" w:hAnsi="Times New Roman"/>
          <w:sz w:val="24"/>
        </w:rPr>
        <w:t>In artikel 111 van de Gezondheids- en welzijnswet voor dieren wordt “het Verdrag tot oprichting van de Europese Economische Gemeenschap” vervangen door “het Verdrag betreffende de werking van de Europese Unie”.</w:t>
      </w:r>
    </w:p>
    <w:p w:rsidR="00546439" w:rsidP="00546439" w:rsidRDefault="00546439">
      <w:pPr>
        <w:tabs>
          <w:tab w:val="left" w:pos="284"/>
        </w:tabs>
        <w:rPr>
          <w:rFonts w:ascii="Times New Roman" w:hAnsi="Times New Roman"/>
          <w:b/>
          <w:sz w:val="24"/>
        </w:rPr>
      </w:pPr>
    </w:p>
    <w:p w:rsidR="00506EED" w:rsidP="00546439" w:rsidRDefault="00506EED">
      <w:pPr>
        <w:tabs>
          <w:tab w:val="left" w:pos="284"/>
        </w:tabs>
        <w:rPr>
          <w:rFonts w:ascii="Times New Roman" w:hAnsi="Times New Roman"/>
          <w:b/>
          <w:sz w:val="24"/>
        </w:rPr>
      </w:pPr>
    </w:p>
    <w:p w:rsidRPr="00546439" w:rsidR="00546439" w:rsidP="00546439" w:rsidRDefault="00546439">
      <w:pPr>
        <w:tabs>
          <w:tab w:val="left" w:pos="284"/>
        </w:tabs>
        <w:rPr>
          <w:rFonts w:ascii="Times New Roman" w:hAnsi="Times New Roman"/>
          <w:b/>
          <w:sz w:val="24"/>
        </w:rPr>
      </w:pPr>
      <w:r w:rsidRPr="00546439">
        <w:rPr>
          <w:rFonts w:ascii="Times New Roman" w:hAnsi="Times New Roman"/>
          <w:b/>
          <w:sz w:val="24"/>
        </w:rPr>
        <w:t>ARTIKEL IX (Kaderwet EZ-subsidies)</w:t>
      </w:r>
    </w:p>
    <w:p w:rsidRPr="00546439" w:rsidR="00546439" w:rsidP="00546439" w:rsidRDefault="00546439">
      <w:pPr>
        <w:tabs>
          <w:tab w:val="left" w:pos="284"/>
        </w:tabs>
        <w:rPr>
          <w:rFonts w:ascii="Times New Roman" w:hAnsi="Times New Roman"/>
          <w:sz w:val="24"/>
        </w:rPr>
      </w:pPr>
    </w:p>
    <w:p w:rsidRPr="00546439" w:rsidR="00546439" w:rsidP="00546439" w:rsidRDefault="00546439">
      <w:pPr>
        <w:tabs>
          <w:tab w:val="left" w:pos="284"/>
        </w:tabs>
        <w:rPr>
          <w:rFonts w:ascii="Times New Roman" w:hAnsi="Times New Roman"/>
          <w:sz w:val="24"/>
        </w:rPr>
      </w:pPr>
      <w:r>
        <w:rPr>
          <w:rFonts w:ascii="Times New Roman" w:hAnsi="Times New Roman"/>
          <w:sz w:val="24"/>
        </w:rPr>
        <w:tab/>
      </w:r>
      <w:r w:rsidRPr="00546439">
        <w:rPr>
          <w:rFonts w:ascii="Times New Roman" w:hAnsi="Times New Roman"/>
          <w:sz w:val="24"/>
        </w:rPr>
        <w:t>De Kaderwet EZ-subsidies wordt als volgt gewijzigd:</w:t>
      </w:r>
    </w:p>
    <w:p w:rsidRPr="00546439" w:rsidR="00546439" w:rsidP="00546439" w:rsidRDefault="00546439">
      <w:pPr>
        <w:tabs>
          <w:tab w:val="left" w:pos="284"/>
        </w:tabs>
        <w:rPr>
          <w:rFonts w:ascii="Times New Roman" w:hAnsi="Times New Roman"/>
          <w:sz w:val="24"/>
        </w:rPr>
      </w:pPr>
    </w:p>
    <w:p w:rsidRPr="00546439" w:rsidR="00546439" w:rsidP="00546439" w:rsidRDefault="00546439">
      <w:pPr>
        <w:tabs>
          <w:tab w:val="left" w:pos="284"/>
        </w:tabs>
        <w:rPr>
          <w:rFonts w:ascii="Times New Roman" w:hAnsi="Times New Roman"/>
          <w:sz w:val="24"/>
        </w:rPr>
      </w:pPr>
      <w:r w:rsidRPr="00546439">
        <w:rPr>
          <w:rFonts w:ascii="Times New Roman" w:hAnsi="Times New Roman"/>
          <w:sz w:val="24"/>
        </w:rPr>
        <w:t>A</w:t>
      </w:r>
    </w:p>
    <w:p w:rsidRPr="00546439" w:rsidR="00546439" w:rsidP="00546439" w:rsidRDefault="00546439">
      <w:pPr>
        <w:tabs>
          <w:tab w:val="left" w:pos="284"/>
        </w:tabs>
        <w:rPr>
          <w:rFonts w:ascii="Times New Roman" w:hAnsi="Times New Roman"/>
          <w:sz w:val="24"/>
        </w:rPr>
      </w:pPr>
    </w:p>
    <w:p w:rsidRPr="00546439" w:rsidR="00546439" w:rsidP="00546439" w:rsidRDefault="00546439">
      <w:pPr>
        <w:tabs>
          <w:tab w:val="left" w:pos="284"/>
        </w:tabs>
        <w:rPr>
          <w:rFonts w:ascii="Times New Roman" w:hAnsi="Times New Roman"/>
          <w:sz w:val="24"/>
        </w:rPr>
      </w:pPr>
      <w:r>
        <w:rPr>
          <w:rFonts w:ascii="Times New Roman" w:hAnsi="Times New Roman"/>
          <w:sz w:val="24"/>
        </w:rPr>
        <w:tab/>
      </w:r>
      <w:r w:rsidRPr="00546439">
        <w:rPr>
          <w:rFonts w:ascii="Times New Roman" w:hAnsi="Times New Roman"/>
          <w:sz w:val="24"/>
        </w:rPr>
        <w:t>Artikel 1 komt te luiden:</w:t>
      </w:r>
    </w:p>
    <w:p w:rsidRPr="00546439" w:rsidR="00546439" w:rsidP="00546439" w:rsidRDefault="00546439">
      <w:pPr>
        <w:tabs>
          <w:tab w:val="left" w:pos="284"/>
        </w:tabs>
        <w:rPr>
          <w:rFonts w:ascii="Times New Roman" w:hAnsi="Times New Roman"/>
          <w:sz w:val="24"/>
        </w:rPr>
      </w:pPr>
    </w:p>
    <w:p w:rsidRPr="00546439" w:rsidR="00546439" w:rsidP="00546439" w:rsidRDefault="00546439">
      <w:pPr>
        <w:tabs>
          <w:tab w:val="left" w:pos="284"/>
        </w:tabs>
        <w:rPr>
          <w:rFonts w:ascii="Times New Roman" w:hAnsi="Times New Roman"/>
          <w:b/>
          <w:sz w:val="24"/>
        </w:rPr>
      </w:pPr>
      <w:r w:rsidRPr="00546439">
        <w:rPr>
          <w:rFonts w:ascii="Times New Roman" w:hAnsi="Times New Roman"/>
          <w:b/>
          <w:sz w:val="24"/>
        </w:rPr>
        <w:t>Artikel 1</w:t>
      </w:r>
    </w:p>
    <w:p w:rsidRPr="00546439" w:rsidR="00546439" w:rsidP="00546439" w:rsidRDefault="00546439">
      <w:pPr>
        <w:tabs>
          <w:tab w:val="left" w:pos="284"/>
        </w:tabs>
        <w:rPr>
          <w:rFonts w:ascii="Times New Roman" w:hAnsi="Times New Roman"/>
          <w:sz w:val="24"/>
        </w:rPr>
      </w:pPr>
    </w:p>
    <w:p w:rsidRPr="00546439" w:rsidR="00546439" w:rsidP="00546439" w:rsidRDefault="00546439">
      <w:pPr>
        <w:tabs>
          <w:tab w:val="left" w:pos="284"/>
        </w:tabs>
        <w:rPr>
          <w:rFonts w:ascii="Times New Roman" w:hAnsi="Times New Roman"/>
          <w:sz w:val="24"/>
        </w:rPr>
      </w:pPr>
      <w:r>
        <w:rPr>
          <w:rFonts w:ascii="Times New Roman" w:hAnsi="Times New Roman"/>
          <w:sz w:val="24"/>
        </w:rPr>
        <w:tab/>
      </w:r>
      <w:r w:rsidRPr="00546439">
        <w:rPr>
          <w:rFonts w:ascii="Times New Roman" w:hAnsi="Times New Roman"/>
          <w:sz w:val="24"/>
        </w:rPr>
        <w:t>In deze wet en de daarop berustende bepalingen wordt verstaan onder Onze Minister: Onze Minister van Economische Zaken en Klimaat onderscheidenlijk Onze Minister van Landbouw, Natuur en Voedselkwaliteit, ieder voor zover het betreft het beleidsterrein waarvoor hij verantwoordelijk is, bedoeld in artikel 2 onderscheidenlijk artikel 2a.</w:t>
      </w:r>
    </w:p>
    <w:p w:rsidRPr="00546439" w:rsidR="00546439" w:rsidP="00546439" w:rsidRDefault="00546439">
      <w:pPr>
        <w:tabs>
          <w:tab w:val="left" w:pos="284"/>
        </w:tabs>
        <w:rPr>
          <w:rFonts w:ascii="Times New Roman" w:hAnsi="Times New Roman"/>
          <w:sz w:val="24"/>
        </w:rPr>
      </w:pPr>
    </w:p>
    <w:p w:rsidRPr="00546439" w:rsidR="00546439" w:rsidP="00546439" w:rsidRDefault="00546439">
      <w:pPr>
        <w:tabs>
          <w:tab w:val="left" w:pos="284"/>
        </w:tabs>
        <w:rPr>
          <w:rFonts w:ascii="Times New Roman" w:hAnsi="Times New Roman"/>
          <w:sz w:val="24"/>
        </w:rPr>
      </w:pPr>
      <w:r w:rsidRPr="00546439">
        <w:rPr>
          <w:rFonts w:ascii="Times New Roman" w:hAnsi="Times New Roman"/>
          <w:sz w:val="24"/>
        </w:rPr>
        <w:t>B</w:t>
      </w:r>
    </w:p>
    <w:p w:rsidRPr="00546439" w:rsidR="00546439" w:rsidP="00546439" w:rsidRDefault="00546439">
      <w:pPr>
        <w:tabs>
          <w:tab w:val="left" w:pos="284"/>
        </w:tabs>
        <w:rPr>
          <w:rFonts w:ascii="Times New Roman" w:hAnsi="Times New Roman"/>
          <w:sz w:val="24"/>
        </w:rPr>
      </w:pPr>
    </w:p>
    <w:p w:rsidRPr="00546439" w:rsidR="00546439" w:rsidP="00546439" w:rsidRDefault="00546439">
      <w:pPr>
        <w:tabs>
          <w:tab w:val="left" w:pos="284"/>
        </w:tabs>
        <w:rPr>
          <w:rFonts w:ascii="Times New Roman" w:hAnsi="Times New Roman"/>
          <w:sz w:val="24"/>
        </w:rPr>
      </w:pPr>
      <w:r>
        <w:rPr>
          <w:rFonts w:ascii="Times New Roman" w:hAnsi="Times New Roman"/>
          <w:sz w:val="24"/>
        </w:rPr>
        <w:tab/>
      </w:r>
      <w:r w:rsidRPr="00546439">
        <w:rPr>
          <w:rFonts w:ascii="Times New Roman" w:hAnsi="Times New Roman"/>
          <w:sz w:val="24"/>
        </w:rPr>
        <w:t>Artikel 2 komt te luiden:</w:t>
      </w:r>
    </w:p>
    <w:p w:rsidRPr="00546439" w:rsidR="00546439" w:rsidP="00546439" w:rsidRDefault="00546439">
      <w:pPr>
        <w:tabs>
          <w:tab w:val="left" w:pos="284"/>
        </w:tabs>
        <w:rPr>
          <w:rFonts w:ascii="Times New Roman" w:hAnsi="Times New Roman"/>
          <w:sz w:val="24"/>
        </w:rPr>
      </w:pPr>
    </w:p>
    <w:p w:rsidRPr="00546439" w:rsidR="00546439" w:rsidP="00546439" w:rsidRDefault="00546439">
      <w:pPr>
        <w:tabs>
          <w:tab w:val="left" w:pos="284"/>
        </w:tabs>
        <w:rPr>
          <w:rFonts w:ascii="Times New Roman" w:hAnsi="Times New Roman"/>
          <w:b/>
          <w:sz w:val="24"/>
        </w:rPr>
      </w:pPr>
      <w:r>
        <w:rPr>
          <w:rFonts w:ascii="Times New Roman" w:hAnsi="Times New Roman"/>
          <w:b/>
          <w:sz w:val="24"/>
        </w:rPr>
        <w:t xml:space="preserve">Artikel </w:t>
      </w:r>
      <w:r w:rsidRPr="00546439">
        <w:rPr>
          <w:rFonts w:ascii="Times New Roman" w:hAnsi="Times New Roman"/>
          <w:b/>
          <w:sz w:val="24"/>
        </w:rPr>
        <w:t>2</w:t>
      </w:r>
    </w:p>
    <w:p w:rsidRPr="00546439" w:rsidR="00546439" w:rsidP="00546439" w:rsidRDefault="00546439">
      <w:pPr>
        <w:tabs>
          <w:tab w:val="left" w:pos="284"/>
        </w:tabs>
        <w:rPr>
          <w:rFonts w:ascii="Times New Roman" w:hAnsi="Times New Roman"/>
          <w:b/>
          <w:sz w:val="24"/>
        </w:rPr>
      </w:pPr>
    </w:p>
    <w:p w:rsidRPr="00546439" w:rsidR="00546439" w:rsidP="00546439" w:rsidRDefault="00546439">
      <w:pPr>
        <w:tabs>
          <w:tab w:val="left" w:pos="284"/>
        </w:tabs>
        <w:spacing w:line="240" w:lineRule="atLeast"/>
        <w:rPr>
          <w:rFonts w:ascii="Times New Roman" w:hAnsi="Times New Roman"/>
          <w:sz w:val="24"/>
        </w:rPr>
      </w:pPr>
      <w:r>
        <w:rPr>
          <w:rFonts w:ascii="Times New Roman" w:hAnsi="Times New Roman"/>
          <w:sz w:val="24"/>
        </w:rPr>
        <w:tab/>
        <w:t xml:space="preserve">1. </w:t>
      </w:r>
      <w:r w:rsidRPr="00546439">
        <w:rPr>
          <w:rFonts w:ascii="Times New Roman" w:hAnsi="Times New Roman"/>
          <w:sz w:val="24"/>
        </w:rPr>
        <w:t>Onze Minister van Economische Zaken en Klimaat kan subsidies verstrekken voor activiteiten die passen in het beleid inzake:</w:t>
      </w:r>
    </w:p>
    <w:p w:rsidRPr="00546439" w:rsidR="00546439" w:rsidP="00546439" w:rsidRDefault="00546439">
      <w:pPr>
        <w:tabs>
          <w:tab w:val="left" w:pos="284"/>
        </w:tabs>
        <w:spacing w:line="240" w:lineRule="atLeast"/>
        <w:rPr>
          <w:rFonts w:ascii="Times New Roman" w:hAnsi="Times New Roman"/>
          <w:sz w:val="24"/>
        </w:rPr>
      </w:pPr>
      <w:r>
        <w:rPr>
          <w:rFonts w:ascii="Times New Roman" w:hAnsi="Times New Roman"/>
          <w:sz w:val="24"/>
        </w:rPr>
        <w:t xml:space="preserve">a. </w:t>
      </w:r>
      <w:r w:rsidRPr="00546439">
        <w:rPr>
          <w:rFonts w:ascii="Times New Roman" w:hAnsi="Times New Roman"/>
          <w:sz w:val="24"/>
        </w:rPr>
        <w:t>energie en duurzaamheid;</w:t>
      </w:r>
    </w:p>
    <w:p w:rsidRPr="00546439" w:rsidR="00546439" w:rsidP="00546439" w:rsidRDefault="00546439">
      <w:pPr>
        <w:tabs>
          <w:tab w:val="left" w:pos="284"/>
        </w:tabs>
        <w:spacing w:line="240" w:lineRule="atLeast"/>
        <w:rPr>
          <w:rFonts w:ascii="Times New Roman" w:hAnsi="Times New Roman"/>
          <w:sz w:val="24"/>
        </w:rPr>
      </w:pPr>
      <w:r>
        <w:rPr>
          <w:rFonts w:ascii="Times New Roman" w:hAnsi="Times New Roman"/>
          <w:sz w:val="24"/>
        </w:rPr>
        <w:lastRenderedPageBreak/>
        <w:t xml:space="preserve">b. </w:t>
      </w:r>
      <w:r w:rsidRPr="00546439">
        <w:rPr>
          <w:rFonts w:ascii="Times New Roman" w:hAnsi="Times New Roman"/>
          <w:sz w:val="24"/>
        </w:rPr>
        <w:t>innovatie;</w:t>
      </w:r>
    </w:p>
    <w:p w:rsidRPr="00546439" w:rsidR="00546439" w:rsidP="00546439" w:rsidRDefault="00546439">
      <w:pPr>
        <w:tabs>
          <w:tab w:val="left" w:pos="284"/>
        </w:tabs>
        <w:spacing w:line="240" w:lineRule="atLeast"/>
        <w:rPr>
          <w:rFonts w:ascii="Times New Roman" w:hAnsi="Times New Roman"/>
          <w:sz w:val="24"/>
        </w:rPr>
      </w:pPr>
      <w:r>
        <w:rPr>
          <w:rFonts w:ascii="Times New Roman" w:hAnsi="Times New Roman"/>
          <w:sz w:val="24"/>
        </w:rPr>
        <w:t xml:space="preserve">c. </w:t>
      </w:r>
      <w:r w:rsidRPr="00546439">
        <w:rPr>
          <w:rFonts w:ascii="Times New Roman" w:hAnsi="Times New Roman"/>
          <w:sz w:val="24"/>
        </w:rPr>
        <w:t>mededinging;</w:t>
      </w:r>
    </w:p>
    <w:p w:rsidRPr="00546439" w:rsidR="00546439" w:rsidP="00546439" w:rsidRDefault="00546439">
      <w:pPr>
        <w:tabs>
          <w:tab w:val="left" w:pos="284"/>
        </w:tabs>
        <w:spacing w:line="240" w:lineRule="atLeast"/>
        <w:rPr>
          <w:rFonts w:ascii="Times New Roman" w:hAnsi="Times New Roman"/>
          <w:sz w:val="24"/>
        </w:rPr>
      </w:pPr>
      <w:r>
        <w:rPr>
          <w:rFonts w:ascii="Times New Roman" w:hAnsi="Times New Roman"/>
          <w:sz w:val="24"/>
        </w:rPr>
        <w:t xml:space="preserve">d. </w:t>
      </w:r>
      <w:r w:rsidRPr="00546439">
        <w:rPr>
          <w:rFonts w:ascii="Times New Roman" w:hAnsi="Times New Roman"/>
          <w:sz w:val="24"/>
        </w:rPr>
        <w:t>ondernemerschap;</w:t>
      </w:r>
    </w:p>
    <w:p w:rsidRPr="00546439" w:rsidR="00546439" w:rsidP="00546439" w:rsidRDefault="00546439">
      <w:pPr>
        <w:tabs>
          <w:tab w:val="left" w:pos="284"/>
        </w:tabs>
        <w:spacing w:line="240" w:lineRule="atLeast"/>
        <w:rPr>
          <w:rFonts w:ascii="Times New Roman" w:hAnsi="Times New Roman"/>
          <w:sz w:val="24"/>
        </w:rPr>
      </w:pPr>
      <w:r>
        <w:rPr>
          <w:rFonts w:ascii="Times New Roman" w:hAnsi="Times New Roman"/>
          <w:sz w:val="24"/>
        </w:rPr>
        <w:t xml:space="preserve">e. </w:t>
      </w:r>
      <w:r w:rsidRPr="00546439">
        <w:rPr>
          <w:rFonts w:ascii="Times New Roman" w:hAnsi="Times New Roman"/>
          <w:sz w:val="24"/>
        </w:rPr>
        <w:t>post;</w:t>
      </w:r>
    </w:p>
    <w:p w:rsidRPr="00546439" w:rsidR="00546439" w:rsidP="00546439" w:rsidRDefault="00546439">
      <w:pPr>
        <w:tabs>
          <w:tab w:val="left" w:pos="284"/>
        </w:tabs>
        <w:spacing w:line="240" w:lineRule="atLeast"/>
        <w:rPr>
          <w:rFonts w:ascii="Times New Roman" w:hAnsi="Times New Roman"/>
          <w:sz w:val="24"/>
        </w:rPr>
      </w:pPr>
      <w:r>
        <w:rPr>
          <w:rFonts w:ascii="Times New Roman" w:hAnsi="Times New Roman"/>
          <w:sz w:val="24"/>
        </w:rPr>
        <w:t xml:space="preserve">f. </w:t>
      </w:r>
      <w:r w:rsidRPr="00546439">
        <w:rPr>
          <w:rFonts w:ascii="Times New Roman" w:hAnsi="Times New Roman"/>
          <w:sz w:val="24"/>
        </w:rPr>
        <w:t>regionale economische ontwikkeling;</w:t>
      </w:r>
    </w:p>
    <w:p w:rsidRPr="00546439" w:rsidR="00546439" w:rsidP="00546439" w:rsidRDefault="00546439">
      <w:pPr>
        <w:tabs>
          <w:tab w:val="left" w:pos="284"/>
        </w:tabs>
        <w:spacing w:line="240" w:lineRule="atLeast"/>
        <w:rPr>
          <w:rFonts w:ascii="Times New Roman" w:hAnsi="Times New Roman"/>
          <w:sz w:val="24"/>
        </w:rPr>
      </w:pPr>
      <w:r>
        <w:rPr>
          <w:rFonts w:ascii="Times New Roman" w:hAnsi="Times New Roman"/>
          <w:sz w:val="24"/>
        </w:rPr>
        <w:t xml:space="preserve">g. </w:t>
      </w:r>
      <w:r w:rsidRPr="00546439">
        <w:rPr>
          <w:rFonts w:ascii="Times New Roman" w:hAnsi="Times New Roman"/>
          <w:sz w:val="24"/>
        </w:rPr>
        <w:t>telecommunicatie;</w:t>
      </w:r>
    </w:p>
    <w:p w:rsidRPr="00546439" w:rsidR="00546439" w:rsidP="00546439" w:rsidRDefault="00546439">
      <w:pPr>
        <w:tabs>
          <w:tab w:val="left" w:pos="284"/>
        </w:tabs>
        <w:spacing w:line="240" w:lineRule="atLeast"/>
        <w:rPr>
          <w:rFonts w:ascii="Times New Roman" w:hAnsi="Times New Roman"/>
          <w:sz w:val="24"/>
        </w:rPr>
      </w:pPr>
      <w:r>
        <w:rPr>
          <w:rFonts w:ascii="Times New Roman" w:hAnsi="Times New Roman"/>
          <w:sz w:val="24"/>
        </w:rPr>
        <w:t xml:space="preserve">h. </w:t>
      </w:r>
      <w:r w:rsidRPr="00546439">
        <w:rPr>
          <w:rFonts w:ascii="Times New Roman" w:hAnsi="Times New Roman"/>
          <w:sz w:val="24"/>
        </w:rPr>
        <w:t>klimaat.</w:t>
      </w:r>
    </w:p>
    <w:p w:rsidRPr="00546439" w:rsidR="00546439" w:rsidP="00546439" w:rsidRDefault="00546439">
      <w:pPr>
        <w:tabs>
          <w:tab w:val="left" w:pos="284"/>
        </w:tabs>
        <w:spacing w:line="240" w:lineRule="atLeast"/>
        <w:rPr>
          <w:rFonts w:ascii="Times New Roman" w:hAnsi="Times New Roman"/>
          <w:sz w:val="24"/>
        </w:rPr>
      </w:pPr>
      <w:r>
        <w:rPr>
          <w:rFonts w:ascii="Times New Roman" w:hAnsi="Times New Roman"/>
          <w:sz w:val="24"/>
        </w:rPr>
        <w:tab/>
        <w:t xml:space="preserve">2. </w:t>
      </w:r>
      <w:r w:rsidRPr="00546439">
        <w:rPr>
          <w:rFonts w:ascii="Times New Roman" w:hAnsi="Times New Roman"/>
          <w:sz w:val="24"/>
        </w:rPr>
        <w:t>Onze Minister van Economische Zaken en Klimaat kan voorts subsidies verstrekken voor activiteiten op het gebied van de onderwerpen die genoemd zijn in de begrotingsstaat, onderdeel uitgaven en verplichtingen, behorend bij de wet, houdende vaststelling van de begroting van uitgaven en ontvangsten van het Ministerie van Economische Zaken en Klimaat voor het desbetreffende jaar, of voor een voorafgaand jaar voor zover daarin een beschikking tot subsidieverlening is gegeven. Indien bij de aanvang van enig jaar bedoelde wet nog niet in werking is getreden, wordt tot die inwerkingtreding het voorstel daartoe in aanmerking genomen.</w:t>
      </w:r>
    </w:p>
    <w:p w:rsidRPr="00546439" w:rsidR="00546439" w:rsidP="00546439" w:rsidRDefault="00546439">
      <w:pPr>
        <w:tabs>
          <w:tab w:val="left" w:pos="284"/>
        </w:tabs>
        <w:rPr>
          <w:rFonts w:ascii="Times New Roman" w:hAnsi="Times New Roman"/>
          <w:sz w:val="24"/>
        </w:rPr>
      </w:pPr>
    </w:p>
    <w:p w:rsidRPr="00546439" w:rsidR="00546439" w:rsidP="00546439" w:rsidRDefault="00546439">
      <w:pPr>
        <w:tabs>
          <w:tab w:val="left" w:pos="284"/>
        </w:tabs>
        <w:rPr>
          <w:rFonts w:ascii="Times New Roman" w:hAnsi="Times New Roman"/>
          <w:sz w:val="24"/>
        </w:rPr>
      </w:pPr>
      <w:r w:rsidRPr="00546439">
        <w:rPr>
          <w:rFonts w:ascii="Times New Roman" w:hAnsi="Times New Roman"/>
          <w:sz w:val="24"/>
        </w:rPr>
        <w:t>C</w:t>
      </w:r>
    </w:p>
    <w:p w:rsidRPr="00546439" w:rsidR="00546439" w:rsidP="00546439" w:rsidRDefault="00546439">
      <w:pPr>
        <w:tabs>
          <w:tab w:val="left" w:pos="284"/>
        </w:tabs>
        <w:rPr>
          <w:rFonts w:ascii="Times New Roman" w:hAnsi="Times New Roman"/>
          <w:sz w:val="24"/>
        </w:rPr>
      </w:pPr>
    </w:p>
    <w:p w:rsidRPr="00546439" w:rsidR="00546439" w:rsidP="00546439" w:rsidRDefault="00546439">
      <w:pPr>
        <w:tabs>
          <w:tab w:val="left" w:pos="284"/>
        </w:tabs>
        <w:rPr>
          <w:rFonts w:ascii="Times New Roman" w:hAnsi="Times New Roman"/>
          <w:sz w:val="24"/>
        </w:rPr>
      </w:pPr>
      <w:r>
        <w:rPr>
          <w:rFonts w:ascii="Times New Roman" w:hAnsi="Times New Roman"/>
          <w:sz w:val="24"/>
        </w:rPr>
        <w:tab/>
      </w:r>
      <w:r w:rsidRPr="00546439">
        <w:rPr>
          <w:rFonts w:ascii="Times New Roman" w:hAnsi="Times New Roman"/>
          <w:sz w:val="24"/>
        </w:rPr>
        <w:t>Na artikel 2 wordt een artikel ingevoegd, luidende:</w:t>
      </w:r>
    </w:p>
    <w:p w:rsidRPr="00546439" w:rsidR="00546439" w:rsidP="00546439" w:rsidRDefault="00546439">
      <w:pPr>
        <w:tabs>
          <w:tab w:val="left" w:pos="284"/>
        </w:tabs>
        <w:rPr>
          <w:rFonts w:ascii="Times New Roman" w:hAnsi="Times New Roman"/>
          <w:sz w:val="24"/>
        </w:rPr>
      </w:pPr>
    </w:p>
    <w:p w:rsidRPr="00546439" w:rsidR="00546439" w:rsidP="00546439" w:rsidRDefault="00546439">
      <w:pPr>
        <w:tabs>
          <w:tab w:val="left" w:pos="284"/>
        </w:tabs>
        <w:rPr>
          <w:rFonts w:ascii="Times New Roman" w:hAnsi="Times New Roman"/>
          <w:b/>
          <w:sz w:val="24"/>
        </w:rPr>
      </w:pPr>
      <w:r w:rsidRPr="00546439">
        <w:rPr>
          <w:rFonts w:ascii="Times New Roman" w:hAnsi="Times New Roman"/>
          <w:b/>
          <w:sz w:val="24"/>
        </w:rPr>
        <w:t>Artikel 2a</w:t>
      </w:r>
    </w:p>
    <w:p w:rsidRPr="00546439" w:rsidR="00546439" w:rsidP="00546439" w:rsidRDefault="00546439">
      <w:pPr>
        <w:tabs>
          <w:tab w:val="left" w:pos="284"/>
        </w:tabs>
        <w:rPr>
          <w:rFonts w:ascii="Times New Roman" w:hAnsi="Times New Roman"/>
          <w:sz w:val="24"/>
        </w:rPr>
      </w:pPr>
    </w:p>
    <w:p w:rsidRPr="00546439" w:rsidR="00546439" w:rsidP="00546439" w:rsidRDefault="00546439">
      <w:pPr>
        <w:tabs>
          <w:tab w:val="left" w:pos="284"/>
        </w:tabs>
        <w:spacing w:line="240" w:lineRule="atLeast"/>
        <w:rPr>
          <w:rFonts w:ascii="Times New Roman" w:hAnsi="Times New Roman"/>
          <w:sz w:val="24"/>
        </w:rPr>
      </w:pPr>
      <w:r>
        <w:rPr>
          <w:rFonts w:ascii="Times New Roman" w:hAnsi="Times New Roman"/>
          <w:sz w:val="24"/>
        </w:rPr>
        <w:tab/>
        <w:t xml:space="preserve">1. </w:t>
      </w:r>
      <w:r w:rsidRPr="00546439">
        <w:rPr>
          <w:rFonts w:ascii="Times New Roman" w:hAnsi="Times New Roman"/>
          <w:sz w:val="24"/>
        </w:rPr>
        <w:t>Onze Minister van Landbouw, Natuur en Voedselkwaliteit kan subsidies verstrekken voor activiteiten die passen in het beleid inzake:</w:t>
      </w:r>
    </w:p>
    <w:p w:rsidRPr="00546439" w:rsidR="00546439" w:rsidP="00546439" w:rsidRDefault="00546439">
      <w:pPr>
        <w:tabs>
          <w:tab w:val="left" w:pos="284"/>
        </w:tabs>
        <w:spacing w:line="240" w:lineRule="atLeast"/>
        <w:rPr>
          <w:rFonts w:ascii="Times New Roman" w:hAnsi="Times New Roman"/>
          <w:sz w:val="24"/>
        </w:rPr>
      </w:pPr>
      <w:r>
        <w:rPr>
          <w:rFonts w:ascii="Times New Roman" w:hAnsi="Times New Roman"/>
          <w:sz w:val="24"/>
        </w:rPr>
        <w:tab/>
        <w:t xml:space="preserve">a. </w:t>
      </w:r>
      <w:r w:rsidRPr="00546439">
        <w:rPr>
          <w:rFonts w:ascii="Times New Roman" w:hAnsi="Times New Roman"/>
          <w:sz w:val="24"/>
        </w:rPr>
        <w:t>bosbouw;</w:t>
      </w:r>
    </w:p>
    <w:p w:rsidRPr="00546439" w:rsidR="00546439" w:rsidP="00546439" w:rsidRDefault="00546439">
      <w:pPr>
        <w:tabs>
          <w:tab w:val="left" w:pos="284"/>
        </w:tabs>
        <w:spacing w:line="240" w:lineRule="atLeast"/>
        <w:rPr>
          <w:rFonts w:ascii="Times New Roman" w:hAnsi="Times New Roman"/>
          <w:sz w:val="24"/>
        </w:rPr>
      </w:pPr>
      <w:r>
        <w:rPr>
          <w:rFonts w:ascii="Times New Roman" w:hAnsi="Times New Roman"/>
          <w:sz w:val="24"/>
        </w:rPr>
        <w:tab/>
        <w:t xml:space="preserve">b. </w:t>
      </w:r>
      <w:r w:rsidRPr="00546439">
        <w:rPr>
          <w:rFonts w:ascii="Times New Roman" w:hAnsi="Times New Roman"/>
          <w:sz w:val="24"/>
        </w:rPr>
        <w:t>dierenwelzijn;</w:t>
      </w:r>
    </w:p>
    <w:p w:rsidRPr="00546439" w:rsidR="00546439" w:rsidP="00546439" w:rsidRDefault="00546439">
      <w:pPr>
        <w:tabs>
          <w:tab w:val="left" w:pos="284"/>
        </w:tabs>
        <w:spacing w:line="240" w:lineRule="atLeast"/>
        <w:rPr>
          <w:rFonts w:ascii="Times New Roman" w:hAnsi="Times New Roman"/>
          <w:sz w:val="24"/>
        </w:rPr>
      </w:pPr>
      <w:r>
        <w:rPr>
          <w:rFonts w:ascii="Times New Roman" w:hAnsi="Times New Roman"/>
          <w:sz w:val="24"/>
        </w:rPr>
        <w:tab/>
        <w:t xml:space="preserve">c. </w:t>
      </w:r>
      <w:r w:rsidRPr="00546439">
        <w:rPr>
          <w:rFonts w:ascii="Times New Roman" w:hAnsi="Times New Roman"/>
          <w:sz w:val="24"/>
        </w:rPr>
        <w:t>landbouw;</w:t>
      </w:r>
    </w:p>
    <w:p w:rsidRPr="00546439" w:rsidR="00546439" w:rsidP="00546439" w:rsidRDefault="00546439">
      <w:pPr>
        <w:tabs>
          <w:tab w:val="left" w:pos="284"/>
        </w:tabs>
        <w:spacing w:line="240" w:lineRule="atLeast"/>
        <w:rPr>
          <w:rFonts w:ascii="Times New Roman" w:hAnsi="Times New Roman"/>
          <w:sz w:val="24"/>
        </w:rPr>
      </w:pPr>
      <w:r>
        <w:rPr>
          <w:rFonts w:ascii="Times New Roman" w:hAnsi="Times New Roman"/>
          <w:sz w:val="24"/>
        </w:rPr>
        <w:tab/>
        <w:t xml:space="preserve">d. </w:t>
      </w:r>
      <w:r w:rsidRPr="00546439">
        <w:rPr>
          <w:rFonts w:ascii="Times New Roman" w:hAnsi="Times New Roman"/>
          <w:sz w:val="24"/>
        </w:rPr>
        <w:t>natuur;</w:t>
      </w:r>
    </w:p>
    <w:p w:rsidRPr="00546439" w:rsidR="00546439" w:rsidP="00546439" w:rsidRDefault="00546439">
      <w:pPr>
        <w:spacing w:line="240" w:lineRule="atLeast"/>
        <w:ind w:firstLine="284"/>
        <w:rPr>
          <w:rFonts w:ascii="Times New Roman" w:hAnsi="Times New Roman"/>
          <w:sz w:val="24"/>
        </w:rPr>
      </w:pPr>
      <w:r>
        <w:rPr>
          <w:rFonts w:ascii="Times New Roman" w:hAnsi="Times New Roman"/>
          <w:sz w:val="24"/>
        </w:rPr>
        <w:t xml:space="preserve">e. </w:t>
      </w:r>
      <w:r w:rsidRPr="00546439">
        <w:rPr>
          <w:rFonts w:ascii="Times New Roman" w:hAnsi="Times New Roman"/>
          <w:sz w:val="24"/>
        </w:rPr>
        <w:t>groen onderzoek;</w:t>
      </w:r>
    </w:p>
    <w:p w:rsidRPr="00546439" w:rsidR="00546439" w:rsidP="00546439" w:rsidRDefault="00546439">
      <w:pPr>
        <w:tabs>
          <w:tab w:val="left" w:pos="284"/>
        </w:tabs>
        <w:spacing w:line="240" w:lineRule="atLeast"/>
        <w:rPr>
          <w:rFonts w:ascii="Times New Roman" w:hAnsi="Times New Roman"/>
          <w:sz w:val="24"/>
        </w:rPr>
      </w:pPr>
      <w:r>
        <w:rPr>
          <w:rFonts w:ascii="Times New Roman" w:hAnsi="Times New Roman"/>
          <w:sz w:val="24"/>
        </w:rPr>
        <w:tab/>
        <w:t xml:space="preserve">f. </w:t>
      </w:r>
      <w:r w:rsidRPr="00546439">
        <w:rPr>
          <w:rFonts w:ascii="Times New Roman" w:hAnsi="Times New Roman"/>
          <w:sz w:val="24"/>
        </w:rPr>
        <w:t>regionale economische ontwikkeling;</w:t>
      </w:r>
    </w:p>
    <w:p w:rsidRPr="00546439" w:rsidR="00546439" w:rsidP="00546439" w:rsidRDefault="00546439">
      <w:pPr>
        <w:tabs>
          <w:tab w:val="left" w:pos="284"/>
        </w:tabs>
        <w:spacing w:line="240" w:lineRule="atLeast"/>
        <w:rPr>
          <w:rFonts w:ascii="Times New Roman" w:hAnsi="Times New Roman"/>
          <w:sz w:val="24"/>
        </w:rPr>
      </w:pPr>
      <w:r>
        <w:rPr>
          <w:rFonts w:ascii="Times New Roman" w:hAnsi="Times New Roman"/>
          <w:sz w:val="24"/>
        </w:rPr>
        <w:tab/>
        <w:t xml:space="preserve">g. </w:t>
      </w:r>
      <w:r w:rsidRPr="00546439">
        <w:rPr>
          <w:rFonts w:ascii="Times New Roman" w:hAnsi="Times New Roman"/>
          <w:sz w:val="24"/>
        </w:rPr>
        <w:t>visserij;</w:t>
      </w:r>
    </w:p>
    <w:p w:rsidRPr="00546439" w:rsidR="00546439" w:rsidP="00546439" w:rsidRDefault="00546439">
      <w:pPr>
        <w:tabs>
          <w:tab w:val="left" w:pos="284"/>
        </w:tabs>
        <w:spacing w:line="240" w:lineRule="atLeast"/>
        <w:rPr>
          <w:rFonts w:ascii="Times New Roman" w:hAnsi="Times New Roman"/>
          <w:sz w:val="24"/>
        </w:rPr>
      </w:pPr>
      <w:r>
        <w:rPr>
          <w:rFonts w:ascii="Times New Roman" w:hAnsi="Times New Roman"/>
          <w:sz w:val="24"/>
        </w:rPr>
        <w:tab/>
        <w:t xml:space="preserve">h. </w:t>
      </w:r>
      <w:r w:rsidRPr="00546439">
        <w:rPr>
          <w:rFonts w:ascii="Times New Roman" w:hAnsi="Times New Roman"/>
          <w:sz w:val="24"/>
        </w:rPr>
        <w:t>voedselkwaliteit.</w:t>
      </w:r>
    </w:p>
    <w:p w:rsidRPr="00546439" w:rsidR="00546439" w:rsidP="00546439" w:rsidRDefault="00546439">
      <w:pPr>
        <w:tabs>
          <w:tab w:val="left" w:pos="284"/>
        </w:tabs>
        <w:spacing w:line="240" w:lineRule="atLeast"/>
        <w:rPr>
          <w:rFonts w:ascii="Times New Roman" w:hAnsi="Times New Roman"/>
          <w:sz w:val="24"/>
        </w:rPr>
      </w:pPr>
      <w:r>
        <w:rPr>
          <w:rFonts w:ascii="Times New Roman" w:hAnsi="Times New Roman"/>
          <w:sz w:val="24"/>
        </w:rPr>
        <w:tab/>
        <w:t xml:space="preserve">2. </w:t>
      </w:r>
      <w:r w:rsidRPr="00546439">
        <w:rPr>
          <w:rFonts w:ascii="Times New Roman" w:hAnsi="Times New Roman"/>
          <w:sz w:val="24"/>
        </w:rPr>
        <w:t>Onze Minister van Landbouw, Natuur en Voedselkwaliteit kan voorts subsidies verstrekken voor activiteiten op het gebied van de onderwerpen die genoemd zijn in de begrotingsstaat, onderdeel uitgaven en verplichtingen, behorend bij de wet, houdende vaststelling van de begroting van uitgaven en ontvangsten van het Ministerie van Landbouw, Natuur en Voedselkwaliteit voor het desbetreffende jaar, of voor een voorafgaand jaar voor zover daarin een beschikking tot subsidieverlening is gegeven. Indien bij de aanvang van enig jaar bedoelde wet nog niet in werking is getreden, wordt tot die inwerkingtreding het voorstel daartoe in aanmerking genomen.</w:t>
      </w:r>
    </w:p>
    <w:p w:rsidRPr="00546439" w:rsidR="00546439" w:rsidP="00546439" w:rsidRDefault="00546439">
      <w:pPr>
        <w:tabs>
          <w:tab w:val="left" w:pos="284"/>
        </w:tabs>
        <w:rPr>
          <w:rFonts w:ascii="Times New Roman" w:hAnsi="Times New Roman"/>
          <w:sz w:val="24"/>
        </w:rPr>
      </w:pPr>
    </w:p>
    <w:p w:rsidRPr="00546439" w:rsidR="00546439" w:rsidP="00546439" w:rsidRDefault="00546439">
      <w:pPr>
        <w:tabs>
          <w:tab w:val="left" w:pos="284"/>
        </w:tabs>
        <w:rPr>
          <w:rFonts w:ascii="Times New Roman" w:hAnsi="Times New Roman"/>
          <w:sz w:val="24"/>
        </w:rPr>
      </w:pPr>
      <w:r w:rsidRPr="00546439">
        <w:rPr>
          <w:rFonts w:ascii="Times New Roman" w:hAnsi="Times New Roman"/>
          <w:sz w:val="24"/>
        </w:rPr>
        <w:t>D</w:t>
      </w:r>
    </w:p>
    <w:p w:rsidRPr="00546439" w:rsidR="00546439" w:rsidP="00546439" w:rsidRDefault="00546439">
      <w:pPr>
        <w:tabs>
          <w:tab w:val="left" w:pos="284"/>
        </w:tabs>
        <w:rPr>
          <w:rFonts w:ascii="Times New Roman" w:hAnsi="Times New Roman"/>
          <w:sz w:val="24"/>
        </w:rPr>
      </w:pPr>
    </w:p>
    <w:p w:rsidRPr="00546439" w:rsidR="00546439" w:rsidP="00546439" w:rsidRDefault="00546439">
      <w:pPr>
        <w:tabs>
          <w:tab w:val="left" w:pos="284"/>
        </w:tabs>
        <w:rPr>
          <w:rFonts w:ascii="Times New Roman" w:hAnsi="Times New Roman"/>
          <w:sz w:val="24"/>
        </w:rPr>
      </w:pPr>
      <w:r>
        <w:rPr>
          <w:rFonts w:ascii="Times New Roman" w:hAnsi="Times New Roman"/>
          <w:sz w:val="24"/>
        </w:rPr>
        <w:tab/>
      </w:r>
      <w:r w:rsidRPr="00546439">
        <w:rPr>
          <w:rFonts w:ascii="Times New Roman" w:hAnsi="Times New Roman"/>
          <w:sz w:val="24"/>
        </w:rPr>
        <w:t>Artikel 13 komt te luiden:</w:t>
      </w:r>
    </w:p>
    <w:p w:rsidRPr="00546439" w:rsidR="00546439" w:rsidP="00546439" w:rsidRDefault="00546439">
      <w:pPr>
        <w:tabs>
          <w:tab w:val="left" w:pos="284"/>
        </w:tabs>
        <w:rPr>
          <w:rFonts w:ascii="Times New Roman" w:hAnsi="Times New Roman"/>
          <w:sz w:val="24"/>
        </w:rPr>
      </w:pPr>
    </w:p>
    <w:p w:rsidRPr="00546439" w:rsidR="00546439" w:rsidP="00546439" w:rsidRDefault="00546439">
      <w:pPr>
        <w:tabs>
          <w:tab w:val="left" w:pos="284"/>
        </w:tabs>
        <w:rPr>
          <w:rFonts w:ascii="Times New Roman" w:hAnsi="Times New Roman"/>
          <w:b/>
          <w:sz w:val="24"/>
        </w:rPr>
      </w:pPr>
      <w:r w:rsidRPr="00546439">
        <w:rPr>
          <w:rFonts w:ascii="Times New Roman" w:hAnsi="Times New Roman"/>
          <w:b/>
          <w:sz w:val="24"/>
        </w:rPr>
        <w:t>Artikel 13</w:t>
      </w:r>
    </w:p>
    <w:p w:rsidRPr="00546439" w:rsidR="00546439" w:rsidP="00546439" w:rsidRDefault="00546439">
      <w:pPr>
        <w:tabs>
          <w:tab w:val="left" w:pos="284"/>
        </w:tabs>
        <w:rPr>
          <w:rFonts w:ascii="Times New Roman" w:hAnsi="Times New Roman"/>
          <w:sz w:val="24"/>
        </w:rPr>
      </w:pPr>
    </w:p>
    <w:p w:rsidRPr="00546439" w:rsidR="00546439" w:rsidP="00546439" w:rsidRDefault="00546439">
      <w:pPr>
        <w:tabs>
          <w:tab w:val="left" w:pos="284"/>
        </w:tabs>
        <w:rPr>
          <w:rFonts w:ascii="Times New Roman" w:hAnsi="Times New Roman"/>
          <w:sz w:val="24"/>
        </w:rPr>
      </w:pPr>
      <w:r>
        <w:rPr>
          <w:rFonts w:ascii="Times New Roman" w:hAnsi="Times New Roman"/>
          <w:sz w:val="24"/>
        </w:rPr>
        <w:tab/>
      </w:r>
      <w:r w:rsidRPr="00546439">
        <w:rPr>
          <w:rFonts w:ascii="Times New Roman" w:hAnsi="Times New Roman"/>
          <w:sz w:val="24"/>
        </w:rPr>
        <w:t>Deze wet wordt aangehaald als: Kaderwet EZK- en LNV-subsidies.</w:t>
      </w:r>
    </w:p>
    <w:p w:rsidRPr="00546439" w:rsidR="00546439" w:rsidP="00546439" w:rsidRDefault="00546439">
      <w:pPr>
        <w:tabs>
          <w:tab w:val="left" w:pos="284"/>
        </w:tabs>
        <w:rPr>
          <w:rFonts w:ascii="Times New Roman" w:hAnsi="Times New Roman"/>
          <w:sz w:val="24"/>
        </w:rPr>
      </w:pPr>
    </w:p>
    <w:p w:rsidR="00546439" w:rsidP="00546439" w:rsidRDefault="00546439">
      <w:pPr>
        <w:rPr>
          <w:rFonts w:ascii="Times New Roman" w:hAnsi="Times New Roman"/>
          <w:b/>
          <w:sz w:val="24"/>
        </w:rPr>
      </w:pPr>
    </w:p>
    <w:p w:rsidRPr="00546439" w:rsidR="00546439" w:rsidP="00546439" w:rsidRDefault="00546439">
      <w:pPr>
        <w:rPr>
          <w:rFonts w:ascii="Times New Roman" w:hAnsi="Times New Roman"/>
          <w:b/>
          <w:sz w:val="24"/>
        </w:rPr>
      </w:pPr>
      <w:r w:rsidRPr="00546439">
        <w:rPr>
          <w:rFonts w:ascii="Times New Roman" w:hAnsi="Times New Roman"/>
          <w:b/>
          <w:sz w:val="24"/>
        </w:rPr>
        <w:t>ARTIKEL X (Telecommunicatiewet)</w:t>
      </w:r>
    </w:p>
    <w:p w:rsidRPr="00546439" w:rsidR="00546439" w:rsidP="00546439" w:rsidRDefault="00546439">
      <w:pPr>
        <w:rPr>
          <w:rFonts w:ascii="Times New Roman" w:hAnsi="Times New Roman"/>
          <w:sz w:val="24"/>
        </w:rPr>
      </w:pPr>
    </w:p>
    <w:p w:rsidRPr="00546439" w:rsidR="00546439" w:rsidP="00546439" w:rsidRDefault="00546439">
      <w:pPr>
        <w:ind w:firstLine="284"/>
        <w:rPr>
          <w:rFonts w:ascii="Times New Roman" w:hAnsi="Times New Roman"/>
          <w:sz w:val="24"/>
        </w:rPr>
      </w:pPr>
      <w:r w:rsidRPr="00546439">
        <w:rPr>
          <w:rFonts w:ascii="Times New Roman" w:hAnsi="Times New Roman"/>
          <w:sz w:val="24"/>
        </w:rPr>
        <w:t>In artikel 6.5, tweede lid, van de Telecommunicatiewet wordt “regel” vervangen door “regels”.</w:t>
      </w:r>
    </w:p>
    <w:p w:rsidR="00546439" w:rsidP="00546439" w:rsidRDefault="00546439">
      <w:pPr>
        <w:rPr>
          <w:rFonts w:ascii="Times New Roman" w:hAnsi="Times New Roman"/>
          <w:sz w:val="24"/>
        </w:rPr>
      </w:pPr>
    </w:p>
    <w:p w:rsidRPr="00546439" w:rsidR="00546439" w:rsidP="00546439" w:rsidRDefault="00546439">
      <w:pPr>
        <w:rPr>
          <w:rFonts w:ascii="Times New Roman" w:hAnsi="Times New Roman"/>
          <w:sz w:val="24"/>
        </w:rPr>
      </w:pPr>
    </w:p>
    <w:p w:rsidRPr="00546439" w:rsidR="00546439" w:rsidP="00546439" w:rsidRDefault="00546439">
      <w:pPr>
        <w:rPr>
          <w:rFonts w:ascii="Times New Roman" w:hAnsi="Times New Roman"/>
          <w:b/>
          <w:sz w:val="24"/>
        </w:rPr>
      </w:pPr>
      <w:r w:rsidRPr="00546439">
        <w:rPr>
          <w:rFonts w:ascii="Times New Roman" w:hAnsi="Times New Roman"/>
          <w:b/>
          <w:sz w:val="24"/>
        </w:rPr>
        <w:t>ARTIKEL XI (Wet dieren)</w:t>
      </w:r>
    </w:p>
    <w:p w:rsidRPr="00546439" w:rsidR="00546439" w:rsidP="00546439" w:rsidRDefault="00546439">
      <w:pPr>
        <w:rPr>
          <w:rFonts w:ascii="Times New Roman" w:hAnsi="Times New Roman"/>
          <w:sz w:val="24"/>
        </w:rPr>
      </w:pPr>
    </w:p>
    <w:p w:rsidRPr="00546439" w:rsidR="00546439" w:rsidP="00546439" w:rsidRDefault="00546439">
      <w:pPr>
        <w:ind w:firstLine="284"/>
        <w:rPr>
          <w:rFonts w:ascii="Times New Roman" w:hAnsi="Times New Roman"/>
          <w:sz w:val="24"/>
        </w:rPr>
      </w:pPr>
      <w:r w:rsidRPr="00546439">
        <w:rPr>
          <w:rFonts w:ascii="Times New Roman" w:hAnsi="Times New Roman"/>
          <w:sz w:val="24"/>
        </w:rPr>
        <w:t>De Wet dieren wordt als volgt gewijzigd:</w:t>
      </w:r>
    </w:p>
    <w:p w:rsidRPr="00546439" w:rsidR="00546439" w:rsidP="00546439" w:rsidRDefault="00546439">
      <w:pPr>
        <w:rPr>
          <w:rFonts w:ascii="Times New Roman" w:hAnsi="Times New Roman"/>
          <w:sz w:val="24"/>
        </w:rPr>
      </w:pPr>
    </w:p>
    <w:p w:rsidRPr="00546439" w:rsidR="00546439" w:rsidP="00546439" w:rsidRDefault="00546439">
      <w:pPr>
        <w:rPr>
          <w:rFonts w:ascii="Times New Roman" w:hAnsi="Times New Roman"/>
          <w:sz w:val="24"/>
        </w:rPr>
      </w:pPr>
      <w:r w:rsidRPr="00546439">
        <w:rPr>
          <w:rFonts w:ascii="Times New Roman" w:hAnsi="Times New Roman"/>
          <w:sz w:val="24"/>
        </w:rPr>
        <w:t>A</w:t>
      </w:r>
    </w:p>
    <w:p w:rsidRPr="00546439" w:rsidR="00546439" w:rsidP="00546439" w:rsidRDefault="00546439">
      <w:pPr>
        <w:rPr>
          <w:rFonts w:ascii="Times New Roman" w:hAnsi="Times New Roman"/>
          <w:sz w:val="24"/>
        </w:rPr>
      </w:pPr>
    </w:p>
    <w:p w:rsidRPr="00546439" w:rsidR="00546439" w:rsidP="00546439" w:rsidRDefault="00546439">
      <w:pPr>
        <w:ind w:firstLine="284"/>
        <w:rPr>
          <w:rFonts w:ascii="Times New Roman" w:hAnsi="Times New Roman"/>
          <w:sz w:val="24"/>
        </w:rPr>
      </w:pPr>
      <w:r w:rsidRPr="00546439">
        <w:rPr>
          <w:rFonts w:ascii="Times New Roman" w:hAnsi="Times New Roman"/>
          <w:sz w:val="24"/>
        </w:rPr>
        <w:t xml:space="preserve">In artikel 2.19, derde lid, onderdeel a, wordt na “voorschriften” ingevoegd “en beperkingen”. </w:t>
      </w:r>
    </w:p>
    <w:p w:rsidRPr="00546439" w:rsidR="00546439" w:rsidP="00546439" w:rsidRDefault="00546439">
      <w:pPr>
        <w:rPr>
          <w:rFonts w:ascii="Times New Roman" w:hAnsi="Times New Roman"/>
          <w:sz w:val="24"/>
        </w:rPr>
      </w:pPr>
    </w:p>
    <w:p w:rsidRPr="00546439" w:rsidR="00546439" w:rsidP="00546439" w:rsidRDefault="00546439">
      <w:pPr>
        <w:rPr>
          <w:rFonts w:ascii="Times New Roman" w:hAnsi="Times New Roman"/>
          <w:sz w:val="24"/>
        </w:rPr>
      </w:pPr>
      <w:r w:rsidRPr="00546439">
        <w:rPr>
          <w:rFonts w:ascii="Times New Roman" w:hAnsi="Times New Roman"/>
          <w:sz w:val="24"/>
        </w:rPr>
        <w:t>B</w:t>
      </w:r>
    </w:p>
    <w:p w:rsidRPr="00546439" w:rsidR="00546439" w:rsidP="00546439" w:rsidRDefault="00546439">
      <w:pPr>
        <w:rPr>
          <w:rFonts w:ascii="Times New Roman" w:hAnsi="Times New Roman"/>
          <w:sz w:val="24"/>
        </w:rPr>
      </w:pPr>
    </w:p>
    <w:p w:rsidRPr="00546439" w:rsidR="00546439" w:rsidP="00546439" w:rsidRDefault="00546439">
      <w:pPr>
        <w:ind w:firstLine="284"/>
        <w:rPr>
          <w:rFonts w:ascii="Times New Roman" w:hAnsi="Times New Roman"/>
          <w:sz w:val="24"/>
        </w:rPr>
      </w:pPr>
      <w:r w:rsidRPr="00546439">
        <w:rPr>
          <w:rFonts w:ascii="Times New Roman" w:hAnsi="Times New Roman"/>
          <w:sz w:val="24"/>
        </w:rPr>
        <w:t xml:space="preserve">In artikel 6.4, eerste lid, wordt “kan Onze Minister regels stellen” vervangen door “kunnen bij ministeriële regeling regels worden gesteld”. </w:t>
      </w:r>
    </w:p>
    <w:p w:rsidRPr="00546439" w:rsidR="00546439" w:rsidP="00546439" w:rsidRDefault="00546439">
      <w:pPr>
        <w:rPr>
          <w:rFonts w:ascii="Times New Roman" w:hAnsi="Times New Roman"/>
          <w:b/>
          <w:sz w:val="24"/>
        </w:rPr>
      </w:pPr>
    </w:p>
    <w:p w:rsidR="00546439" w:rsidP="00546439" w:rsidRDefault="00546439">
      <w:pPr>
        <w:rPr>
          <w:rFonts w:ascii="Times New Roman" w:hAnsi="Times New Roman"/>
          <w:b/>
          <w:sz w:val="24"/>
        </w:rPr>
      </w:pPr>
    </w:p>
    <w:p w:rsidRPr="00546439" w:rsidR="00546439" w:rsidP="00546439" w:rsidRDefault="00546439">
      <w:pPr>
        <w:rPr>
          <w:rFonts w:ascii="Times New Roman" w:hAnsi="Times New Roman"/>
          <w:b/>
          <w:sz w:val="24"/>
        </w:rPr>
      </w:pPr>
      <w:r w:rsidRPr="00546439">
        <w:rPr>
          <w:rFonts w:ascii="Times New Roman" w:hAnsi="Times New Roman"/>
          <w:b/>
          <w:sz w:val="24"/>
        </w:rPr>
        <w:t>ARTIKEL XII</w:t>
      </w:r>
      <w:r w:rsidRPr="00546439">
        <w:rPr>
          <w:rFonts w:ascii="Times New Roman" w:hAnsi="Times New Roman"/>
          <w:sz w:val="24"/>
        </w:rPr>
        <w:t xml:space="preserve"> </w:t>
      </w:r>
      <w:r w:rsidRPr="00546439">
        <w:rPr>
          <w:rFonts w:ascii="Times New Roman" w:hAnsi="Times New Roman"/>
          <w:b/>
          <w:sz w:val="24"/>
        </w:rPr>
        <w:t>(Wet informatie-uitwisseling bovengrondse en ondergrondse netten en netwerken)</w:t>
      </w:r>
    </w:p>
    <w:p w:rsidRPr="00546439" w:rsidR="00546439" w:rsidP="00546439" w:rsidRDefault="00546439">
      <w:pPr>
        <w:rPr>
          <w:rFonts w:ascii="Times New Roman" w:hAnsi="Times New Roman"/>
          <w:sz w:val="24"/>
        </w:rPr>
      </w:pPr>
    </w:p>
    <w:p w:rsidRPr="00546439" w:rsidR="00546439" w:rsidP="00546439" w:rsidRDefault="00546439">
      <w:pPr>
        <w:ind w:firstLine="284"/>
        <w:rPr>
          <w:rFonts w:ascii="Times New Roman" w:hAnsi="Times New Roman"/>
          <w:sz w:val="24"/>
        </w:rPr>
      </w:pPr>
      <w:r w:rsidRPr="00546439">
        <w:rPr>
          <w:rFonts w:ascii="Times New Roman" w:hAnsi="Times New Roman"/>
          <w:sz w:val="24"/>
        </w:rPr>
        <w:t>In artikel 1, eerste lid, van de Wet informatie-uitwisseling bovengrondse en ondergrondse netten en netwerken wordt “Onze Minister van Economische Zaken” vervangen door “Onze Minister van Economische Zaken en Klimaat”.</w:t>
      </w:r>
    </w:p>
    <w:p w:rsidR="00546439" w:rsidP="00546439" w:rsidRDefault="00546439">
      <w:pPr>
        <w:rPr>
          <w:rFonts w:ascii="Times New Roman" w:hAnsi="Times New Roman"/>
          <w:sz w:val="24"/>
        </w:rPr>
      </w:pPr>
    </w:p>
    <w:p w:rsidRPr="00546439" w:rsidR="00546439" w:rsidP="00546439" w:rsidRDefault="00546439">
      <w:pPr>
        <w:rPr>
          <w:rFonts w:ascii="Times New Roman" w:hAnsi="Times New Roman"/>
          <w:sz w:val="24"/>
        </w:rPr>
      </w:pPr>
    </w:p>
    <w:p w:rsidRPr="00546439" w:rsidR="00546439" w:rsidP="00546439" w:rsidRDefault="00546439">
      <w:pPr>
        <w:rPr>
          <w:rFonts w:ascii="Times New Roman" w:hAnsi="Times New Roman"/>
          <w:b/>
          <w:sz w:val="24"/>
        </w:rPr>
      </w:pPr>
      <w:r w:rsidRPr="00546439">
        <w:rPr>
          <w:rFonts w:ascii="Times New Roman" w:hAnsi="Times New Roman"/>
          <w:b/>
          <w:sz w:val="24"/>
        </w:rPr>
        <w:t>ARTIKEL XIII (Wet inrichting landelijk gebied)</w:t>
      </w:r>
    </w:p>
    <w:p w:rsidRPr="00546439" w:rsidR="00546439" w:rsidP="00546439" w:rsidRDefault="00546439">
      <w:pPr>
        <w:rPr>
          <w:rFonts w:ascii="Times New Roman" w:hAnsi="Times New Roman"/>
          <w:b/>
          <w:sz w:val="24"/>
        </w:rPr>
      </w:pPr>
    </w:p>
    <w:p w:rsidRPr="00546439" w:rsidR="00546439" w:rsidP="00546439" w:rsidRDefault="00546439">
      <w:pPr>
        <w:ind w:firstLine="284"/>
        <w:rPr>
          <w:rFonts w:ascii="Times New Roman" w:hAnsi="Times New Roman"/>
          <w:sz w:val="24"/>
        </w:rPr>
      </w:pPr>
      <w:r w:rsidRPr="00546439">
        <w:rPr>
          <w:rFonts w:ascii="Times New Roman" w:hAnsi="Times New Roman"/>
          <w:sz w:val="24"/>
        </w:rPr>
        <w:t>In artikel 93h, tweede lid, onderdeel c, van de Wet inrichting landelijk gebied wordt “van het Ministerie van Economische Zaken, Landbouw en Innovatie” vervangen door “van het Ministerie van Landbouw, Natuur en Voedselkwaliteit”.</w:t>
      </w:r>
    </w:p>
    <w:p w:rsidRPr="00546439" w:rsidR="00546439" w:rsidP="00546439" w:rsidRDefault="00546439">
      <w:pPr>
        <w:rPr>
          <w:rFonts w:ascii="Times New Roman" w:hAnsi="Times New Roman"/>
          <w:sz w:val="24"/>
        </w:rPr>
      </w:pPr>
    </w:p>
    <w:p w:rsidR="00546439" w:rsidP="00546439" w:rsidRDefault="00546439">
      <w:pPr>
        <w:rPr>
          <w:rFonts w:ascii="Times New Roman" w:hAnsi="Times New Roman"/>
          <w:b/>
          <w:sz w:val="24"/>
        </w:rPr>
      </w:pPr>
    </w:p>
    <w:p w:rsidRPr="00546439" w:rsidR="00546439" w:rsidP="00546439" w:rsidRDefault="00546439">
      <w:pPr>
        <w:rPr>
          <w:rFonts w:ascii="Times New Roman" w:hAnsi="Times New Roman"/>
          <w:sz w:val="24"/>
        </w:rPr>
      </w:pPr>
      <w:r w:rsidRPr="00546439">
        <w:rPr>
          <w:rFonts w:ascii="Times New Roman" w:hAnsi="Times New Roman"/>
          <w:b/>
          <w:sz w:val="24"/>
        </w:rPr>
        <w:t>ARTIKEL XIV (Wet natuurbescherming)</w:t>
      </w:r>
    </w:p>
    <w:p w:rsidRPr="00546439" w:rsidR="00546439" w:rsidP="00546439" w:rsidRDefault="00546439">
      <w:pPr>
        <w:rPr>
          <w:rFonts w:ascii="Times New Roman" w:hAnsi="Times New Roman"/>
          <w:sz w:val="24"/>
        </w:rPr>
      </w:pPr>
    </w:p>
    <w:p w:rsidRPr="00546439" w:rsidR="00546439" w:rsidP="00546439" w:rsidRDefault="00546439">
      <w:pPr>
        <w:ind w:firstLine="284"/>
        <w:rPr>
          <w:rFonts w:ascii="Times New Roman" w:hAnsi="Times New Roman"/>
          <w:sz w:val="24"/>
        </w:rPr>
      </w:pPr>
      <w:r w:rsidRPr="00546439">
        <w:rPr>
          <w:rFonts w:ascii="Times New Roman" w:hAnsi="Times New Roman"/>
          <w:sz w:val="24"/>
        </w:rPr>
        <w:t>De Wet natuurbescherming wordt als volgt gewijzigd:</w:t>
      </w:r>
    </w:p>
    <w:p w:rsidRPr="00546439" w:rsidR="00546439" w:rsidP="00546439" w:rsidRDefault="00546439">
      <w:pPr>
        <w:rPr>
          <w:rFonts w:ascii="Times New Roman" w:hAnsi="Times New Roman"/>
          <w:sz w:val="24"/>
        </w:rPr>
      </w:pPr>
    </w:p>
    <w:p w:rsidRPr="00546439" w:rsidR="00546439" w:rsidP="00546439" w:rsidRDefault="00546439">
      <w:pPr>
        <w:rPr>
          <w:rFonts w:ascii="Times New Roman" w:hAnsi="Times New Roman"/>
          <w:sz w:val="24"/>
        </w:rPr>
      </w:pPr>
      <w:r w:rsidRPr="00546439">
        <w:rPr>
          <w:rFonts w:ascii="Times New Roman" w:hAnsi="Times New Roman"/>
          <w:sz w:val="24"/>
        </w:rPr>
        <w:t>A</w:t>
      </w:r>
    </w:p>
    <w:p w:rsidRPr="00546439" w:rsidR="00546439" w:rsidP="00546439" w:rsidRDefault="00546439">
      <w:pPr>
        <w:ind w:firstLine="284"/>
        <w:rPr>
          <w:rFonts w:ascii="Times New Roman" w:hAnsi="Times New Roman"/>
          <w:sz w:val="24"/>
        </w:rPr>
      </w:pPr>
      <w:r w:rsidRPr="00546439">
        <w:rPr>
          <w:rFonts w:ascii="Times New Roman" w:hAnsi="Times New Roman"/>
          <w:sz w:val="24"/>
        </w:rPr>
        <w:t>In artikel 3.15, zesde lid, onderdeel a, onder 1°, wordt “visserij, wateren” vervangen door “visserij of wateren,”.</w:t>
      </w:r>
    </w:p>
    <w:p w:rsidRPr="00546439" w:rsidR="00546439" w:rsidP="00546439" w:rsidRDefault="00546439">
      <w:pPr>
        <w:rPr>
          <w:rFonts w:ascii="Times New Roman" w:hAnsi="Times New Roman"/>
          <w:sz w:val="24"/>
        </w:rPr>
      </w:pPr>
    </w:p>
    <w:p w:rsidRPr="00546439" w:rsidR="00546439" w:rsidP="00546439" w:rsidRDefault="00546439">
      <w:pPr>
        <w:rPr>
          <w:rFonts w:ascii="Times New Roman" w:hAnsi="Times New Roman"/>
          <w:sz w:val="24"/>
        </w:rPr>
      </w:pPr>
      <w:r w:rsidRPr="00546439">
        <w:rPr>
          <w:rFonts w:ascii="Times New Roman" w:hAnsi="Times New Roman"/>
          <w:sz w:val="24"/>
        </w:rPr>
        <w:t>B</w:t>
      </w:r>
    </w:p>
    <w:p w:rsidR="00546439" w:rsidP="00546439" w:rsidRDefault="00546439">
      <w:pPr>
        <w:rPr>
          <w:rFonts w:ascii="Times New Roman" w:hAnsi="Times New Roman"/>
          <w:sz w:val="24"/>
        </w:rPr>
      </w:pPr>
    </w:p>
    <w:p w:rsidRPr="00546439" w:rsidR="00546439" w:rsidP="00546439" w:rsidRDefault="00546439">
      <w:pPr>
        <w:ind w:firstLine="284"/>
        <w:rPr>
          <w:rFonts w:ascii="Times New Roman" w:hAnsi="Times New Roman"/>
          <w:sz w:val="24"/>
        </w:rPr>
      </w:pPr>
      <w:r w:rsidRPr="00546439">
        <w:rPr>
          <w:rFonts w:ascii="Times New Roman" w:hAnsi="Times New Roman"/>
          <w:sz w:val="24"/>
        </w:rPr>
        <w:lastRenderedPageBreak/>
        <w:t xml:space="preserve">In de artikelen 1.6, tweede lid, 2.1, zevende lid, 3.16, vijfde lid, onderdelen a en b, 3.17, eerste lid, onderdelen a en b, en 9.8 wordt “ingeval van” telkens vervangen door “in geval van”. </w:t>
      </w:r>
    </w:p>
    <w:p w:rsidRPr="00546439" w:rsidR="00546439" w:rsidP="00546439" w:rsidRDefault="00546439">
      <w:pPr>
        <w:rPr>
          <w:rFonts w:ascii="Times New Roman" w:hAnsi="Times New Roman"/>
          <w:sz w:val="24"/>
        </w:rPr>
      </w:pPr>
    </w:p>
    <w:p w:rsidRPr="00546439" w:rsidR="00546439" w:rsidP="00546439" w:rsidRDefault="00546439">
      <w:pPr>
        <w:rPr>
          <w:rFonts w:ascii="Times New Roman" w:hAnsi="Times New Roman"/>
          <w:sz w:val="24"/>
        </w:rPr>
      </w:pPr>
      <w:r w:rsidRPr="00546439">
        <w:rPr>
          <w:rFonts w:ascii="Times New Roman" w:hAnsi="Times New Roman"/>
          <w:sz w:val="24"/>
        </w:rPr>
        <w:t>C</w:t>
      </w:r>
    </w:p>
    <w:p w:rsidR="00546439" w:rsidP="00546439" w:rsidRDefault="00546439">
      <w:pPr>
        <w:rPr>
          <w:rFonts w:ascii="Times New Roman" w:hAnsi="Times New Roman"/>
          <w:sz w:val="24"/>
        </w:rPr>
      </w:pPr>
    </w:p>
    <w:p w:rsidRPr="00546439" w:rsidR="00546439" w:rsidP="00546439" w:rsidRDefault="00546439">
      <w:pPr>
        <w:ind w:firstLine="284"/>
        <w:rPr>
          <w:rFonts w:ascii="Times New Roman" w:hAnsi="Times New Roman"/>
          <w:sz w:val="24"/>
        </w:rPr>
      </w:pPr>
      <w:r w:rsidRPr="00546439">
        <w:rPr>
          <w:rFonts w:ascii="Times New Roman" w:hAnsi="Times New Roman"/>
          <w:sz w:val="24"/>
        </w:rPr>
        <w:t>In artikel 3.31, tweede lid, wordt “wordt goedgekeurd” vervangen door “wordt uitsluitend goedgekeurd”.</w:t>
      </w:r>
    </w:p>
    <w:p w:rsidRPr="00546439" w:rsidR="00546439" w:rsidP="00546439" w:rsidRDefault="00546439">
      <w:pPr>
        <w:rPr>
          <w:rFonts w:ascii="Times New Roman" w:hAnsi="Times New Roman"/>
          <w:sz w:val="24"/>
        </w:rPr>
      </w:pPr>
    </w:p>
    <w:p w:rsidRPr="00546439" w:rsidR="00546439" w:rsidP="00546439" w:rsidRDefault="00546439">
      <w:pPr>
        <w:rPr>
          <w:rFonts w:ascii="Times New Roman" w:hAnsi="Times New Roman"/>
          <w:sz w:val="24"/>
        </w:rPr>
      </w:pPr>
      <w:r w:rsidRPr="00546439">
        <w:rPr>
          <w:rFonts w:ascii="Times New Roman" w:hAnsi="Times New Roman"/>
          <w:sz w:val="24"/>
        </w:rPr>
        <w:t>D</w:t>
      </w:r>
    </w:p>
    <w:p w:rsidR="00546439" w:rsidP="00546439" w:rsidRDefault="00546439">
      <w:pPr>
        <w:rPr>
          <w:rFonts w:ascii="Times New Roman" w:hAnsi="Times New Roman"/>
          <w:sz w:val="24"/>
        </w:rPr>
      </w:pPr>
    </w:p>
    <w:p w:rsidRPr="00546439" w:rsidR="00546439" w:rsidP="00546439" w:rsidRDefault="00546439">
      <w:pPr>
        <w:ind w:firstLine="284"/>
        <w:rPr>
          <w:rFonts w:ascii="Times New Roman" w:hAnsi="Times New Roman"/>
          <w:sz w:val="24"/>
        </w:rPr>
      </w:pPr>
      <w:r w:rsidRPr="00546439">
        <w:rPr>
          <w:rFonts w:ascii="Times New Roman" w:hAnsi="Times New Roman"/>
          <w:sz w:val="24"/>
        </w:rPr>
        <w:t>In artikel 9.3, tweede lid, wordt "artikel 19ke, tweede lid, in samenhang met het derde lid, eerste, onderscheidenlijk tweede gedachtestreep, van de Natuurbeschermingswet 1998" vervangen door "artikel 19kp, tweede lid, in samenhang met het derde lid, eerste, onderscheidenlijk tweede gedachtestreep, van de Natuurbeschermingswet 1998".</w:t>
      </w:r>
    </w:p>
    <w:p w:rsidRPr="00546439" w:rsidR="00546439" w:rsidP="00546439" w:rsidRDefault="00546439">
      <w:pPr>
        <w:rPr>
          <w:rFonts w:ascii="Times New Roman" w:hAnsi="Times New Roman"/>
          <w:sz w:val="24"/>
        </w:rPr>
      </w:pPr>
    </w:p>
    <w:p w:rsidR="00546439" w:rsidP="00546439" w:rsidRDefault="00546439">
      <w:pPr>
        <w:rPr>
          <w:rFonts w:ascii="Times New Roman" w:hAnsi="Times New Roman"/>
          <w:b/>
          <w:sz w:val="24"/>
        </w:rPr>
      </w:pPr>
    </w:p>
    <w:p w:rsidRPr="00546439" w:rsidR="00546439" w:rsidP="00546439" w:rsidRDefault="00546439">
      <w:pPr>
        <w:rPr>
          <w:rFonts w:ascii="Times New Roman" w:hAnsi="Times New Roman"/>
          <w:b/>
          <w:sz w:val="24"/>
        </w:rPr>
      </w:pPr>
      <w:r w:rsidRPr="00546439">
        <w:rPr>
          <w:rFonts w:ascii="Times New Roman" w:hAnsi="Times New Roman"/>
          <w:b/>
          <w:sz w:val="24"/>
        </w:rPr>
        <w:t>ARTIKEL XV (Wet op de economische delicten)</w:t>
      </w:r>
    </w:p>
    <w:p w:rsidRPr="00546439" w:rsidR="00546439" w:rsidP="00546439" w:rsidRDefault="00546439">
      <w:pPr>
        <w:rPr>
          <w:rFonts w:ascii="Times New Roman" w:hAnsi="Times New Roman"/>
          <w:sz w:val="24"/>
        </w:rPr>
      </w:pPr>
    </w:p>
    <w:p w:rsidRPr="00546439" w:rsidR="00546439" w:rsidP="00546439" w:rsidRDefault="00546439">
      <w:pPr>
        <w:ind w:firstLine="284"/>
        <w:rPr>
          <w:rFonts w:ascii="Times New Roman" w:hAnsi="Times New Roman"/>
          <w:sz w:val="24"/>
        </w:rPr>
      </w:pPr>
      <w:r w:rsidRPr="00546439">
        <w:rPr>
          <w:rFonts w:ascii="Times New Roman" w:hAnsi="Times New Roman"/>
          <w:sz w:val="24"/>
        </w:rPr>
        <w:t>De Wet op de economische delicten wordt als volgt gewijzigd:</w:t>
      </w:r>
    </w:p>
    <w:p w:rsidRPr="00546439" w:rsidR="00546439" w:rsidP="00546439" w:rsidRDefault="00546439">
      <w:pPr>
        <w:rPr>
          <w:rFonts w:ascii="Times New Roman" w:hAnsi="Times New Roman"/>
          <w:sz w:val="24"/>
        </w:rPr>
      </w:pPr>
    </w:p>
    <w:p w:rsidRPr="00546439" w:rsidR="00546439" w:rsidP="00546439" w:rsidRDefault="00546439">
      <w:pPr>
        <w:rPr>
          <w:rFonts w:ascii="Times New Roman" w:hAnsi="Times New Roman"/>
          <w:sz w:val="24"/>
        </w:rPr>
      </w:pPr>
      <w:r w:rsidRPr="00546439">
        <w:rPr>
          <w:rFonts w:ascii="Times New Roman" w:hAnsi="Times New Roman"/>
          <w:sz w:val="24"/>
        </w:rPr>
        <w:t>A</w:t>
      </w:r>
    </w:p>
    <w:p w:rsidRPr="00546439" w:rsidR="00546439" w:rsidP="00546439" w:rsidRDefault="00546439">
      <w:pPr>
        <w:rPr>
          <w:rFonts w:ascii="Times New Roman" w:hAnsi="Times New Roman"/>
          <w:sz w:val="24"/>
        </w:rPr>
      </w:pPr>
    </w:p>
    <w:p w:rsidRPr="00546439" w:rsidR="00546439" w:rsidP="00546439" w:rsidRDefault="00546439">
      <w:pPr>
        <w:ind w:firstLine="284"/>
        <w:rPr>
          <w:rFonts w:ascii="Times New Roman" w:hAnsi="Times New Roman"/>
          <w:sz w:val="24"/>
        </w:rPr>
      </w:pPr>
      <w:r w:rsidRPr="00546439">
        <w:rPr>
          <w:rFonts w:ascii="Times New Roman" w:hAnsi="Times New Roman"/>
          <w:sz w:val="24"/>
        </w:rPr>
        <w:t>In artikel 1, onder 4°, wordt in de zinsnede met betrekking tot de Telecommunicatiewet “Onze Minister van Economische Zaken” telkens vervangen door “Onze Minister van Economische Zaken en Klimaat”.</w:t>
      </w:r>
    </w:p>
    <w:p w:rsidRPr="00546439" w:rsidR="00546439" w:rsidP="00546439" w:rsidRDefault="00546439">
      <w:pPr>
        <w:rPr>
          <w:rFonts w:ascii="Times New Roman" w:hAnsi="Times New Roman"/>
          <w:sz w:val="24"/>
        </w:rPr>
      </w:pPr>
    </w:p>
    <w:p w:rsidRPr="00546439" w:rsidR="00546439" w:rsidP="00546439" w:rsidRDefault="00546439">
      <w:pPr>
        <w:rPr>
          <w:rFonts w:ascii="Times New Roman" w:hAnsi="Times New Roman"/>
          <w:sz w:val="24"/>
        </w:rPr>
      </w:pPr>
      <w:r w:rsidRPr="00546439">
        <w:rPr>
          <w:rFonts w:ascii="Times New Roman" w:hAnsi="Times New Roman"/>
          <w:sz w:val="24"/>
        </w:rPr>
        <w:t>B</w:t>
      </w:r>
    </w:p>
    <w:p w:rsidR="00546439" w:rsidP="00546439" w:rsidRDefault="00546439">
      <w:pPr>
        <w:rPr>
          <w:rFonts w:ascii="Times New Roman" w:hAnsi="Times New Roman"/>
          <w:sz w:val="24"/>
        </w:rPr>
      </w:pPr>
    </w:p>
    <w:p w:rsidRPr="00546439" w:rsidR="00546439" w:rsidP="00546439" w:rsidRDefault="00546439">
      <w:pPr>
        <w:ind w:firstLine="284"/>
        <w:rPr>
          <w:rFonts w:ascii="Times New Roman" w:hAnsi="Times New Roman"/>
          <w:sz w:val="24"/>
        </w:rPr>
      </w:pPr>
      <w:r w:rsidRPr="00546439">
        <w:rPr>
          <w:rFonts w:ascii="Times New Roman" w:hAnsi="Times New Roman"/>
          <w:sz w:val="24"/>
        </w:rPr>
        <w:t>Artikel 1a wordt als volgt gewijzigd:</w:t>
      </w:r>
    </w:p>
    <w:p w:rsidRPr="00546439" w:rsidR="00546439" w:rsidP="00546439" w:rsidRDefault="00546439">
      <w:pPr>
        <w:rPr>
          <w:rFonts w:ascii="Times New Roman" w:hAnsi="Times New Roman"/>
          <w:sz w:val="24"/>
        </w:rPr>
      </w:pPr>
    </w:p>
    <w:p w:rsidRPr="00546439" w:rsidR="00546439" w:rsidP="00546439" w:rsidRDefault="00546439">
      <w:pPr>
        <w:ind w:firstLine="284"/>
        <w:rPr>
          <w:rFonts w:ascii="Times New Roman" w:hAnsi="Times New Roman"/>
          <w:sz w:val="24"/>
        </w:rPr>
      </w:pPr>
      <w:r w:rsidRPr="00546439">
        <w:rPr>
          <w:rFonts w:ascii="Times New Roman" w:hAnsi="Times New Roman"/>
          <w:sz w:val="24"/>
        </w:rPr>
        <w:t>1. In onderdeel 1° wordt in de zinsnede met betrekking tot de Wet natuurbescherming “3.10, eerste lid” vervangen door “3.10, eerste lid, aanhef in samenhang met onderdeel a”.</w:t>
      </w:r>
    </w:p>
    <w:p w:rsidR="00546439" w:rsidP="00546439" w:rsidRDefault="00546439">
      <w:pPr>
        <w:rPr>
          <w:rFonts w:ascii="Times New Roman" w:hAnsi="Times New Roman"/>
          <w:sz w:val="24"/>
        </w:rPr>
      </w:pPr>
    </w:p>
    <w:p w:rsidRPr="00546439" w:rsidR="00546439" w:rsidP="00546439" w:rsidRDefault="00546439">
      <w:pPr>
        <w:ind w:firstLine="284"/>
        <w:rPr>
          <w:rFonts w:ascii="Times New Roman" w:hAnsi="Times New Roman"/>
          <w:sz w:val="24"/>
        </w:rPr>
      </w:pPr>
      <w:r w:rsidRPr="00546439">
        <w:rPr>
          <w:rFonts w:ascii="Times New Roman" w:hAnsi="Times New Roman"/>
          <w:sz w:val="24"/>
        </w:rPr>
        <w:t>2. In onderdeel 2° wordt in de zinsnede met betrekking tot de Wet natuurbescherming na “3.9, eerste lid,” ingevoegd “3.10, eerste lid, aanhef in samenhang met de onderdelen b en c,”.</w:t>
      </w:r>
    </w:p>
    <w:p w:rsidR="00546439" w:rsidP="00546439" w:rsidRDefault="00546439">
      <w:pPr>
        <w:rPr>
          <w:rFonts w:ascii="Times New Roman" w:hAnsi="Times New Roman"/>
          <w:sz w:val="24"/>
        </w:rPr>
      </w:pPr>
    </w:p>
    <w:p w:rsidRPr="00546439" w:rsidR="00546439" w:rsidP="00546439" w:rsidRDefault="00546439">
      <w:pPr>
        <w:rPr>
          <w:rFonts w:ascii="Times New Roman" w:hAnsi="Times New Roman"/>
          <w:sz w:val="24"/>
        </w:rPr>
      </w:pPr>
    </w:p>
    <w:p w:rsidRPr="00546439" w:rsidR="00546439" w:rsidP="00546439" w:rsidRDefault="00546439">
      <w:pPr>
        <w:rPr>
          <w:rFonts w:ascii="Times New Roman" w:hAnsi="Times New Roman"/>
          <w:b/>
          <w:sz w:val="24"/>
        </w:rPr>
      </w:pPr>
      <w:r w:rsidRPr="00546439">
        <w:rPr>
          <w:rFonts w:ascii="Times New Roman" w:hAnsi="Times New Roman"/>
          <w:b/>
          <w:sz w:val="24"/>
        </w:rPr>
        <w:t>ARTIKEL XVI (Wet op de Kamer van Koophandel)</w:t>
      </w:r>
    </w:p>
    <w:p w:rsidRPr="00546439" w:rsidR="00546439" w:rsidP="00546439" w:rsidRDefault="00546439">
      <w:pPr>
        <w:rPr>
          <w:rFonts w:ascii="Times New Roman" w:hAnsi="Times New Roman"/>
          <w:sz w:val="24"/>
        </w:rPr>
      </w:pPr>
    </w:p>
    <w:p w:rsidRPr="00546439" w:rsidR="00546439" w:rsidP="00546439" w:rsidRDefault="00546439">
      <w:pPr>
        <w:ind w:firstLine="284"/>
        <w:rPr>
          <w:rFonts w:ascii="Times New Roman" w:hAnsi="Times New Roman"/>
          <w:sz w:val="24"/>
        </w:rPr>
      </w:pPr>
      <w:r w:rsidRPr="00546439">
        <w:rPr>
          <w:rFonts w:ascii="Times New Roman" w:hAnsi="Times New Roman"/>
          <w:sz w:val="24"/>
        </w:rPr>
        <w:t xml:space="preserve">In artikel 5, eerste lid, aanhef, en tweede lid, van de Wet op de Kamer van Koophandel wordt “Onze Minister” telkens vervangen door “Onze Minister van Binnenlandse Zaken en Koninkrijkrelaties”. </w:t>
      </w:r>
    </w:p>
    <w:p w:rsidRPr="00546439" w:rsidR="00546439" w:rsidP="00546439" w:rsidRDefault="00546439">
      <w:pPr>
        <w:rPr>
          <w:rFonts w:ascii="Times New Roman" w:hAnsi="Times New Roman"/>
          <w:sz w:val="24"/>
        </w:rPr>
      </w:pPr>
    </w:p>
    <w:p w:rsidR="00546439" w:rsidP="00546439" w:rsidRDefault="00546439">
      <w:pPr>
        <w:rPr>
          <w:rFonts w:ascii="Times New Roman" w:hAnsi="Times New Roman"/>
          <w:b/>
          <w:sz w:val="24"/>
        </w:rPr>
      </w:pPr>
    </w:p>
    <w:p w:rsidRPr="00546439" w:rsidR="00546439" w:rsidP="00546439" w:rsidRDefault="00546439">
      <w:pPr>
        <w:rPr>
          <w:rFonts w:ascii="Times New Roman" w:hAnsi="Times New Roman"/>
          <w:b/>
          <w:sz w:val="24"/>
        </w:rPr>
      </w:pPr>
      <w:r w:rsidRPr="00546439">
        <w:rPr>
          <w:rFonts w:ascii="Times New Roman" w:hAnsi="Times New Roman"/>
          <w:b/>
          <w:sz w:val="24"/>
        </w:rPr>
        <w:t>ARTIKEL XVII (Wet strategische diensten)</w:t>
      </w:r>
    </w:p>
    <w:p w:rsidRPr="00546439" w:rsidR="00546439" w:rsidP="00546439" w:rsidRDefault="00546439">
      <w:pPr>
        <w:rPr>
          <w:rFonts w:ascii="Times New Roman" w:hAnsi="Times New Roman"/>
          <w:sz w:val="24"/>
        </w:rPr>
      </w:pPr>
    </w:p>
    <w:p w:rsidRPr="00546439" w:rsidR="00546439" w:rsidP="00546439" w:rsidRDefault="00546439">
      <w:pPr>
        <w:ind w:firstLine="284"/>
        <w:rPr>
          <w:rFonts w:ascii="Times New Roman" w:hAnsi="Times New Roman"/>
          <w:sz w:val="24"/>
        </w:rPr>
      </w:pPr>
      <w:r w:rsidRPr="00546439">
        <w:rPr>
          <w:rFonts w:ascii="Times New Roman" w:hAnsi="Times New Roman"/>
          <w:sz w:val="24"/>
        </w:rPr>
        <w:lastRenderedPageBreak/>
        <w:t>In artikel 1, eerste lid, en artikel 19, eerste lid, van de Wet strategische diensten wordt “Onze Minister van Economische Zaken, Landbouw en Innovatie” telkens vervangen door “Onze Minister van Buitenlandse Zaken”.</w:t>
      </w:r>
    </w:p>
    <w:p w:rsidRPr="00546439" w:rsidR="00546439" w:rsidP="00546439" w:rsidRDefault="00546439">
      <w:pPr>
        <w:rPr>
          <w:rFonts w:ascii="Times New Roman" w:hAnsi="Times New Roman"/>
          <w:sz w:val="24"/>
        </w:rPr>
      </w:pPr>
    </w:p>
    <w:p w:rsidR="00546439" w:rsidP="00546439" w:rsidRDefault="00546439">
      <w:pPr>
        <w:rPr>
          <w:rFonts w:ascii="Times New Roman" w:hAnsi="Times New Roman"/>
          <w:b/>
          <w:sz w:val="24"/>
        </w:rPr>
      </w:pPr>
    </w:p>
    <w:p w:rsidRPr="00546439" w:rsidR="00546439" w:rsidP="00546439" w:rsidRDefault="00546439">
      <w:pPr>
        <w:rPr>
          <w:rFonts w:ascii="Times New Roman" w:hAnsi="Times New Roman"/>
          <w:b/>
          <w:sz w:val="24"/>
        </w:rPr>
      </w:pPr>
      <w:r w:rsidRPr="00546439">
        <w:rPr>
          <w:rFonts w:ascii="Times New Roman" w:hAnsi="Times New Roman"/>
          <w:b/>
          <w:sz w:val="24"/>
        </w:rPr>
        <w:t>ARTIKEL XVIII (Wet uitvoering antiboycotverordening)</w:t>
      </w:r>
    </w:p>
    <w:p w:rsidRPr="00546439" w:rsidR="00546439" w:rsidP="00546439" w:rsidRDefault="00546439">
      <w:pPr>
        <w:rPr>
          <w:rFonts w:ascii="Times New Roman" w:hAnsi="Times New Roman"/>
          <w:sz w:val="24"/>
        </w:rPr>
      </w:pPr>
    </w:p>
    <w:p w:rsidRPr="00546439" w:rsidR="00546439" w:rsidP="00546439" w:rsidRDefault="00546439">
      <w:pPr>
        <w:ind w:firstLine="284"/>
        <w:rPr>
          <w:rFonts w:ascii="Times New Roman" w:hAnsi="Times New Roman"/>
          <w:sz w:val="24"/>
        </w:rPr>
      </w:pPr>
      <w:r w:rsidRPr="00546439">
        <w:rPr>
          <w:rFonts w:ascii="Times New Roman" w:hAnsi="Times New Roman"/>
          <w:sz w:val="24"/>
        </w:rPr>
        <w:t xml:space="preserve">In artikel 1, eerste lid, van de Wet uitvoering antiboycotverordening wordt “Onze Minister van Economische Zaken" vervangen door “Onze Minister van Buitenlandse Zaken”. </w:t>
      </w:r>
    </w:p>
    <w:p w:rsidR="00546439" w:rsidP="00546439" w:rsidRDefault="00546439">
      <w:pPr>
        <w:rPr>
          <w:rFonts w:ascii="Times New Roman" w:hAnsi="Times New Roman"/>
          <w:sz w:val="24"/>
        </w:rPr>
      </w:pPr>
    </w:p>
    <w:p w:rsidRPr="00546439" w:rsidR="00546439" w:rsidP="00546439" w:rsidRDefault="00546439">
      <w:pPr>
        <w:rPr>
          <w:rFonts w:ascii="Times New Roman" w:hAnsi="Times New Roman"/>
          <w:sz w:val="24"/>
        </w:rPr>
      </w:pPr>
    </w:p>
    <w:p w:rsidRPr="00546439" w:rsidR="00546439" w:rsidP="00546439" w:rsidRDefault="00546439">
      <w:pPr>
        <w:rPr>
          <w:rFonts w:ascii="Times New Roman" w:hAnsi="Times New Roman"/>
          <w:b/>
          <w:sz w:val="24"/>
        </w:rPr>
      </w:pPr>
      <w:r w:rsidRPr="00546439">
        <w:rPr>
          <w:rFonts w:ascii="Times New Roman" w:hAnsi="Times New Roman"/>
          <w:b/>
          <w:sz w:val="24"/>
        </w:rPr>
        <w:t>ARTIKEL XIX (Wet van 11 april 2018 tot wijziging van de Wet informatie-uitwisseling ondergrondse netten (evaluatie WION en regeling bevoegde rechter) (Stb. 2018, 120)</w:t>
      </w:r>
    </w:p>
    <w:p w:rsidRPr="00546439" w:rsidR="00546439" w:rsidP="00546439" w:rsidRDefault="00546439">
      <w:pPr>
        <w:rPr>
          <w:rFonts w:ascii="Times New Roman" w:hAnsi="Times New Roman"/>
          <w:sz w:val="24"/>
        </w:rPr>
      </w:pPr>
    </w:p>
    <w:p w:rsidRPr="00546439" w:rsidR="00546439" w:rsidP="00546439" w:rsidRDefault="00546439">
      <w:pPr>
        <w:ind w:firstLine="284"/>
        <w:rPr>
          <w:rFonts w:ascii="Times New Roman" w:hAnsi="Times New Roman"/>
          <w:sz w:val="24"/>
        </w:rPr>
      </w:pPr>
      <w:r w:rsidRPr="00546439">
        <w:rPr>
          <w:rFonts w:ascii="Times New Roman" w:hAnsi="Times New Roman"/>
          <w:sz w:val="24"/>
        </w:rPr>
        <w:t>Artikel I, onderdeel F, subonderdeel a, van de Wet van 11 april 2018 tot wijziging van de Wet informatie-uitwisseling ondergrondse netten (evaluatie WION en regeling bevoegde rechter) (Stb. 2018, 120) komt te luiden:</w:t>
      </w:r>
    </w:p>
    <w:p w:rsidRPr="00546439" w:rsidR="00546439" w:rsidP="00546439" w:rsidRDefault="00546439">
      <w:pPr>
        <w:ind w:firstLine="284"/>
        <w:rPr>
          <w:rFonts w:ascii="Times New Roman" w:hAnsi="Times New Roman"/>
          <w:sz w:val="24"/>
        </w:rPr>
      </w:pPr>
      <w:r w:rsidRPr="00546439">
        <w:rPr>
          <w:rFonts w:ascii="Times New Roman" w:hAnsi="Times New Roman"/>
          <w:sz w:val="24"/>
        </w:rPr>
        <w:t>a. In het eerste lid wordt “de artikelen 11, eerste lid en 12, eerste lid en tweede lid, onderdeel a,” vervangen door “artikel 5a, eerste lid, of de artikelen 11, eerste lid, en 12, eerste lid en tweede lid, onderdeel a”.</w:t>
      </w:r>
    </w:p>
    <w:p w:rsidRPr="00546439" w:rsidR="00546439" w:rsidP="00546439" w:rsidRDefault="00546439">
      <w:pPr>
        <w:rPr>
          <w:rFonts w:ascii="Times New Roman" w:hAnsi="Times New Roman"/>
          <w:sz w:val="24"/>
        </w:rPr>
      </w:pPr>
    </w:p>
    <w:p w:rsidR="00546439" w:rsidP="00546439" w:rsidRDefault="00546439">
      <w:pPr>
        <w:rPr>
          <w:rFonts w:ascii="Times New Roman" w:hAnsi="Times New Roman"/>
          <w:b/>
          <w:sz w:val="24"/>
        </w:rPr>
      </w:pPr>
    </w:p>
    <w:p w:rsidRPr="00546439" w:rsidR="00546439" w:rsidP="00546439" w:rsidRDefault="00546439">
      <w:pPr>
        <w:rPr>
          <w:rFonts w:ascii="Times New Roman" w:hAnsi="Times New Roman"/>
          <w:b/>
          <w:sz w:val="24"/>
        </w:rPr>
      </w:pPr>
      <w:r w:rsidRPr="00546439">
        <w:rPr>
          <w:rFonts w:ascii="Times New Roman" w:hAnsi="Times New Roman"/>
          <w:b/>
          <w:sz w:val="24"/>
        </w:rPr>
        <w:t>ARTIKEL XX (Wet van 31 oktober 1973, houdende maatregelen met betrekking tot de financiering van de pensioenvoorzieningen van de steenkolenmijnindustrie (Stb. 1973, 523))</w:t>
      </w:r>
    </w:p>
    <w:p w:rsidRPr="00546439" w:rsidR="00546439" w:rsidP="00546439" w:rsidRDefault="00546439">
      <w:pPr>
        <w:rPr>
          <w:rFonts w:ascii="Times New Roman" w:hAnsi="Times New Roman"/>
          <w:b/>
          <w:sz w:val="24"/>
        </w:rPr>
      </w:pPr>
    </w:p>
    <w:p w:rsidR="00546439" w:rsidP="00546439" w:rsidRDefault="00546439">
      <w:pPr>
        <w:ind w:firstLine="284"/>
        <w:rPr>
          <w:rFonts w:ascii="Times New Roman" w:hAnsi="Times New Roman"/>
          <w:sz w:val="24"/>
        </w:rPr>
      </w:pPr>
      <w:r w:rsidRPr="00546439">
        <w:rPr>
          <w:rFonts w:ascii="Times New Roman" w:hAnsi="Times New Roman"/>
          <w:sz w:val="24"/>
        </w:rPr>
        <w:t>De Wet van 31 oktober 1973, houdende maatregelen met betrekking tot de financiering van de pensioenvoorzieningen van de steenkolenmijnindustrie (Stb. 1973, 523) wordt ingetrokken.</w:t>
      </w:r>
    </w:p>
    <w:p w:rsidR="00506EED" w:rsidP="00506EED" w:rsidRDefault="00506EED">
      <w:pPr>
        <w:rPr>
          <w:rFonts w:ascii="Times New Roman" w:hAnsi="Times New Roman"/>
          <w:sz w:val="24"/>
        </w:rPr>
      </w:pPr>
    </w:p>
    <w:p w:rsidRPr="00506EED" w:rsidR="00506EED" w:rsidP="00506EED" w:rsidRDefault="00506EED">
      <w:pPr>
        <w:rPr>
          <w:rFonts w:ascii="Times New Roman" w:hAnsi="Times New Roman"/>
          <w:sz w:val="24"/>
        </w:rPr>
      </w:pPr>
    </w:p>
    <w:p w:rsidRPr="00506EED" w:rsidR="00506EED" w:rsidP="00506EED" w:rsidRDefault="00506EED">
      <w:pPr>
        <w:rPr>
          <w:rFonts w:ascii="Times New Roman" w:hAnsi="Times New Roman"/>
          <w:b/>
          <w:sz w:val="24"/>
        </w:rPr>
      </w:pPr>
      <w:r w:rsidRPr="00506EED">
        <w:rPr>
          <w:rFonts w:ascii="Times New Roman" w:hAnsi="Times New Roman"/>
          <w:b/>
          <w:sz w:val="24"/>
        </w:rPr>
        <w:t>A</w:t>
      </w:r>
      <w:r w:rsidR="00622141">
        <w:rPr>
          <w:rFonts w:ascii="Times New Roman" w:hAnsi="Times New Roman"/>
          <w:b/>
          <w:sz w:val="24"/>
        </w:rPr>
        <w:t>RTIKEL</w:t>
      </w:r>
      <w:bookmarkStart w:name="_GoBack" w:id="0"/>
      <w:bookmarkEnd w:id="0"/>
      <w:r w:rsidRPr="00506EED">
        <w:rPr>
          <w:rFonts w:ascii="Times New Roman" w:hAnsi="Times New Roman"/>
          <w:b/>
          <w:sz w:val="24"/>
        </w:rPr>
        <w:t xml:space="preserve"> </w:t>
      </w:r>
      <w:proofErr w:type="spellStart"/>
      <w:r w:rsidRPr="00506EED">
        <w:rPr>
          <w:rFonts w:ascii="Times New Roman" w:hAnsi="Times New Roman"/>
          <w:b/>
          <w:sz w:val="24"/>
        </w:rPr>
        <w:t>XXa</w:t>
      </w:r>
      <w:proofErr w:type="spellEnd"/>
      <w:r w:rsidRPr="00506EED">
        <w:rPr>
          <w:rFonts w:ascii="Times New Roman" w:hAnsi="Times New Roman"/>
          <w:b/>
          <w:sz w:val="24"/>
        </w:rPr>
        <w:t xml:space="preserve"> (Het bij koninklijke boodschap van 10 november 2017 ingediende voorstel van wet  houdende regels ter uitvoering van Richtlijn 2016/943/EU van het Europees Parlement en de Raad van 8 juni 2016 betreffende de bescherming van niet-openbaar gemaakte knowhow en bedrijfsinformatie (bedrijfsgeheimen) tegen het onrechtmatig verkrijgen, gebruiken en openbaar maken daarvan (</w:t>
      </w:r>
      <w:proofErr w:type="spellStart"/>
      <w:r w:rsidRPr="00506EED">
        <w:rPr>
          <w:rFonts w:ascii="Times New Roman" w:hAnsi="Times New Roman"/>
          <w:b/>
          <w:sz w:val="24"/>
        </w:rPr>
        <w:t>PbEU</w:t>
      </w:r>
      <w:proofErr w:type="spellEnd"/>
      <w:r w:rsidRPr="00506EED">
        <w:rPr>
          <w:rFonts w:ascii="Times New Roman" w:hAnsi="Times New Roman"/>
          <w:b/>
          <w:sz w:val="24"/>
        </w:rPr>
        <w:t xml:space="preserve"> 2016, L157) (Wet bescherming bedrijfsgeheimen) (Kamerstukken 34821))</w:t>
      </w:r>
    </w:p>
    <w:p w:rsidRPr="00506EED" w:rsidR="00506EED" w:rsidP="00506EED" w:rsidRDefault="00506EED">
      <w:pPr>
        <w:ind w:firstLine="284"/>
        <w:rPr>
          <w:rFonts w:ascii="Times New Roman" w:hAnsi="Times New Roman"/>
          <w:sz w:val="24"/>
        </w:rPr>
      </w:pPr>
    </w:p>
    <w:p w:rsidRPr="00546439" w:rsidR="00546439" w:rsidP="00506EED" w:rsidRDefault="00506EED">
      <w:pPr>
        <w:ind w:firstLine="284"/>
        <w:rPr>
          <w:rFonts w:ascii="Times New Roman" w:hAnsi="Times New Roman"/>
          <w:sz w:val="24"/>
        </w:rPr>
      </w:pPr>
      <w:r w:rsidRPr="00506EED">
        <w:rPr>
          <w:rFonts w:ascii="Times New Roman" w:hAnsi="Times New Roman"/>
          <w:sz w:val="24"/>
        </w:rPr>
        <w:tab/>
        <w:t>Indien het bij koninklijke boodschap van 10 november 2017 ingediende voorstel van wet  houdende regels ter uitvoering van Richtlijn 2016/943/EU van het Europees Parlement en de Raad van 8 juni 2016 betreffende de bescherming van niet-openbaar gemaakte knowhow en bedrijfsinformatie (bedrijfsgeheimen) tegen het onrechtmatig verkrijgen, gebruiken en openbaar maken daarvan (</w:t>
      </w:r>
      <w:proofErr w:type="spellStart"/>
      <w:r w:rsidRPr="00506EED">
        <w:rPr>
          <w:rFonts w:ascii="Times New Roman" w:hAnsi="Times New Roman"/>
          <w:sz w:val="24"/>
        </w:rPr>
        <w:t>PbEU</w:t>
      </w:r>
      <w:proofErr w:type="spellEnd"/>
      <w:r w:rsidRPr="00506EED">
        <w:rPr>
          <w:rFonts w:ascii="Times New Roman" w:hAnsi="Times New Roman"/>
          <w:sz w:val="24"/>
        </w:rPr>
        <w:t xml:space="preserve"> 2016, L157) (Wet bescherming bedrijfsgeheimen) (Kamerstukken 34821) tot wet is of wordt verheven, wordt in artikel 7, eerste lid, van die wet “een vordering krachtens artikel 5, eerste lid, en artikel 6, eerste lid” vervangen door “een vordering krachtens artikel 5, eerste lid, of artikel 6, eerste lid, of over een verzoek krachtens artikel 5, tweede lid”.</w:t>
      </w:r>
    </w:p>
    <w:p w:rsidR="00546439" w:rsidP="00546439" w:rsidRDefault="00546439">
      <w:pPr>
        <w:rPr>
          <w:rFonts w:ascii="Times New Roman" w:hAnsi="Times New Roman"/>
          <w:b/>
          <w:sz w:val="24"/>
        </w:rPr>
      </w:pPr>
    </w:p>
    <w:p w:rsidR="00506EED" w:rsidP="00546439" w:rsidRDefault="00506EED">
      <w:pPr>
        <w:rPr>
          <w:rFonts w:ascii="Times New Roman" w:hAnsi="Times New Roman"/>
          <w:b/>
          <w:sz w:val="24"/>
        </w:rPr>
      </w:pPr>
    </w:p>
    <w:p w:rsidRPr="00546439" w:rsidR="00546439" w:rsidP="00546439" w:rsidRDefault="00546439">
      <w:pPr>
        <w:rPr>
          <w:rFonts w:ascii="Times New Roman" w:hAnsi="Times New Roman"/>
          <w:b/>
          <w:sz w:val="24"/>
        </w:rPr>
      </w:pPr>
      <w:r w:rsidRPr="00546439">
        <w:rPr>
          <w:rFonts w:ascii="Times New Roman" w:hAnsi="Times New Roman"/>
          <w:b/>
          <w:sz w:val="24"/>
        </w:rPr>
        <w:lastRenderedPageBreak/>
        <w:t>ARTIKEL XXI (Inwerkingtreding)</w:t>
      </w:r>
    </w:p>
    <w:p w:rsidRPr="00546439" w:rsidR="00546439" w:rsidP="00546439" w:rsidRDefault="00546439">
      <w:pPr>
        <w:rPr>
          <w:rFonts w:ascii="Times New Roman" w:hAnsi="Times New Roman"/>
          <w:sz w:val="24"/>
        </w:rPr>
      </w:pPr>
    </w:p>
    <w:p w:rsidRPr="00546439" w:rsidR="00546439" w:rsidP="00546439" w:rsidRDefault="00546439">
      <w:pPr>
        <w:ind w:firstLine="284"/>
        <w:rPr>
          <w:rFonts w:ascii="Times New Roman" w:hAnsi="Times New Roman"/>
          <w:sz w:val="24"/>
        </w:rPr>
      </w:pPr>
      <w:r w:rsidRPr="00546439">
        <w:rPr>
          <w:rFonts w:ascii="Times New Roman" w:hAnsi="Times New Roman"/>
          <w:sz w:val="24"/>
        </w:rPr>
        <w:t>Deze wet treedt in werking op een bij koninklijk besluit te bepalen tijdstip, dat voor de verschillende artikelen of onderdelen daarvan verschillend kan worden vastgesteld, en kan ten aanzien van de artikelen XVII en XVIII terugwerken tot en met een in dat besluit te bepalen tijdstip.</w:t>
      </w:r>
    </w:p>
    <w:p w:rsidRPr="00546439" w:rsidR="00546439" w:rsidP="00546439" w:rsidRDefault="00546439">
      <w:pPr>
        <w:rPr>
          <w:rFonts w:ascii="Times New Roman" w:hAnsi="Times New Roman"/>
          <w:sz w:val="24"/>
        </w:rPr>
      </w:pPr>
    </w:p>
    <w:p w:rsidRPr="00546439" w:rsidR="00546439" w:rsidP="00546439" w:rsidRDefault="00546439">
      <w:pPr>
        <w:rPr>
          <w:rFonts w:ascii="Times New Roman" w:hAnsi="Times New Roman"/>
          <w:sz w:val="24"/>
        </w:rPr>
      </w:pPr>
    </w:p>
    <w:p w:rsidRPr="00546439" w:rsidR="00546439" w:rsidP="00546439" w:rsidRDefault="00546439">
      <w:pPr>
        <w:ind w:firstLine="284"/>
        <w:rPr>
          <w:rFonts w:ascii="Times New Roman" w:hAnsi="Times New Roman"/>
          <w:sz w:val="24"/>
        </w:rPr>
      </w:pPr>
      <w:r w:rsidRPr="00546439">
        <w:rPr>
          <w:rFonts w:ascii="Times New Roman" w:hAnsi="Times New Roman"/>
          <w:sz w:val="24"/>
        </w:rPr>
        <w:t xml:space="preserve">Lasten en bevelen dat deze in het Staatsblad zal worden geplaatst en dat alle ministeries, autoriteiten, colleges en ambtenaren die zulks aangaat, aan de nauwkeurige uitvoering de hand zullen houden. </w:t>
      </w:r>
    </w:p>
    <w:p w:rsidRPr="00546439" w:rsidR="00546439" w:rsidP="00546439" w:rsidRDefault="00546439">
      <w:pPr>
        <w:tabs>
          <w:tab w:val="left" w:pos="284"/>
        </w:tabs>
        <w:rPr>
          <w:rFonts w:ascii="Times New Roman" w:hAnsi="Times New Roman"/>
          <w:sz w:val="24"/>
        </w:rPr>
      </w:pPr>
    </w:p>
    <w:p w:rsidRPr="00546439" w:rsidR="00546439" w:rsidP="00546439" w:rsidRDefault="00546439">
      <w:pPr>
        <w:rPr>
          <w:rFonts w:ascii="Times New Roman" w:hAnsi="Times New Roman"/>
          <w:sz w:val="24"/>
        </w:rPr>
      </w:pPr>
      <w:r w:rsidRPr="00546439">
        <w:rPr>
          <w:rFonts w:ascii="Times New Roman" w:hAnsi="Times New Roman"/>
          <w:sz w:val="24"/>
        </w:rPr>
        <w:t xml:space="preserve">Gegeven </w:t>
      </w:r>
    </w:p>
    <w:p w:rsidRPr="00546439" w:rsidR="00546439" w:rsidP="00546439" w:rsidRDefault="00546439">
      <w:pPr>
        <w:rPr>
          <w:rFonts w:ascii="Times New Roman" w:hAnsi="Times New Roman"/>
          <w:sz w:val="24"/>
        </w:rPr>
      </w:pPr>
    </w:p>
    <w:p w:rsidRPr="00546439" w:rsidR="00546439" w:rsidP="00546439" w:rsidRDefault="00546439">
      <w:pPr>
        <w:rPr>
          <w:rFonts w:ascii="Times New Roman" w:hAnsi="Times New Roman"/>
          <w:sz w:val="24"/>
        </w:rPr>
      </w:pPr>
    </w:p>
    <w:p w:rsidRPr="00546439" w:rsidR="00546439" w:rsidP="00546439" w:rsidRDefault="00546439">
      <w:pPr>
        <w:rPr>
          <w:rFonts w:ascii="Times New Roman" w:hAnsi="Times New Roman"/>
          <w:sz w:val="24"/>
        </w:rPr>
      </w:pPr>
    </w:p>
    <w:p w:rsidRPr="00546439" w:rsidR="00546439" w:rsidP="00546439" w:rsidRDefault="00546439">
      <w:pPr>
        <w:rPr>
          <w:rFonts w:ascii="Times New Roman" w:hAnsi="Times New Roman"/>
          <w:sz w:val="24"/>
        </w:rPr>
      </w:pPr>
    </w:p>
    <w:p w:rsidRPr="00546439" w:rsidR="00546439" w:rsidP="00546439" w:rsidRDefault="00546439">
      <w:pPr>
        <w:rPr>
          <w:rFonts w:ascii="Times New Roman" w:hAnsi="Times New Roman"/>
          <w:sz w:val="24"/>
        </w:rPr>
      </w:pPr>
    </w:p>
    <w:p w:rsidRPr="00546439" w:rsidR="00546439" w:rsidP="00546439" w:rsidRDefault="00546439">
      <w:pPr>
        <w:rPr>
          <w:rFonts w:ascii="Times New Roman" w:hAnsi="Times New Roman"/>
          <w:sz w:val="24"/>
        </w:rPr>
      </w:pPr>
    </w:p>
    <w:p w:rsidRPr="00546439" w:rsidR="00546439" w:rsidP="00546439" w:rsidRDefault="00546439">
      <w:pPr>
        <w:rPr>
          <w:rFonts w:ascii="Times New Roman" w:hAnsi="Times New Roman"/>
          <w:sz w:val="24"/>
        </w:rPr>
      </w:pPr>
    </w:p>
    <w:p w:rsidRPr="00546439" w:rsidR="00546439" w:rsidP="00546439" w:rsidRDefault="00546439">
      <w:pPr>
        <w:rPr>
          <w:rFonts w:ascii="Times New Roman" w:hAnsi="Times New Roman"/>
          <w:sz w:val="24"/>
        </w:rPr>
      </w:pPr>
    </w:p>
    <w:p w:rsidRPr="00546439" w:rsidR="00546439" w:rsidP="00546439" w:rsidRDefault="00546439">
      <w:pPr>
        <w:rPr>
          <w:rFonts w:ascii="Times New Roman" w:hAnsi="Times New Roman"/>
          <w:sz w:val="24"/>
        </w:rPr>
      </w:pPr>
    </w:p>
    <w:p w:rsidRPr="00546439" w:rsidR="00546439" w:rsidP="00546439" w:rsidRDefault="00546439">
      <w:pPr>
        <w:rPr>
          <w:rFonts w:ascii="Times New Roman" w:hAnsi="Times New Roman"/>
          <w:sz w:val="24"/>
        </w:rPr>
      </w:pPr>
      <w:r w:rsidRPr="00546439">
        <w:rPr>
          <w:rFonts w:ascii="Times New Roman" w:hAnsi="Times New Roman"/>
          <w:sz w:val="24"/>
        </w:rPr>
        <w:t xml:space="preserve">De Minister van Landbouw, Natuur en Voedselkwaliteit, </w:t>
      </w:r>
    </w:p>
    <w:p w:rsidR="00546439" w:rsidP="00546439" w:rsidRDefault="00546439">
      <w:pPr>
        <w:rPr>
          <w:rFonts w:ascii="Times New Roman" w:hAnsi="Times New Roman"/>
          <w:sz w:val="24"/>
        </w:rPr>
      </w:pPr>
    </w:p>
    <w:p w:rsidRPr="00546439" w:rsidR="00927393" w:rsidP="00546439" w:rsidRDefault="00927393">
      <w:pPr>
        <w:rPr>
          <w:rFonts w:ascii="Times New Roman" w:hAnsi="Times New Roman"/>
          <w:sz w:val="24"/>
        </w:rPr>
      </w:pPr>
    </w:p>
    <w:p w:rsidRPr="00546439" w:rsidR="00546439" w:rsidP="00546439" w:rsidRDefault="00546439">
      <w:pPr>
        <w:rPr>
          <w:rFonts w:ascii="Times New Roman" w:hAnsi="Times New Roman"/>
          <w:sz w:val="24"/>
        </w:rPr>
      </w:pPr>
    </w:p>
    <w:p w:rsidRPr="00546439" w:rsidR="00546439" w:rsidP="00546439" w:rsidRDefault="00546439">
      <w:pPr>
        <w:rPr>
          <w:rFonts w:ascii="Times New Roman" w:hAnsi="Times New Roman"/>
          <w:sz w:val="24"/>
        </w:rPr>
      </w:pPr>
    </w:p>
    <w:p w:rsidRPr="00546439" w:rsidR="00546439" w:rsidP="00546439" w:rsidRDefault="00546439">
      <w:pPr>
        <w:rPr>
          <w:rFonts w:ascii="Times New Roman" w:hAnsi="Times New Roman"/>
          <w:sz w:val="24"/>
        </w:rPr>
      </w:pPr>
    </w:p>
    <w:p w:rsidRPr="00546439" w:rsidR="00546439" w:rsidP="00546439" w:rsidRDefault="00546439">
      <w:pPr>
        <w:rPr>
          <w:rFonts w:ascii="Times New Roman" w:hAnsi="Times New Roman"/>
          <w:sz w:val="24"/>
        </w:rPr>
      </w:pPr>
    </w:p>
    <w:p w:rsidRPr="00546439" w:rsidR="00546439" w:rsidP="00546439" w:rsidRDefault="00546439">
      <w:pPr>
        <w:rPr>
          <w:rFonts w:ascii="Times New Roman" w:hAnsi="Times New Roman"/>
          <w:sz w:val="24"/>
        </w:rPr>
      </w:pPr>
    </w:p>
    <w:p w:rsidRPr="00546439" w:rsidR="00546439" w:rsidP="00546439" w:rsidRDefault="00546439">
      <w:pPr>
        <w:rPr>
          <w:rFonts w:ascii="Times New Roman" w:hAnsi="Times New Roman"/>
          <w:sz w:val="24"/>
        </w:rPr>
      </w:pPr>
    </w:p>
    <w:p w:rsidRPr="00546439" w:rsidR="00546439" w:rsidP="00546439" w:rsidRDefault="00546439">
      <w:pPr>
        <w:rPr>
          <w:rFonts w:ascii="Times New Roman" w:hAnsi="Times New Roman"/>
          <w:sz w:val="24"/>
        </w:rPr>
      </w:pPr>
    </w:p>
    <w:p w:rsidRPr="00546439" w:rsidR="00546439" w:rsidP="00546439" w:rsidRDefault="00546439">
      <w:pPr>
        <w:rPr>
          <w:rFonts w:ascii="Times New Roman" w:hAnsi="Times New Roman"/>
          <w:sz w:val="24"/>
        </w:rPr>
      </w:pPr>
      <w:r w:rsidRPr="00546439">
        <w:rPr>
          <w:rFonts w:ascii="Times New Roman" w:hAnsi="Times New Roman"/>
          <w:sz w:val="24"/>
        </w:rPr>
        <w:t xml:space="preserve">De Minister van Economische Zaken en Klimaat, </w:t>
      </w:r>
    </w:p>
    <w:sectPr w:rsidRPr="00546439" w:rsidR="00546439"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EED" w:rsidRDefault="00506EED">
      <w:pPr>
        <w:spacing w:line="20" w:lineRule="exact"/>
      </w:pPr>
    </w:p>
  </w:endnote>
  <w:endnote w:type="continuationSeparator" w:id="0">
    <w:p w:rsidR="00506EED" w:rsidRDefault="00506EED">
      <w:pPr>
        <w:pStyle w:val="Amendement"/>
      </w:pPr>
      <w:r>
        <w:rPr>
          <w:b w:val="0"/>
          <w:bCs w:val="0"/>
        </w:rPr>
        <w:t xml:space="preserve"> </w:t>
      </w:r>
    </w:p>
  </w:endnote>
  <w:endnote w:type="continuationNotice" w:id="1">
    <w:p w:rsidR="00506EED" w:rsidRDefault="00506EED">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KIX Barcod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EED" w:rsidRDefault="00506EED"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506EED" w:rsidRDefault="00506EED"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EED" w:rsidRPr="002168F4" w:rsidRDefault="00506EED"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32344A">
      <w:rPr>
        <w:rStyle w:val="Paginanummer"/>
        <w:rFonts w:ascii="Times New Roman" w:hAnsi="Times New Roman"/>
        <w:noProof/>
      </w:rPr>
      <w:t>1</w:t>
    </w:r>
    <w:r w:rsidRPr="002168F4">
      <w:rPr>
        <w:rStyle w:val="Paginanummer"/>
        <w:rFonts w:ascii="Times New Roman" w:hAnsi="Times New Roman"/>
      </w:rPr>
      <w:fldChar w:fldCharType="end"/>
    </w:r>
  </w:p>
  <w:p w:rsidR="00506EED" w:rsidRPr="002168F4" w:rsidRDefault="00506EED"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EED" w:rsidRDefault="00506EED">
      <w:pPr>
        <w:pStyle w:val="Amendement"/>
      </w:pPr>
      <w:r>
        <w:rPr>
          <w:b w:val="0"/>
          <w:bCs w:val="0"/>
        </w:rPr>
        <w:separator/>
      </w:r>
    </w:p>
  </w:footnote>
  <w:footnote w:type="continuationSeparator" w:id="0">
    <w:p w:rsidR="00506EED" w:rsidRDefault="00506E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04140FF5"/>
    <w:multiLevelType w:val="hybridMultilevel"/>
    <w:tmpl w:val="194CD3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0AA33A8F"/>
    <w:multiLevelType w:val="hybridMultilevel"/>
    <w:tmpl w:val="4B1E3C56"/>
    <w:lvl w:ilvl="0" w:tplc="06FE9D6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0DF94CCF"/>
    <w:multiLevelType w:val="hybridMultilevel"/>
    <w:tmpl w:val="662C11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17CE5D44"/>
    <w:multiLevelType w:val="hybridMultilevel"/>
    <w:tmpl w:val="6B68140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1F400A0C"/>
    <w:multiLevelType w:val="hybridMultilevel"/>
    <w:tmpl w:val="2074587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37B43C87"/>
    <w:multiLevelType w:val="hybridMultilevel"/>
    <w:tmpl w:val="05364064"/>
    <w:lvl w:ilvl="0" w:tplc="04130019">
      <w:start w:val="1"/>
      <w:numFmt w:val="lowerLetter"/>
      <w:lvlText w:val="%1."/>
      <w:lvlJc w:val="left"/>
      <w:pPr>
        <w:ind w:left="644" w:hanging="360"/>
      </w:pPr>
    </w:lvl>
    <w:lvl w:ilvl="1" w:tplc="04130019">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9">
    <w:nsid w:val="3C8E5E97"/>
    <w:multiLevelType w:val="hybridMultilevel"/>
    <w:tmpl w:val="82B82F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3E80689A"/>
    <w:multiLevelType w:val="hybridMultilevel"/>
    <w:tmpl w:val="C9AEB6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41B50671"/>
    <w:multiLevelType w:val="hybridMultilevel"/>
    <w:tmpl w:val="17DCC0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99747E4"/>
    <w:multiLevelType w:val="hybridMultilevel"/>
    <w:tmpl w:val="A108257A"/>
    <w:lvl w:ilvl="0" w:tplc="06FE9D6A">
      <w:start w:val="1"/>
      <w:numFmt w:val="decimal"/>
      <w:lvlText w:val="%1"/>
      <w:lvlJc w:val="left"/>
      <w:pPr>
        <w:ind w:left="360" w:hanging="360"/>
      </w:pPr>
      <w:rPr>
        <w:rFonts w:hint="default"/>
      </w:rPr>
    </w:lvl>
    <w:lvl w:ilvl="1" w:tplc="2BE2D140">
      <w:start w:val="1"/>
      <w:numFmt w:val="lowerLetter"/>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nsid w:val="5B8834AC"/>
    <w:multiLevelType w:val="hybridMultilevel"/>
    <w:tmpl w:val="CF7AF6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3C54C34"/>
    <w:multiLevelType w:val="hybridMultilevel"/>
    <w:tmpl w:val="7054DF8E"/>
    <w:lvl w:ilvl="0" w:tplc="04130001">
      <w:start w:val="1"/>
      <w:numFmt w:val="bullet"/>
      <w:lvlText w:val=""/>
      <w:lvlJc w:val="left"/>
      <w:pPr>
        <w:ind w:left="795" w:hanging="360"/>
      </w:pPr>
      <w:rPr>
        <w:rFonts w:ascii="Symbol" w:hAnsi="Symbol" w:hint="default"/>
      </w:rPr>
    </w:lvl>
    <w:lvl w:ilvl="1" w:tplc="04130003" w:tentative="1">
      <w:start w:val="1"/>
      <w:numFmt w:val="bullet"/>
      <w:lvlText w:val="o"/>
      <w:lvlJc w:val="left"/>
      <w:pPr>
        <w:ind w:left="1515" w:hanging="360"/>
      </w:pPr>
      <w:rPr>
        <w:rFonts w:ascii="Courier New" w:hAnsi="Courier New" w:cs="Courier New" w:hint="default"/>
      </w:rPr>
    </w:lvl>
    <w:lvl w:ilvl="2" w:tplc="04130005" w:tentative="1">
      <w:start w:val="1"/>
      <w:numFmt w:val="bullet"/>
      <w:lvlText w:val=""/>
      <w:lvlJc w:val="left"/>
      <w:pPr>
        <w:ind w:left="2235" w:hanging="360"/>
      </w:pPr>
      <w:rPr>
        <w:rFonts w:ascii="Wingdings" w:hAnsi="Wingdings" w:hint="default"/>
      </w:rPr>
    </w:lvl>
    <w:lvl w:ilvl="3" w:tplc="04130001" w:tentative="1">
      <w:start w:val="1"/>
      <w:numFmt w:val="bullet"/>
      <w:lvlText w:val=""/>
      <w:lvlJc w:val="left"/>
      <w:pPr>
        <w:ind w:left="2955" w:hanging="360"/>
      </w:pPr>
      <w:rPr>
        <w:rFonts w:ascii="Symbol" w:hAnsi="Symbol" w:hint="default"/>
      </w:rPr>
    </w:lvl>
    <w:lvl w:ilvl="4" w:tplc="04130003" w:tentative="1">
      <w:start w:val="1"/>
      <w:numFmt w:val="bullet"/>
      <w:lvlText w:val="o"/>
      <w:lvlJc w:val="left"/>
      <w:pPr>
        <w:ind w:left="3675" w:hanging="360"/>
      </w:pPr>
      <w:rPr>
        <w:rFonts w:ascii="Courier New" w:hAnsi="Courier New" w:cs="Courier New" w:hint="default"/>
      </w:rPr>
    </w:lvl>
    <w:lvl w:ilvl="5" w:tplc="04130005" w:tentative="1">
      <w:start w:val="1"/>
      <w:numFmt w:val="bullet"/>
      <w:lvlText w:val=""/>
      <w:lvlJc w:val="left"/>
      <w:pPr>
        <w:ind w:left="4395" w:hanging="360"/>
      </w:pPr>
      <w:rPr>
        <w:rFonts w:ascii="Wingdings" w:hAnsi="Wingdings" w:hint="default"/>
      </w:rPr>
    </w:lvl>
    <w:lvl w:ilvl="6" w:tplc="04130001" w:tentative="1">
      <w:start w:val="1"/>
      <w:numFmt w:val="bullet"/>
      <w:lvlText w:val=""/>
      <w:lvlJc w:val="left"/>
      <w:pPr>
        <w:ind w:left="5115" w:hanging="360"/>
      </w:pPr>
      <w:rPr>
        <w:rFonts w:ascii="Symbol" w:hAnsi="Symbol" w:hint="default"/>
      </w:rPr>
    </w:lvl>
    <w:lvl w:ilvl="7" w:tplc="04130003" w:tentative="1">
      <w:start w:val="1"/>
      <w:numFmt w:val="bullet"/>
      <w:lvlText w:val="o"/>
      <w:lvlJc w:val="left"/>
      <w:pPr>
        <w:ind w:left="5835" w:hanging="360"/>
      </w:pPr>
      <w:rPr>
        <w:rFonts w:ascii="Courier New" w:hAnsi="Courier New" w:cs="Courier New" w:hint="default"/>
      </w:rPr>
    </w:lvl>
    <w:lvl w:ilvl="8" w:tplc="04130005" w:tentative="1">
      <w:start w:val="1"/>
      <w:numFmt w:val="bullet"/>
      <w:lvlText w:val=""/>
      <w:lvlJc w:val="left"/>
      <w:pPr>
        <w:ind w:left="6555" w:hanging="360"/>
      </w:pPr>
      <w:rPr>
        <w:rFonts w:ascii="Wingdings" w:hAnsi="Wingdings" w:hint="default"/>
      </w:rPr>
    </w:lvl>
  </w:abstractNum>
  <w:abstractNum w:abstractNumId="26">
    <w:nsid w:val="65B05ED8"/>
    <w:multiLevelType w:val="hybridMultilevel"/>
    <w:tmpl w:val="B3740BA8"/>
    <w:lvl w:ilvl="0" w:tplc="D67C1506">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nsid w:val="690D5596"/>
    <w:multiLevelType w:val="hybridMultilevel"/>
    <w:tmpl w:val="47FE3BD6"/>
    <w:lvl w:ilvl="0" w:tplc="06FE9D6A">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nsid w:val="73606AF5"/>
    <w:multiLevelType w:val="hybridMultilevel"/>
    <w:tmpl w:val="0CE2AE04"/>
    <w:lvl w:ilvl="0" w:tplc="04130019">
      <w:start w:val="1"/>
      <w:numFmt w:val="lowerLetter"/>
      <w:lvlText w:val="%1."/>
      <w:lvlJc w:val="left"/>
      <w:pPr>
        <w:ind w:left="644" w:hanging="360"/>
      </w:pPr>
    </w:lvl>
    <w:lvl w:ilvl="1" w:tplc="04130019">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num w:numId="1">
    <w:abstractNumId w:val="11"/>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5"/>
  </w:num>
  <w:num w:numId="13">
    <w:abstractNumId w:val="22"/>
  </w:num>
  <w:num w:numId="14">
    <w:abstractNumId w:val="16"/>
  </w:num>
  <w:num w:numId="15">
    <w:abstractNumId w:val="25"/>
  </w:num>
  <w:num w:numId="16">
    <w:abstractNumId w:val="9"/>
  </w:num>
  <w:num w:numId="17">
    <w:abstractNumId w:val="14"/>
  </w:num>
  <w:num w:numId="18">
    <w:abstractNumId w:val="24"/>
  </w:num>
  <w:num w:numId="19">
    <w:abstractNumId w:val="20"/>
  </w:num>
  <w:num w:numId="20">
    <w:abstractNumId w:val="19"/>
  </w:num>
  <w:num w:numId="21">
    <w:abstractNumId w:val="21"/>
  </w:num>
  <w:num w:numId="22">
    <w:abstractNumId w:val="18"/>
  </w:num>
  <w:num w:numId="23">
    <w:abstractNumId w:val="13"/>
  </w:num>
  <w:num w:numId="24">
    <w:abstractNumId w:val="26"/>
  </w:num>
  <w:num w:numId="25">
    <w:abstractNumId w:val="23"/>
  </w:num>
  <w:num w:numId="26">
    <w:abstractNumId w:val="12"/>
  </w:num>
  <w:num w:numId="27">
    <w:abstractNumId w:val="27"/>
  </w:num>
  <w:num w:numId="28">
    <w:abstractNumId w:val="28"/>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439"/>
    <w:rsid w:val="00012DBE"/>
    <w:rsid w:val="000A1D81"/>
    <w:rsid w:val="00111ED3"/>
    <w:rsid w:val="001C190E"/>
    <w:rsid w:val="002168F4"/>
    <w:rsid w:val="002A727C"/>
    <w:rsid w:val="0032344A"/>
    <w:rsid w:val="004B1D1E"/>
    <w:rsid w:val="00506EED"/>
    <w:rsid w:val="00546439"/>
    <w:rsid w:val="005D2707"/>
    <w:rsid w:val="00606255"/>
    <w:rsid w:val="00622141"/>
    <w:rsid w:val="00663C72"/>
    <w:rsid w:val="006B607A"/>
    <w:rsid w:val="007D451C"/>
    <w:rsid w:val="00826224"/>
    <w:rsid w:val="00927393"/>
    <w:rsid w:val="00930A23"/>
    <w:rsid w:val="009377E0"/>
    <w:rsid w:val="009C7354"/>
    <w:rsid w:val="009E6D7F"/>
    <w:rsid w:val="00A11E73"/>
    <w:rsid w:val="00A2521E"/>
    <w:rsid w:val="00A62FAA"/>
    <w:rsid w:val="00AE436A"/>
    <w:rsid w:val="00C135B1"/>
    <w:rsid w:val="00C92DF8"/>
    <w:rsid w:val="00CB3578"/>
    <w:rsid w:val="00D20AFA"/>
    <w:rsid w:val="00D54EAC"/>
    <w:rsid w:val="00D55648"/>
    <w:rsid w:val="00E16443"/>
    <w:rsid w:val="00E36EE9"/>
    <w:rsid w:val="00F13442"/>
    <w:rsid w:val="00F60099"/>
    <w:rsid w:val="00F87897"/>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paragraph" w:styleId="Kop4">
    <w:name w:val="heading 4"/>
    <w:basedOn w:val="Standaard"/>
    <w:next w:val="Standaard"/>
    <w:link w:val="Kop4Char"/>
    <w:semiHidden/>
    <w:unhideWhenUsed/>
    <w:qFormat/>
    <w:rsid w:val="00546439"/>
    <w:pPr>
      <w:keepNext/>
      <w:spacing w:before="240" w:after="60" w:line="240" w:lineRule="atLeast"/>
      <w:outlineLvl w:val="3"/>
    </w:pPr>
    <w:rPr>
      <w:rFonts w:asciiTheme="minorHAnsi" w:eastAsiaTheme="minorEastAsia" w:hAnsiTheme="minorHAnsi" w:cstheme="minorBidi"/>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4Char">
    <w:name w:val="Kop 4 Char"/>
    <w:basedOn w:val="Standaardalinea-lettertype"/>
    <w:link w:val="Kop4"/>
    <w:semiHidden/>
    <w:rsid w:val="00546439"/>
    <w:rPr>
      <w:rFonts w:asciiTheme="minorHAnsi" w:eastAsiaTheme="minorEastAsia" w:hAnsiTheme="minorHAnsi" w:cstheme="minorBidi"/>
      <w:b/>
      <w:bCs/>
      <w:sz w:val="28"/>
      <w:szCs w:val="28"/>
    </w:rPr>
  </w:style>
  <w:style w:type="table" w:styleId="Tabelraster">
    <w:name w:val="Table Grid"/>
    <w:basedOn w:val="Standaardtabel"/>
    <w:rsid w:val="00546439"/>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546439"/>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46439"/>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546439"/>
    <w:pPr>
      <w:numPr>
        <w:numId w:val="1"/>
      </w:numPr>
      <w:spacing w:line="240" w:lineRule="atLeast"/>
    </w:pPr>
    <w:rPr>
      <w:noProof/>
      <w:sz w:val="18"/>
    </w:rPr>
  </w:style>
  <w:style w:type="character" w:customStyle="1" w:styleId="Huisstijl-GegevenCharChar">
    <w:name w:val="Huisstijl-Gegeven Char Char"/>
    <w:link w:val="Huisstijl-Gegeven"/>
    <w:rsid w:val="00546439"/>
    <w:rPr>
      <w:rFonts w:ascii="Verdana" w:hAnsi="Verdana"/>
      <w:noProof/>
      <w:sz w:val="13"/>
      <w:szCs w:val="24"/>
    </w:rPr>
  </w:style>
  <w:style w:type="paragraph" w:customStyle="1" w:styleId="Huisstijl-Gegeven">
    <w:name w:val="Huisstijl-Gegeven"/>
    <w:basedOn w:val="Standaard"/>
    <w:link w:val="Huisstijl-GegevenCharChar"/>
    <w:rsid w:val="00546439"/>
    <w:pPr>
      <w:spacing w:after="92" w:line="180" w:lineRule="exact"/>
    </w:pPr>
    <w:rPr>
      <w:noProof/>
      <w:sz w:val="13"/>
    </w:rPr>
  </w:style>
  <w:style w:type="paragraph" w:customStyle="1" w:styleId="Huisstijl-NotaKopje">
    <w:name w:val="Huisstijl-NotaKopje"/>
    <w:basedOn w:val="Huisstijl-NotaGegeven"/>
    <w:next w:val="Huisstijl-NotaGegeven"/>
    <w:rsid w:val="00546439"/>
    <w:pPr>
      <w:spacing w:before="160" w:line="240" w:lineRule="exact"/>
    </w:pPr>
  </w:style>
  <w:style w:type="paragraph" w:customStyle="1" w:styleId="Huisstijl-Rubricering">
    <w:name w:val="Huisstijl-Rubricering"/>
    <w:basedOn w:val="Standaard"/>
    <w:rsid w:val="00546439"/>
    <w:pPr>
      <w:adjustRightInd w:val="0"/>
      <w:spacing w:line="180" w:lineRule="exact"/>
    </w:pPr>
    <w:rPr>
      <w:rFonts w:cs="Verdana-Bold"/>
      <w:b/>
      <w:bCs/>
      <w:smallCaps/>
      <w:noProof/>
      <w:sz w:val="13"/>
      <w:szCs w:val="13"/>
    </w:rPr>
  </w:style>
  <w:style w:type="paragraph" w:customStyle="1" w:styleId="Huisstijl-NAW">
    <w:name w:val="Huisstijl-NAW"/>
    <w:basedOn w:val="Standaard"/>
    <w:rsid w:val="00546439"/>
    <w:pPr>
      <w:adjustRightInd w:val="0"/>
      <w:spacing w:line="240" w:lineRule="atLeast"/>
    </w:pPr>
    <w:rPr>
      <w:rFonts w:cs="Verdana"/>
      <w:noProof/>
      <w:sz w:val="18"/>
      <w:szCs w:val="18"/>
    </w:rPr>
  </w:style>
  <w:style w:type="character" w:styleId="Hyperlink">
    <w:name w:val="Hyperlink"/>
    <w:rsid w:val="00546439"/>
    <w:rPr>
      <w:color w:val="0000FF"/>
      <w:u w:val="single"/>
    </w:rPr>
  </w:style>
  <w:style w:type="paragraph" w:customStyle="1" w:styleId="Huisstijl-Retouradres">
    <w:name w:val="Huisstijl-Retouradres"/>
    <w:basedOn w:val="Standaard"/>
    <w:rsid w:val="00546439"/>
    <w:pPr>
      <w:spacing w:line="180" w:lineRule="exact"/>
    </w:pPr>
    <w:rPr>
      <w:noProof/>
      <w:sz w:val="13"/>
    </w:rPr>
  </w:style>
  <w:style w:type="paragraph" w:customStyle="1" w:styleId="Huisstijl-Kopje">
    <w:name w:val="Huisstijl-Kopje"/>
    <w:basedOn w:val="Huisstijl-Gegeven"/>
    <w:rsid w:val="00546439"/>
    <w:pPr>
      <w:spacing w:after="0"/>
    </w:pPr>
    <w:rPr>
      <w:b/>
    </w:rPr>
  </w:style>
  <w:style w:type="paragraph" w:customStyle="1" w:styleId="Huisstijl-Voorwaarden">
    <w:name w:val="Huisstijl-Voorwaarden"/>
    <w:basedOn w:val="Standaard"/>
    <w:rsid w:val="00546439"/>
    <w:pPr>
      <w:spacing w:line="180" w:lineRule="exact"/>
    </w:pPr>
    <w:rPr>
      <w:i/>
      <w:noProof/>
      <w:sz w:val="13"/>
    </w:rPr>
  </w:style>
  <w:style w:type="paragraph" w:customStyle="1" w:styleId="Huisstijl-KixCode">
    <w:name w:val="Huisstijl-KixCode"/>
    <w:basedOn w:val="Standaard"/>
    <w:rsid w:val="00546439"/>
    <w:pPr>
      <w:spacing w:before="60"/>
    </w:pPr>
    <w:rPr>
      <w:rFonts w:ascii="KIX Barcode" w:hAnsi="KIX Barcode"/>
      <w:b/>
      <w:bCs/>
      <w:smallCaps/>
      <w:noProof/>
      <w:sz w:val="24"/>
    </w:rPr>
  </w:style>
  <w:style w:type="paragraph" w:customStyle="1" w:styleId="Huisstijl-Paginanummering">
    <w:name w:val="Huisstijl-Paginanummering"/>
    <w:basedOn w:val="Standaard"/>
    <w:rsid w:val="00546439"/>
    <w:pPr>
      <w:spacing w:line="180" w:lineRule="exact"/>
    </w:pPr>
    <w:rPr>
      <w:noProof/>
      <w:sz w:val="13"/>
    </w:rPr>
  </w:style>
  <w:style w:type="character" w:styleId="GevolgdeHyperlink">
    <w:name w:val="FollowedHyperlink"/>
    <w:rsid w:val="00546439"/>
    <w:rPr>
      <w:color w:val="800080"/>
      <w:u w:val="single"/>
    </w:rPr>
  </w:style>
  <w:style w:type="paragraph" w:styleId="Lijstopsomteken2">
    <w:name w:val="List Bullet 2"/>
    <w:basedOn w:val="Standaard"/>
    <w:rsid w:val="00546439"/>
    <w:pPr>
      <w:numPr>
        <w:numId w:val="14"/>
      </w:numPr>
      <w:tabs>
        <w:tab w:val="clear" w:pos="227"/>
        <w:tab w:val="left" w:pos="454"/>
      </w:tabs>
      <w:spacing w:line="240" w:lineRule="atLeast"/>
      <w:ind w:left="454" w:hanging="227"/>
    </w:pPr>
    <w:rPr>
      <w:noProof/>
      <w:sz w:val="18"/>
    </w:rPr>
  </w:style>
  <w:style w:type="character" w:customStyle="1" w:styleId="Huisstijl-AdresChar">
    <w:name w:val="Huisstijl-Adres Char"/>
    <w:link w:val="Huisstijl-Adres"/>
    <w:locked/>
    <w:rsid w:val="00546439"/>
    <w:rPr>
      <w:rFonts w:ascii="Verdana" w:hAnsi="Verdana" w:cs="Verdana"/>
      <w:noProof/>
      <w:sz w:val="13"/>
      <w:szCs w:val="13"/>
    </w:rPr>
  </w:style>
  <w:style w:type="paragraph" w:styleId="Ballontekst">
    <w:name w:val="Balloon Text"/>
    <w:basedOn w:val="Standaard"/>
    <w:link w:val="BallontekstChar"/>
    <w:rsid w:val="00546439"/>
    <w:pPr>
      <w:spacing w:line="240" w:lineRule="atLeast"/>
    </w:pPr>
    <w:rPr>
      <w:rFonts w:ascii="Tahoma" w:hAnsi="Tahoma" w:cs="Tahoma"/>
      <w:sz w:val="16"/>
      <w:szCs w:val="16"/>
    </w:rPr>
  </w:style>
  <w:style w:type="character" w:customStyle="1" w:styleId="BallontekstChar">
    <w:name w:val="Ballontekst Char"/>
    <w:basedOn w:val="Standaardalinea-lettertype"/>
    <w:link w:val="Ballontekst"/>
    <w:rsid w:val="00546439"/>
    <w:rPr>
      <w:rFonts w:ascii="Tahoma" w:hAnsi="Tahoma" w:cs="Tahoma"/>
      <w:sz w:val="16"/>
      <w:szCs w:val="16"/>
    </w:rPr>
  </w:style>
  <w:style w:type="paragraph" w:styleId="Lijstalinea">
    <w:name w:val="List Paragraph"/>
    <w:basedOn w:val="Standaard"/>
    <w:uiPriority w:val="34"/>
    <w:qFormat/>
    <w:rsid w:val="00546439"/>
    <w:pPr>
      <w:spacing w:line="280" w:lineRule="atLeast"/>
      <w:ind w:left="720"/>
      <w:contextualSpacing/>
    </w:pPr>
    <w:rPr>
      <w:rFonts w:ascii="Times New Roman" w:hAnsi="Times New Roman"/>
      <w:sz w:val="22"/>
      <w:szCs w:val="20"/>
      <w:lang w:eastAsia="en-US"/>
    </w:rPr>
  </w:style>
  <w:style w:type="character" w:styleId="Verwijzingopmerking">
    <w:name w:val="annotation reference"/>
    <w:basedOn w:val="Standaardalinea-lettertype"/>
    <w:rsid w:val="00546439"/>
    <w:rPr>
      <w:sz w:val="16"/>
      <w:szCs w:val="16"/>
    </w:rPr>
  </w:style>
  <w:style w:type="paragraph" w:styleId="Tekstopmerking">
    <w:name w:val="annotation text"/>
    <w:basedOn w:val="Standaard"/>
    <w:link w:val="TekstopmerkingChar"/>
    <w:rsid w:val="00546439"/>
    <w:pPr>
      <w:spacing w:line="240" w:lineRule="atLeast"/>
    </w:pPr>
    <w:rPr>
      <w:szCs w:val="20"/>
    </w:rPr>
  </w:style>
  <w:style w:type="character" w:customStyle="1" w:styleId="TekstopmerkingChar">
    <w:name w:val="Tekst opmerking Char"/>
    <w:basedOn w:val="Standaardalinea-lettertype"/>
    <w:link w:val="Tekstopmerking"/>
    <w:rsid w:val="00546439"/>
    <w:rPr>
      <w:rFonts w:ascii="Verdana" w:hAnsi="Verdana"/>
    </w:rPr>
  </w:style>
  <w:style w:type="paragraph" w:styleId="Onderwerpvanopmerking">
    <w:name w:val="annotation subject"/>
    <w:basedOn w:val="Tekstopmerking"/>
    <w:next w:val="Tekstopmerking"/>
    <w:link w:val="OnderwerpvanopmerkingChar"/>
    <w:rsid w:val="00546439"/>
    <w:rPr>
      <w:b/>
      <w:bCs/>
    </w:rPr>
  </w:style>
  <w:style w:type="character" w:customStyle="1" w:styleId="OnderwerpvanopmerkingChar">
    <w:name w:val="Onderwerp van opmerking Char"/>
    <w:basedOn w:val="TekstopmerkingChar"/>
    <w:link w:val="Onderwerpvanopmerking"/>
    <w:rsid w:val="00546439"/>
    <w:rPr>
      <w:rFonts w:ascii="Verdana" w:hAnsi="Verdana"/>
      <w:b/>
      <w:bCs/>
    </w:rPr>
  </w:style>
  <w:style w:type="character" w:customStyle="1" w:styleId="VoettekstChar">
    <w:name w:val="Voettekst Char"/>
    <w:link w:val="Voettekst"/>
    <w:uiPriority w:val="99"/>
    <w:rsid w:val="00546439"/>
    <w:rPr>
      <w:rFonts w:ascii="Verdana" w:hAnsi="Verdan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paragraph" w:styleId="Kop4">
    <w:name w:val="heading 4"/>
    <w:basedOn w:val="Standaard"/>
    <w:next w:val="Standaard"/>
    <w:link w:val="Kop4Char"/>
    <w:semiHidden/>
    <w:unhideWhenUsed/>
    <w:qFormat/>
    <w:rsid w:val="00546439"/>
    <w:pPr>
      <w:keepNext/>
      <w:spacing w:before="240" w:after="60" w:line="240" w:lineRule="atLeast"/>
      <w:outlineLvl w:val="3"/>
    </w:pPr>
    <w:rPr>
      <w:rFonts w:asciiTheme="minorHAnsi" w:eastAsiaTheme="minorEastAsia" w:hAnsiTheme="minorHAnsi" w:cstheme="minorBidi"/>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4Char">
    <w:name w:val="Kop 4 Char"/>
    <w:basedOn w:val="Standaardalinea-lettertype"/>
    <w:link w:val="Kop4"/>
    <w:semiHidden/>
    <w:rsid w:val="00546439"/>
    <w:rPr>
      <w:rFonts w:asciiTheme="minorHAnsi" w:eastAsiaTheme="minorEastAsia" w:hAnsiTheme="minorHAnsi" w:cstheme="minorBidi"/>
      <w:b/>
      <w:bCs/>
      <w:sz w:val="28"/>
      <w:szCs w:val="28"/>
    </w:rPr>
  </w:style>
  <w:style w:type="table" w:styleId="Tabelraster">
    <w:name w:val="Table Grid"/>
    <w:basedOn w:val="Standaardtabel"/>
    <w:rsid w:val="00546439"/>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546439"/>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46439"/>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546439"/>
    <w:pPr>
      <w:numPr>
        <w:numId w:val="1"/>
      </w:numPr>
      <w:spacing w:line="240" w:lineRule="atLeast"/>
    </w:pPr>
    <w:rPr>
      <w:noProof/>
      <w:sz w:val="18"/>
    </w:rPr>
  </w:style>
  <w:style w:type="character" w:customStyle="1" w:styleId="Huisstijl-GegevenCharChar">
    <w:name w:val="Huisstijl-Gegeven Char Char"/>
    <w:link w:val="Huisstijl-Gegeven"/>
    <w:rsid w:val="00546439"/>
    <w:rPr>
      <w:rFonts w:ascii="Verdana" w:hAnsi="Verdana"/>
      <w:noProof/>
      <w:sz w:val="13"/>
      <w:szCs w:val="24"/>
    </w:rPr>
  </w:style>
  <w:style w:type="paragraph" w:customStyle="1" w:styleId="Huisstijl-Gegeven">
    <w:name w:val="Huisstijl-Gegeven"/>
    <w:basedOn w:val="Standaard"/>
    <w:link w:val="Huisstijl-GegevenCharChar"/>
    <w:rsid w:val="00546439"/>
    <w:pPr>
      <w:spacing w:after="92" w:line="180" w:lineRule="exact"/>
    </w:pPr>
    <w:rPr>
      <w:noProof/>
      <w:sz w:val="13"/>
    </w:rPr>
  </w:style>
  <w:style w:type="paragraph" w:customStyle="1" w:styleId="Huisstijl-NotaKopje">
    <w:name w:val="Huisstijl-NotaKopje"/>
    <w:basedOn w:val="Huisstijl-NotaGegeven"/>
    <w:next w:val="Huisstijl-NotaGegeven"/>
    <w:rsid w:val="00546439"/>
    <w:pPr>
      <w:spacing w:before="160" w:line="240" w:lineRule="exact"/>
    </w:pPr>
  </w:style>
  <w:style w:type="paragraph" w:customStyle="1" w:styleId="Huisstijl-Rubricering">
    <w:name w:val="Huisstijl-Rubricering"/>
    <w:basedOn w:val="Standaard"/>
    <w:rsid w:val="00546439"/>
    <w:pPr>
      <w:adjustRightInd w:val="0"/>
      <w:spacing w:line="180" w:lineRule="exact"/>
    </w:pPr>
    <w:rPr>
      <w:rFonts w:cs="Verdana-Bold"/>
      <w:b/>
      <w:bCs/>
      <w:smallCaps/>
      <w:noProof/>
      <w:sz w:val="13"/>
      <w:szCs w:val="13"/>
    </w:rPr>
  </w:style>
  <w:style w:type="paragraph" w:customStyle="1" w:styleId="Huisstijl-NAW">
    <w:name w:val="Huisstijl-NAW"/>
    <w:basedOn w:val="Standaard"/>
    <w:rsid w:val="00546439"/>
    <w:pPr>
      <w:adjustRightInd w:val="0"/>
      <w:spacing w:line="240" w:lineRule="atLeast"/>
    </w:pPr>
    <w:rPr>
      <w:rFonts w:cs="Verdana"/>
      <w:noProof/>
      <w:sz w:val="18"/>
      <w:szCs w:val="18"/>
    </w:rPr>
  </w:style>
  <w:style w:type="character" w:styleId="Hyperlink">
    <w:name w:val="Hyperlink"/>
    <w:rsid w:val="00546439"/>
    <w:rPr>
      <w:color w:val="0000FF"/>
      <w:u w:val="single"/>
    </w:rPr>
  </w:style>
  <w:style w:type="paragraph" w:customStyle="1" w:styleId="Huisstijl-Retouradres">
    <w:name w:val="Huisstijl-Retouradres"/>
    <w:basedOn w:val="Standaard"/>
    <w:rsid w:val="00546439"/>
    <w:pPr>
      <w:spacing w:line="180" w:lineRule="exact"/>
    </w:pPr>
    <w:rPr>
      <w:noProof/>
      <w:sz w:val="13"/>
    </w:rPr>
  </w:style>
  <w:style w:type="paragraph" w:customStyle="1" w:styleId="Huisstijl-Kopje">
    <w:name w:val="Huisstijl-Kopje"/>
    <w:basedOn w:val="Huisstijl-Gegeven"/>
    <w:rsid w:val="00546439"/>
    <w:pPr>
      <w:spacing w:after="0"/>
    </w:pPr>
    <w:rPr>
      <w:b/>
    </w:rPr>
  </w:style>
  <w:style w:type="paragraph" w:customStyle="1" w:styleId="Huisstijl-Voorwaarden">
    <w:name w:val="Huisstijl-Voorwaarden"/>
    <w:basedOn w:val="Standaard"/>
    <w:rsid w:val="00546439"/>
    <w:pPr>
      <w:spacing w:line="180" w:lineRule="exact"/>
    </w:pPr>
    <w:rPr>
      <w:i/>
      <w:noProof/>
      <w:sz w:val="13"/>
    </w:rPr>
  </w:style>
  <w:style w:type="paragraph" w:customStyle="1" w:styleId="Huisstijl-KixCode">
    <w:name w:val="Huisstijl-KixCode"/>
    <w:basedOn w:val="Standaard"/>
    <w:rsid w:val="00546439"/>
    <w:pPr>
      <w:spacing w:before="60"/>
    </w:pPr>
    <w:rPr>
      <w:rFonts w:ascii="KIX Barcode" w:hAnsi="KIX Barcode"/>
      <w:b/>
      <w:bCs/>
      <w:smallCaps/>
      <w:noProof/>
      <w:sz w:val="24"/>
    </w:rPr>
  </w:style>
  <w:style w:type="paragraph" w:customStyle="1" w:styleId="Huisstijl-Paginanummering">
    <w:name w:val="Huisstijl-Paginanummering"/>
    <w:basedOn w:val="Standaard"/>
    <w:rsid w:val="00546439"/>
    <w:pPr>
      <w:spacing w:line="180" w:lineRule="exact"/>
    </w:pPr>
    <w:rPr>
      <w:noProof/>
      <w:sz w:val="13"/>
    </w:rPr>
  </w:style>
  <w:style w:type="character" w:styleId="GevolgdeHyperlink">
    <w:name w:val="FollowedHyperlink"/>
    <w:rsid w:val="00546439"/>
    <w:rPr>
      <w:color w:val="800080"/>
      <w:u w:val="single"/>
    </w:rPr>
  </w:style>
  <w:style w:type="paragraph" w:styleId="Lijstopsomteken2">
    <w:name w:val="List Bullet 2"/>
    <w:basedOn w:val="Standaard"/>
    <w:rsid w:val="00546439"/>
    <w:pPr>
      <w:numPr>
        <w:numId w:val="14"/>
      </w:numPr>
      <w:tabs>
        <w:tab w:val="clear" w:pos="227"/>
        <w:tab w:val="left" w:pos="454"/>
      </w:tabs>
      <w:spacing w:line="240" w:lineRule="atLeast"/>
      <w:ind w:left="454" w:hanging="227"/>
    </w:pPr>
    <w:rPr>
      <w:noProof/>
      <w:sz w:val="18"/>
    </w:rPr>
  </w:style>
  <w:style w:type="character" w:customStyle="1" w:styleId="Huisstijl-AdresChar">
    <w:name w:val="Huisstijl-Adres Char"/>
    <w:link w:val="Huisstijl-Adres"/>
    <w:locked/>
    <w:rsid w:val="00546439"/>
    <w:rPr>
      <w:rFonts w:ascii="Verdana" w:hAnsi="Verdana" w:cs="Verdana"/>
      <w:noProof/>
      <w:sz w:val="13"/>
      <w:szCs w:val="13"/>
    </w:rPr>
  </w:style>
  <w:style w:type="paragraph" w:styleId="Ballontekst">
    <w:name w:val="Balloon Text"/>
    <w:basedOn w:val="Standaard"/>
    <w:link w:val="BallontekstChar"/>
    <w:rsid w:val="00546439"/>
    <w:pPr>
      <w:spacing w:line="240" w:lineRule="atLeast"/>
    </w:pPr>
    <w:rPr>
      <w:rFonts w:ascii="Tahoma" w:hAnsi="Tahoma" w:cs="Tahoma"/>
      <w:sz w:val="16"/>
      <w:szCs w:val="16"/>
    </w:rPr>
  </w:style>
  <w:style w:type="character" w:customStyle="1" w:styleId="BallontekstChar">
    <w:name w:val="Ballontekst Char"/>
    <w:basedOn w:val="Standaardalinea-lettertype"/>
    <w:link w:val="Ballontekst"/>
    <w:rsid w:val="00546439"/>
    <w:rPr>
      <w:rFonts w:ascii="Tahoma" w:hAnsi="Tahoma" w:cs="Tahoma"/>
      <w:sz w:val="16"/>
      <w:szCs w:val="16"/>
    </w:rPr>
  </w:style>
  <w:style w:type="paragraph" w:styleId="Lijstalinea">
    <w:name w:val="List Paragraph"/>
    <w:basedOn w:val="Standaard"/>
    <w:uiPriority w:val="34"/>
    <w:qFormat/>
    <w:rsid w:val="00546439"/>
    <w:pPr>
      <w:spacing w:line="280" w:lineRule="atLeast"/>
      <w:ind w:left="720"/>
      <w:contextualSpacing/>
    </w:pPr>
    <w:rPr>
      <w:rFonts w:ascii="Times New Roman" w:hAnsi="Times New Roman"/>
      <w:sz w:val="22"/>
      <w:szCs w:val="20"/>
      <w:lang w:eastAsia="en-US"/>
    </w:rPr>
  </w:style>
  <w:style w:type="character" w:styleId="Verwijzingopmerking">
    <w:name w:val="annotation reference"/>
    <w:basedOn w:val="Standaardalinea-lettertype"/>
    <w:rsid w:val="00546439"/>
    <w:rPr>
      <w:sz w:val="16"/>
      <w:szCs w:val="16"/>
    </w:rPr>
  </w:style>
  <w:style w:type="paragraph" w:styleId="Tekstopmerking">
    <w:name w:val="annotation text"/>
    <w:basedOn w:val="Standaard"/>
    <w:link w:val="TekstopmerkingChar"/>
    <w:rsid w:val="00546439"/>
    <w:pPr>
      <w:spacing w:line="240" w:lineRule="atLeast"/>
    </w:pPr>
    <w:rPr>
      <w:szCs w:val="20"/>
    </w:rPr>
  </w:style>
  <w:style w:type="character" w:customStyle="1" w:styleId="TekstopmerkingChar">
    <w:name w:val="Tekst opmerking Char"/>
    <w:basedOn w:val="Standaardalinea-lettertype"/>
    <w:link w:val="Tekstopmerking"/>
    <w:rsid w:val="00546439"/>
    <w:rPr>
      <w:rFonts w:ascii="Verdana" w:hAnsi="Verdana"/>
    </w:rPr>
  </w:style>
  <w:style w:type="paragraph" w:styleId="Onderwerpvanopmerking">
    <w:name w:val="annotation subject"/>
    <w:basedOn w:val="Tekstopmerking"/>
    <w:next w:val="Tekstopmerking"/>
    <w:link w:val="OnderwerpvanopmerkingChar"/>
    <w:rsid w:val="00546439"/>
    <w:rPr>
      <w:b/>
      <w:bCs/>
    </w:rPr>
  </w:style>
  <w:style w:type="character" w:customStyle="1" w:styleId="OnderwerpvanopmerkingChar">
    <w:name w:val="Onderwerp van opmerking Char"/>
    <w:basedOn w:val="TekstopmerkingChar"/>
    <w:link w:val="Onderwerpvanopmerking"/>
    <w:rsid w:val="00546439"/>
    <w:rPr>
      <w:rFonts w:ascii="Verdana" w:hAnsi="Verdana"/>
      <w:b/>
      <w:bCs/>
    </w:rPr>
  </w:style>
  <w:style w:type="character" w:customStyle="1" w:styleId="VoettekstChar">
    <w:name w:val="Voettekst Char"/>
    <w:link w:val="Voettekst"/>
    <w:uiPriority w:val="99"/>
    <w:rsid w:val="00546439"/>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14</ap:Pages>
  <ap:Words>3391</ap:Words>
  <ap:Characters>19462</ap:Characters>
  <ap:DocSecurity>0</ap:DocSecurity>
  <ap:Lines>162</ap:Lines>
  <ap:Paragraphs>45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22808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2018-07-05T14:41:00.0000000Z</lastPrinted>
  <dcterms:created xsi:type="dcterms:W3CDTF">2018-09-11T12:18:00.0000000Z</dcterms:created>
  <dcterms:modified xsi:type="dcterms:W3CDTF">2018-09-17T07:18:00.0000000Z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0x010100494860449E604F4C9AEBFDBEFC2714C9</vt:lpwstr>
  </property>
</Properties>
</file>