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0D" w:rsidRDefault="00F16C8A">
      <w:pPr>
        <w:pStyle w:val="StandaardAanhef"/>
      </w:pPr>
    </w:p>
    <w:p w:rsidR="00C73012" w:rsidRDefault="00F16C8A">
      <w:pPr>
        <w:pStyle w:val="StandaardAanhef"/>
      </w:pPr>
      <w:r>
        <w:t>Geachte voorzitter,</w:t>
      </w:r>
    </w:p>
    <w:p w:rsidR="00C73012" w:rsidP="00D75349" w:rsidRDefault="00F16C8A">
      <w:pPr>
        <w:ind w:right="540"/>
      </w:pPr>
      <w:r>
        <w:t xml:space="preserve">Hierbij bieden wij u, mede namens de staatssecretaris van Binnenlandse Zaken en Koninkrijksrelaties, de nota naar aanleiding van het verslag en de nota van wijziging inzake het bovenvermelde voorstel van wet aan. </w:t>
      </w:r>
    </w:p>
    <w:p w:rsidR="00C73012" w:rsidRDefault="00F16C8A">
      <w:pPr>
        <w:pStyle w:val="StandaardSlotzin"/>
      </w:pPr>
      <w:r>
        <w:t>Hoogachtend,</w:t>
      </w:r>
    </w:p>
    <w:p w:rsidRPr="00D75349" w:rsidR="00D75349" w:rsidP="00D75349" w:rsidRDefault="00F16C8A"/>
    <w:p w:rsidR="00C73012" w:rsidP="00D75349" w:rsidRDefault="00F16C8A">
      <w:r>
        <w:t>d</w:t>
      </w:r>
      <w:r>
        <w:t xml:space="preserve">e minister van Volksgezondheid, </w:t>
      </w:r>
      <w:r>
        <w:tab/>
        <w:t>de minister voor Rechtsbescherming,</w:t>
      </w:r>
      <w:r>
        <w:tab/>
      </w:r>
      <w:r>
        <w:br/>
        <w:t>Welzijn en Sport,</w:t>
      </w:r>
    </w:p>
    <w:p w:rsidR="00C73012" w:rsidRDefault="00F16C8A"/>
    <w:p w:rsidR="00C73012" w:rsidRDefault="00F16C8A"/>
    <w:p w:rsidR="00C73012" w:rsidRDefault="00F16C8A"/>
    <w:p w:rsidR="00C73012" w:rsidRDefault="00F16C8A"/>
    <w:p w:rsidR="00442CCE" w:rsidRDefault="00F16C8A"/>
    <w:p w:rsidR="00442CCE" w:rsidRDefault="00F16C8A"/>
    <w:p w:rsidR="00D75349" w:rsidP="00D75349" w:rsidRDefault="00F16C8A">
      <w:r>
        <w:t>Hugo de Jonge</w:t>
      </w:r>
      <w:r>
        <w:tab/>
      </w:r>
      <w:r>
        <w:tab/>
      </w:r>
      <w:r>
        <w:tab/>
      </w:r>
      <w:r>
        <w:tab/>
        <w:t xml:space="preserve"> Sander Dekker</w:t>
      </w:r>
    </w:p>
    <w:p w:rsidR="00C73012" w:rsidRDefault="00F16C8A"/>
    <w:p w:rsidR="00C73012" w:rsidRDefault="00F16C8A"/>
    <w:p w:rsidR="00C73012" w:rsidRDefault="00F16C8A"/>
    <w:p w:rsidR="00C73012" w:rsidRDefault="00F16C8A"/>
    <w:p w:rsidR="00C73012" w:rsidRDefault="00F16C8A"/>
    <w:p w:rsidR="00C73012" w:rsidRDefault="00F16C8A"/>
    <w:p w:rsidR="00C73012" w:rsidRDefault="00F16C8A"/>
    <w:p w:rsidR="00C73012" w:rsidRDefault="00F16C8A"/>
    <w:p w:rsidR="00442CCE" w:rsidRDefault="00F16C8A"/>
    <w:p w:rsidR="00442CCE" w:rsidRDefault="00F16C8A"/>
    <w:sectPr w:rsidR="00442CCE" w:rsidSect="00D75349">
      <w:headerReference w:type="default" r:id="rId7"/>
      <w:headerReference w:type="first" r:id="rId8"/>
      <w:pgSz w:w="11905" w:h="16837"/>
      <w:pgMar w:top="2948" w:right="2833" w:bottom="1020" w:left="1587" w:header="1134" w:footer="0" w:gutter="0"/>
      <w:cols w:space="708"/>
      <w:titlePg/>
      <w:docGrid w:linePitch="245"/>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F5A" w:rsidRDefault="00087F5A" w:rsidP="00087F5A">
      <w:pPr>
        <w:spacing w:line="240" w:lineRule="auto"/>
      </w:pPr>
      <w:r>
        <w:separator/>
      </w:r>
    </w:p>
  </w:endnote>
  <w:endnote w:type="continuationSeparator" w:id="0">
    <w:p w:rsidR="00087F5A" w:rsidRDefault="00087F5A" w:rsidP="00087F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F5A" w:rsidRDefault="00087F5A" w:rsidP="00087F5A">
      <w:pPr>
        <w:spacing w:line="240" w:lineRule="auto"/>
      </w:pPr>
      <w:r>
        <w:separator/>
      </w:r>
    </w:p>
  </w:footnote>
  <w:footnote w:type="continuationSeparator" w:id="0">
    <w:p w:rsidR="00087F5A" w:rsidRDefault="00087F5A" w:rsidP="00087F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349" w:rsidRDefault="00087F5A">
    <w:r>
      <w:pict>
        <v:shape id="DGSHP5af2b424ea04c4.09428388" o:spid="_x0000_s2049" style="position:absolute;margin-left:464.85pt;margin-top:150.2pt;width:99.2pt;height:630.7pt;z-index:251658240;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pPr>
                  <w:pStyle w:val="StandaardReferentiegegevenskop"/>
                </w:pPr>
                <w:r>
                  <w:t>Kenmerk</w:t>
                </w:r>
              </w:p>
            </w:txbxContent>
          </v:textbox>
          <w10:wrap anchorx="page" anchory="page"/>
        </v:shape>
      </w:pict>
    </w:r>
    <w:r>
      <w:pict>
        <v:shape id="DGSHP5af2b424ea1fb8.27752167" o:spid="_x0000_s2050" style="position:absolute;margin-left:464.85pt;margin-top:805pt;width:99.2pt;height:14.15pt;z-index:251659264;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pPr>
                  <w:pStyle w:val="StandaardReferentiegegevens"/>
                </w:pPr>
                <w:r>
                  <w:t xml:space="preserve">Pagina </w:t>
                </w:r>
                <w:r w:rsidR="00087F5A">
                  <w:fldChar w:fldCharType="begin"/>
                </w:r>
                <w:r>
                  <w:instrText>PAGE</w:instrText>
                </w:r>
                <w:r w:rsidR="00087F5A">
                  <w:fldChar w:fldCharType="separate"/>
                </w:r>
                <w:r>
                  <w:rPr>
                    <w:noProof/>
                  </w:rPr>
                  <w:t>2</w:t>
                </w:r>
                <w:r w:rsidR="00087F5A">
                  <w:rPr>
                    <w:noProof/>
                  </w:rPr>
                  <w:fldChar w:fldCharType="end"/>
                </w:r>
                <w:r>
                  <w:t xml:space="preserve"> van </w:t>
                </w:r>
                <w:r w:rsidR="00087F5A">
                  <w:fldChar w:fldCharType="begin"/>
                </w:r>
                <w:r>
                  <w:instrText>NUMPAGES</w:instrText>
                </w:r>
                <w:r w:rsidR="00087F5A">
                  <w:fldChar w:fldCharType="separate"/>
                </w:r>
                <w:r>
                  <w:rPr>
                    <w:noProof/>
                  </w:rPr>
                  <w:t>1</w:t>
                </w:r>
                <w:r w:rsidR="00087F5A">
                  <w:rPr>
                    <w:noProof/>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349" w:rsidRDefault="00087F5A">
    <w:pPr>
      <w:spacing w:after="7029" w:line="14" w:lineRule="exact"/>
    </w:pPr>
    <w:r>
      <w:pict>
        <v:shape id="DGSHP5af2b424e66785.83556572" o:spid="_x0000_s2051" style="position:absolute;margin-left:466.25pt;margin-top:45.05pt;width:113.15pt;height:738.7pt;z-index:251664384;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pPr>
                  <w:pStyle w:val="StandaardAfzendgegevenskop"/>
                </w:pPr>
                <w:r>
                  <w:t>Bezoekadres:</w:t>
                </w:r>
              </w:p>
              <w:p w:rsidR="00D75349" w:rsidRDefault="00F16C8A">
                <w:pPr>
                  <w:pStyle w:val="StandaardAfzendgegevens"/>
                </w:pPr>
                <w:r>
                  <w:t>Parnassusplein 5</w:t>
                </w:r>
              </w:p>
              <w:p w:rsidR="00D75349" w:rsidRDefault="00F16C8A">
                <w:pPr>
                  <w:pStyle w:val="StandaardAfzendgegevens"/>
                </w:pPr>
                <w:r>
                  <w:t>2511 VX  Den Haag</w:t>
                </w:r>
              </w:p>
              <w:p w:rsidR="00D75349" w:rsidRDefault="00F16C8A">
                <w:pPr>
                  <w:pStyle w:val="StandaardAfzendgegevens"/>
                </w:pPr>
                <w:r>
                  <w:t>www.rijksoverheid.nl</w:t>
                </w:r>
              </w:p>
              <w:p w:rsidR="00D75349" w:rsidRDefault="00F16C8A">
                <w:pPr>
                  <w:pStyle w:val="WitregelW2"/>
                </w:pPr>
              </w:p>
              <w:p w:rsidR="00D75349" w:rsidRDefault="00F16C8A">
                <w:pPr>
                  <w:pStyle w:val="StandaardReferentiegegevenskop"/>
                </w:pPr>
                <w:r>
                  <w:t>Kenmerk</w:t>
                </w:r>
              </w:p>
              <w:p w:rsidR="00D75349" w:rsidRPr="005C09CF" w:rsidRDefault="00F16C8A" w:rsidP="005C09CF">
                <w:pPr>
                  <w:pStyle w:val="Geenafstand"/>
                  <w:rPr>
                    <w:sz w:val="13"/>
                    <w:szCs w:val="13"/>
                  </w:rPr>
                </w:pPr>
                <w:r w:rsidRPr="005C09CF">
                  <w:rPr>
                    <w:sz w:val="13"/>
                    <w:szCs w:val="13"/>
                  </w:rPr>
                  <w:t>1163038-165776-WJZ</w:t>
                </w:r>
                <w:r>
                  <w:rPr>
                    <w:sz w:val="13"/>
                    <w:szCs w:val="13"/>
                  </w:rPr>
                  <w:br/>
                </w:r>
              </w:p>
              <w:p w:rsidR="00D75349" w:rsidRDefault="00F16C8A">
                <w:pPr>
                  <w:pStyle w:val="StandaardReferentiegegevenskop"/>
                </w:pPr>
                <w:r>
                  <w:t>Uw brief</w:t>
                </w:r>
              </w:p>
              <w:p w:rsidR="00D75349" w:rsidRPr="005C09CF" w:rsidRDefault="00F16C8A">
                <w:pPr>
                  <w:pStyle w:val="WitregelW1"/>
                  <w:rPr>
                    <w:sz w:val="13"/>
                  </w:rPr>
                </w:pPr>
                <w:r w:rsidRPr="005C09CF">
                  <w:rPr>
                    <w:sz w:val="13"/>
                  </w:rPr>
                  <w:t>-</w:t>
                </w:r>
                <w:r w:rsidRPr="005C09CF">
                  <w:rPr>
                    <w:sz w:val="13"/>
                  </w:rPr>
                  <w:br/>
                </w:r>
              </w:p>
              <w:p w:rsidR="00D75349" w:rsidRDefault="00F16C8A">
                <w:pPr>
                  <w:pStyle w:val="StandaardReferentiegegevenskop"/>
                </w:pPr>
                <w:r>
                  <w:t>Bijlage(n)</w:t>
                </w:r>
              </w:p>
              <w:p w:rsidR="00D75349" w:rsidRDefault="00F16C8A">
                <w:pPr>
                  <w:pStyle w:val="StandaardReferentiegegevens"/>
                </w:pPr>
                <w:r>
                  <w:t>2</w:t>
                </w:r>
                <w:r>
                  <w:br/>
                </w:r>
              </w:p>
              <w:p w:rsidR="00D75349" w:rsidRDefault="00F16C8A">
                <w:pPr>
                  <w:pStyle w:val="StandaardColofonItalic45v"/>
                </w:pPr>
                <w:r>
                  <w:t>Correspondentie uitsluitend richten aan het retouradres met vermelding van de datum en het kenmerk van deze brief.</w:t>
                </w:r>
              </w:p>
            </w:txbxContent>
          </v:textbox>
          <w10:wrap anchorx="page" anchory="page"/>
        </v:shape>
      </w:pict>
    </w:r>
    <w:r>
      <w:rPr>
        <w:noProof/>
        <w:lang w:eastAsia="en-US"/>
      </w:rPr>
      <w:pict>
        <v:shapetype id="_x0000_t202" coordsize="21600,21600" o:spt="202" path="m,l,21600r21600,l21600,xe">
          <v:stroke joinstyle="miter"/>
          <v:path gradientshapeok="t" o:connecttype="rect"/>
        </v:shapetype>
        <v:shape id="_x0000_s2052" type="#_x0000_t202" style="position:absolute;margin-left:-5.4pt;margin-top:81.8pt;width:201.85pt;height:128.7pt;z-index:251668480;mso-height-percent:200;mso-height-percent:200;mso-width-relative:margin;mso-height-relative:margin" filled="f" stroked="f">
          <v:textbox style="mso-fit-shape-to-text:t">
            <w:txbxContent>
              <w:p w:rsidR="005C09CF" w:rsidRPr="005C09CF" w:rsidRDefault="00F16C8A" w:rsidP="005C09CF">
                <w:pPr>
                  <w:rPr>
                    <w:sz w:val="14"/>
                  </w:rPr>
                </w:pPr>
                <w:r>
                  <w:rPr>
                    <w:sz w:val="14"/>
                  </w:rPr>
                  <w:t xml:space="preserve"> </w:t>
                </w:r>
                <w:r w:rsidRPr="005C09CF">
                  <w:rPr>
                    <w:sz w:val="14"/>
                  </w:rPr>
                  <w:t>&gt;</w:t>
                </w:r>
                <w:r>
                  <w:rPr>
                    <w:sz w:val="14"/>
                  </w:rPr>
                  <w:t xml:space="preserve"> </w:t>
                </w:r>
                <w:r w:rsidRPr="005C09CF">
                  <w:rPr>
                    <w:sz w:val="14"/>
                  </w:rPr>
                  <w:t>Retouradres</w:t>
                </w:r>
                <w:r w:rsidRPr="005C09CF">
                  <w:rPr>
                    <w:sz w:val="14"/>
                  </w:rPr>
                  <w:t xml:space="preserve"> Postbus 20350 2500 EJ Den Haag</w:t>
                </w:r>
              </w:p>
            </w:txbxContent>
          </v:textbox>
        </v:shape>
      </w:pict>
    </w:r>
    <w:r>
      <w:pict>
        <v:shape id="DGSHP5af2b424e56ec1.00745341" o:spid="_x0000_s2053" style="position:absolute;margin-left:275.8pt;margin-top:-.05pt;width:50.15pt;height:124.75pt;z-index:251660288;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txbxContent>
          </v:textbox>
          <w10:wrap anchorx="page" anchory="page"/>
        </v:shape>
      </w:pict>
    </w:r>
    <w:r>
      <w:pict>
        <v:shape id="DGSHP5af2b424e58085.64357539" o:spid="_x0000_s2054" style="position:absolute;margin-left:267.85pt;margin-top:-24.35pt;width:250.95pt;height:168.05pt;z-index:251661312;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rsidP="00D75349">
                <w:pPr>
                  <w:spacing w:line="240" w:lineRule="auto"/>
                  <w:ind w:left="142"/>
                </w:pPr>
                <w:r>
                  <w:rPr>
                    <w:noProof/>
                  </w:rPr>
                  <w:drawing>
                    <wp:inline distT="0" distB="0" distL="0" distR="0">
                      <wp:extent cx="2266950" cy="1581150"/>
                      <wp:effectExtent l="1905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266950" cy="1581150"/>
                              </a:xfrm>
                              <a:prstGeom prst="rect">
                                <a:avLst/>
                              </a:prstGeom>
                            </pic:spPr>
                          </pic:pic>
                        </a:graphicData>
                      </a:graphic>
                    </wp:inline>
                  </w:drawing>
                </w:r>
              </w:p>
            </w:txbxContent>
          </v:textbox>
          <w10:wrap anchorx="page" anchory="page"/>
        </v:shape>
      </w:pict>
    </w:r>
    <w:r>
      <w:pict>
        <v:shape id="DGSHP5af2b424e82f13.15972362" o:spid="_x0000_s2055" style="position:absolute;margin-left:11.25pt;margin-top:246.75pt;width:479.25pt;height:154.5pt;z-index:251665408;mso-position-horizontal-relative:page;mso-position-vertical-relative:page" coordsize="21600,21600" o:spt="100" adj="0,,0" path="" filled="f" stroked="f">
          <v:stroke joinstyle="round"/>
          <v:formulas/>
          <v:path o:connecttype="segments" textboxrect="3163,3163,18437,18437"/>
          <v:textbox inset="0,0,0,0">
            <w:txbxContent>
              <w:tbl>
                <w:tblPr>
                  <w:tblW w:w="0" w:type="auto"/>
                  <w:tblLayout w:type="fixed"/>
                  <w:tblCellMar>
                    <w:left w:w="10" w:type="dxa"/>
                    <w:right w:w="10" w:type="dxa"/>
                  </w:tblCellMar>
                  <w:tblLook w:val="07E0"/>
                </w:tblPr>
                <w:tblGrid>
                  <w:gridCol w:w="1140"/>
                  <w:gridCol w:w="5400"/>
                </w:tblGrid>
                <w:tr w:rsidR="00087F5A">
                  <w:trPr>
                    <w:trHeight w:val="200"/>
                  </w:trPr>
                  <w:tc>
                    <w:tcPr>
                      <w:tcW w:w="1140" w:type="dxa"/>
                    </w:tcPr>
                    <w:p w:rsidR="00D75349" w:rsidRDefault="00F16C8A"/>
                  </w:tc>
                  <w:tc>
                    <w:tcPr>
                      <w:tcW w:w="5400" w:type="dxa"/>
                    </w:tcPr>
                    <w:p w:rsidR="00D75349" w:rsidRDefault="00F16C8A"/>
                  </w:tc>
                </w:tr>
                <w:tr w:rsidR="00087F5A">
                  <w:trPr>
                    <w:trHeight w:val="240"/>
                  </w:trPr>
                  <w:tc>
                    <w:tcPr>
                      <w:tcW w:w="1140" w:type="dxa"/>
                    </w:tcPr>
                    <w:p w:rsidR="00D75349" w:rsidRDefault="00F16C8A">
                      <w:r>
                        <w:t>Datum</w:t>
                      </w:r>
                    </w:p>
                  </w:tc>
                  <w:tc>
                    <w:tcPr>
                      <w:tcW w:w="5400" w:type="dxa"/>
                    </w:tcPr>
                    <w:p w:rsidR="00D75349" w:rsidRDefault="00F16C8A">
                      <w:r>
                        <w:t>11 juli 2018</w:t>
                      </w:r>
                    </w:p>
                  </w:tc>
                </w:tr>
                <w:tr w:rsidR="00087F5A">
                  <w:trPr>
                    <w:trHeight w:val="240"/>
                  </w:trPr>
                  <w:tc>
                    <w:tcPr>
                      <w:tcW w:w="1140" w:type="dxa"/>
                    </w:tcPr>
                    <w:p w:rsidR="00D75349" w:rsidRDefault="00F16C8A">
                      <w:r>
                        <w:t>Betreft</w:t>
                      </w:r>
                    </w:p>
                  </w:tc>
                  <w:tc>
                    <w:tcPr>
                      <w:tcW w:w="5400" w:type="dxa"/>
                    </w:tcPr>
                    <w:p w:rsidR="00D75349" w:rsidRDefault="00F16C8A">
                      <w:r>
                        <w:t>Nota naar aanleiding van het verslag bij Voorstel van wet tot wijziging van de Jeugdwet en de Wet maatschappelijke ondersteuning 2015 en de Zorgverzekeringswet in verband met het handhaven van de mogelijkheid om gemeenten in uitzonderingsgevallen tot samen</w:t>
                      </w:r>
                      <w:r>
                        <w:t xml:space="preserve">werking te verplichten en in verband met het verminderen van uitvoeringslasten </w:t>
                      </w:r>
                    </w:p>
                    <w:p w:rsidR="00D75349" w:rsidRDefault="00F16C8A">
                      <w:r>
                        <w:t>(34 857)</w:t>
                      </w:r>
                    </w:p>
                  </w:tc>
                </w:tr>
                <w:tr w:rsidR="00087F5A">
                  <w:trPr>
                    <w:trHeight w:val="200"/>
                  </w:trPr>
                  <w:tc>
                    <w:tcPr>
                      <w:tcW w:w="1140" w:type="dxa"/>
                    </w:tcPr>
                    <w:p w:rsidR="00D75349" w:rsidRDefault="00F16C8A"/>
                  </w:tc>
                  <w:tc>
                    <w:tcPr>
                      <w:tcW w:w="5400" w:type="dxa"/>
                    </w:tcPr>
                    <w:p w:rsidR="00D75349" w:rsidRDefault="00F16C8A"/>
                  </w:tc>
                </w:tr>
              </w:tbl>
              <w:p w:rsidR="00D75349" w:rsidRDefault="00F16C8A"/>
            </w:txbxContent>
          </v:textbox>
          <w10:wrap anchorx="page" anchory="page"/>
        </v:shape>
      </w:pict>
    </w:r>
    <w:r>
      <w:pict>
        <v:shape id="DGSHP5af2b424e612b9.93246108" o:spid="_x0000_s2056" style="position:absolute;margin-left:33.75pt;margin-top:153.05pt;width:320.55pt;height:85pt;z-index:251663360;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r>
                  <w:t>De Voorzitter van de Tweede Kamer</w:t>
                </w:r>
                <w:r>
                  <w:br/>
                  <w:t>der Staten-Generaal</w:t>
                </w:r>
                <w:r>
                  <w:br/>
                  <w:t>Postbus 20018</w:t>
                </w:r>
                <w:r>
                  <w:br/>
                  <w:t>2500 EA DEN HAAG</w:t>
                </w:r>
              </w:p>
            </w:txbxContent>
          </v:textbox>
          <w10:wrap anchorx="page" anchory="page"/>
        </v:shape>
      </w:pict>
    </w:r>
    <w:r>
      <w:pict>
        <v:shape id="DGSHP5af2b424e60376.94566497" o:spid="_x0000_s2057" style="position:absolute;margin-left:79.35pt;margin-top:133.2pt;width:280.45pt;height:11.25pt;z-index:251662336;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txbxContent>
          </v:textbox>
          <w10:wrap anchorx="page" anchory="page"/>
        </v:shape>
      </w:pict>
    </w:r>
    <w:r>
      <w:pict>
        <v:shape id="DGSHP5af2b424e969a5.68092500" o:spid="_x0000_s2058" style="position:absolute;margin-left:79.35pt;margin-top:805pt;width:141.7pt;height:14.15pt;z-index:251666432;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txbxContent>
          </v:textbox>
          <w10:wrap anchorx="page" anchory="page"/>
        </v:shape>
      </w:pict>
    </w:r>
    <w:r>
      <w:pict>
        <v:shape id="DGSHP5af2b424e97a76.68031662" o:spid="_x0000_s2059" style="position:absolute;margin-left:466.25pt;margin-top:805pt;width:99.2pt;height:14.15pt;z-index:251667456;mso-position-horizontal-relative:page;mso-position-vertical-relative:page" coordsize="21600,21600" o:spt="100" adj="0,,0" path="" filled="f" stroked="f">
          <v:stroke joinstyle="round"/>
          <v:formulas/>
          <v:path o:connecttype="segments" textboxrect="3163,3163,18437,18437"/>
          <v:textbox inset="0,0,0,0">
            <w:txbxContent>
              <w:p w:rsidR="00D75349" w:rsidRDefault="00F16C8A">
                <w:pPr>
                  <w:pStyle w:val="StandaardReferentiegegevens"/>
                </w:pPr>
                <w:r>
                  <w:t xml:space="preserve">Pagina </w:t>
                </w:r>
                <w:r w:rsidR="00087F5A">
                  <w:fldChar w:fldCharType="begin"/>
                </w:r>
                <w:r>
                  <w:instrText>PAGE</w:instrText>
                </w:r>
                <w:r w:rsidR="00087F5A">
                  <w:fldChar w:fldCharType="separate"/>
                </w:r>
                <w:r>
                  <w:rPr>
                    <w:noProof/>
                  </w:rPr>
                  <w:t>1</w:t>
                </w:r>
                <w:r w:rsidR="00087F5A">
                  <w:rPr>
                    <w:noProof/>
                  </w:rPr>
                  <w:fldChar w:fldCharType="end"/>
                </w:r>
                <w:r>
                  <w:t xml:space="preserve"> van </w:t>
                </w:r>
                <w:r w:rsidR="00087F5A">
                  <w:fldChar w:fldCharType="begin"/>
                </w:r>
                <w:r>
                  <w:instrText>NUMPAGES</w:instrText>
                </w:r>
                <w:r w:rsidR="00087F5A">
                  <w:fldChar w:fldCharType="separate"/>
                </w:r>
                <w:r>
                  <w:rPr>
                    <w:noProof/>
                  </w:rPr>
                  <w:t>1</w:t>
                </w:r>
                <w:r w:rsidR="00087F5A">
                  <w:rPr>
                    <w:noProo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3478F0"/>
    <w:multiLevelType w:val="multilevel"/>
    <w:tmpl w:val="1248E9A3"/>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C9EA66B"/>
    <w:multiLevelType w:val="multilevel"/>
    <w:tmpl w:val="FC0E7284"/>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2407A98"/>
    <w:multiLevelType w:val="multilevel"/>
    <w:tmpl w:val="AA1F5F0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933DA0F"/>
    <w:multiLevelType w:val="multilevel"/>
    <w:tmpl w:val="8796B90D"/>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9555E2A"/>
    <w:multiLevelType w:val="multilevel"/>
    <w:tmpl w:val="3DC5EA5D"/>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820A49A"/>
    <w:multiLevelType w:val="multilevel"/>
    <w:tmpl w:val="3F4A85B0"/>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21AD1"/>
    <w:multiLevelType w:val="hybridMultilevel"/>
    <w:tmpl w:val="0C349DCE"/>
    <w:lvl w:ilvl="0" w:tplc="FAFA1344">
      <w:start w:val="1"/>
      <w:numFmt w:val="bullet"/>
      <w:lvlText w:val=""/>
      <w:lvlJc w:val="left"/>
      <w:pPr>
        <w:ind w:left="720" w:hanging="360"/>
      </w:pPr>
      <w:rPr>
        <w:rFonts w:ascii="Wingdings" w:eastAsia="DejaVu Sans" w:hAnsi="Wingdings" w:cs="Lohit Hindi" w:hint="default"/>
      </w:rPr>
    </w:lvl>
    <w:lvl w:ilvl="1" w:tplc="9320D0A4" w:tentative="1">
      <w:start w:val="1"/>
      <w:numFmt w:val="bullet"/>
      <w:lvlText w:val="o"/>
      <w:lvlJc w:val="left"/>
      <w:pPr>
        <w:ind w:left="1440" w:hanging="360"/>
      </w:pPr>
      <w:rPr>
        <w:rFonts w:ascii="Courier New" w:hAnsi="Courier New" w:cs="Courier New" w:hint="default"/>
      </w:rPr>
    </w:lvl>
    <w:lvl w:ilvl="2" w:tplc="CE309602" w:tentative="1">
      <w:start w:val="1"/>
      <w:numFmt w:val="bullet"/>
      <w:lvlText w:val=""/>
      <w:lvlJc w:val="left"/>
      <w:pPr>
        <w:ind w:left="2160" w:hanging="360"/>
      </w:pPr>
      <w:rPr>
        <w:rFonts w:ascii="Wingdings" w:hAnsi="Wingdings" w:hint="default"/>
      </w:rPr>
    </w:lvl>
    <w:lvl w:ilvl="3" w:tplc="2F344F56" w:tentative="1">
      <w:start w:val="1"/>
      <w:numFmt w:val="bullet"/>
      <w:lvlText w:val=""/>
      <w:lvlJc w:val="left"/>
      <w:pPr>
        <w:ind w:left="2880" w:hanging="360"/>
      </w:pPr>
      <w:rPr>
        <w:rFonts w:ascii="Symbol" w:hAnsi="Symbol" w:hint="default"/>
      </w:rPr>
    </w:lvl>
    <w:lvl w:ilvl="4" w:tplc="2DBE4C20" w:tentative="1">
      <w:start w:val="1"/>
      <w:numFmt w:val="bullet"/>
      <w:lvlText w:val="o"/>
      <w:lvlJc w:val="left"/>
      <w:pPr>
        <w:ind w:left="3600" w:hanging="360"/>
      </w:pPr>
      <w:rPr>
        <w:rFonts w:ascii="Courier New" w:hAnsi="Courier New" w:cs="Courier New" w:hint="default"/>
      </w:rPr>
    </w:lvl>
    <w:lvl w:ilvl="5" w:tplc="B88AFB3E" w:tentative="1">
      <w:start w:val="1"/>
      <w:numFmt w:val="bullet"/>
      <w:lvlText w:val=""/>
      <w:lvlJc w:val="left"/>
      <w:pPr>
        <w:ind w:left="4320" w:hanging="360"/>
      </w:pPr>
      <w:rPr>
        <w:rFonts w:ascii="Wingdings" w:hAnsi="Wingdings" w:hint="default"/>
      </w:rPr>
    </w:lvl>
    <w:lvl w:ilvl="6" w:tplc="28CC6BD0" w:tentative="1">
      <w:start w:val="1"/>
      <w:numFmt w:val="bullet"/>
      <w:lvlText w:val=""/>
      <w:lvlJc w:val="left"/>
      <w:pPr>
        <w:ind w:left="5040" w:hanging="360"/>
      </w:pPr>
      <w:rPr>
        <w:rFonts w:ascii="Symbol" w:hAnsi="Symbol" w:hint="default"/>
      </w:rPr>
    </w:lvl>
    <w:lvl w:ilvl="7" w:tplc="6B3A101E" w:tentative="1">
      <w:start w:val="1"/>
      <w:numFmt w:val="bullet"/>
      <w:lvlText w:val="o"/>
      <w:lvlJc w:val="left"/>
      <w:pPr>
        <w:ind w:left="5760" w:hanging="360"/>
      </w:pPr>
      <w:rPr>
        <w:rFonts w:ascii="Courier New" w:hAnsi="Courier New" w:cs="Courier New" w:hint="default"/>
      </w:rPr>
    </w:lvl>
    <w:lvl w:ilvl="8" w:tplc="B32C23FC" w:tentative="1">
      <w:start w:val="1"/>
      <w:numFmt w:val="bullet"/>
      <w:lvlText w:val=""/>
      <w:lvlJc w:val="left"/>
      <w:pPr>
        <w:ind w:left="6480" w:hanging="360"/>
      </w:pPr>
      <w:rPr>
        <w:rFonts w:ascii="Wingdings" w:hAnsi="Wingdings" w:hint="default"/>
      </w:rPr>
    </w:lvl>
  </w:abstractNum>
  <w:abstractNum w:abstractNumId="7">
    <w:nsid w:val="1D4090A8"/>
    <w:multiLevelType w:val="multilevel"/>
    <w:tmpl w:val="359BF8F6"/>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0CF47"/>
    <w:multiLevelType w:val="multilevel"/>
    <w:tmpl w:val="A9245FDC"/>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368DF"/>
    <w:multiLevelType w:val="multilevel"/>
    <w:tmpl w:val="4FF0E090"/>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725D50"/>
    <w:multiLevelType w:val="multilevel"/>
    <w:tmpl w:val="1AD3657A"/>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9C1A2B"/>
    <w:multiLevelType w:val="multilevel"/>
    <w:tmpl w:val="6362033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81D8A1"/>
    <w:multiLevelType w:val="multilevel"/>
    <w:tmpl w:val="043CE5A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3E2B25"/>
    <w:multiLevelType w:val="hybridMultilevel"/>
    <w:tmpl w:val="E8885712"/>
    <w:lvl w:ilvl="0" w:tplc="6FFEF306">
      <w:start w:val="1"/>
      <w:numFmt w:val="bullet"/>
      <w:lvlText w:val=""/>
      <w:lvlJc w:val="left"/>
      <w:pPr>
        <w:ind w:left="720" w:hanging="360"/>
      </w:pPr>
      <w:rPr>
        <w:rFonts w:ascii="Wingdings" w:eastAsia="DejaVu Sans" w:hAnsi="Wingdings" w:cs="Lohit Hindi" w:hint="default"/>
      </w:rPr>
    </w:lvl>
    <w:lvl w:ilvl="1" w:tplc="DC10D2AC" w:tentative="1">
      <w:start w:val="1"/>
      <w:numFmt w:val="bullet"/>
      <w:lvlText w:val="o"/>
      <w:lvlJc w:val="left"/>
      <w:pPr>
        <w:ind w:left="1440" w:hanging="360"/>
      </w:pPr>
      <w:rPr>
        <w:rFonts w:ascii="Courier New" w:hAnsi="Courier New" w:cs="Courier New" w:hint="default"/>
      </w:rPr>
    </w:lvl>
    <w:lvl w:ilvl="2" w:tplc="96A84200" w:tentative="1">
      <w:start w:val="1"/>
      <w:numFmt w:val="bullet"/>
      <w:lvlText w:val=""/>
      <w:lvlJc w:val="left"/>
      <w:pPr>
        <w:ind w:left="2160" w:hanging="360"/>
      </w:pPr>
      <w:rPr>
        <w:rFonts w:ascii="Wingdings" w:hAnsi="Wingdings" w:hint="default"/>
      </w:rPr>
    </w:lvl>
    <w:lvl w:ilvl="3" w:tplc="6666ABE0" w:tentative="1">
      <w:start w:val="1"/>
      <w:numFmt w:val="bullet"/>
      <w:lvlText w:val=""/>
      <w:lvlJc w:val="left"/>
      <w:pPr>
        <w:ind w:left="2880" w:hanging="360"/>
      </w:pPr>
      <w:rPr>
        <w:rFonts w:ascii="Symbol" w:hAnsi="Symbol" w:hint="default"/>
      </w:rPr>
    </w:lvl>
    <w:lvl w:ilvl="4" w:tplc="338602F6" w:tentative="1">
      <w:start w:val="1"/>
      <w:numFmt w:val="bullet"/>
      <w:lvlText w:val="o"/>
      <w:lvlJc w:val="left"/>
      <w:pPr>
        <w:ind w:left="3600" w:hanging="360"/>
      </w:pPr>
      <w:rPr>
        <w:rFonts w:ascii="Courier New" w:hAnsi="Courier New" w:cs="Courier New" w:hint="default"/>
      </w:rPr>
    </w:lvl>
    <w:lvl w:ilvl="5" w:tplc="DFEE3E3E" w:tentative="1">
      <w:start w:val="1"/>
      <w:numFmt w:val="bullet"/>
      <w:lvlText w:val=""/>
      <w:lvlJc w:val="left"/>
      <w:pPr>
        <w:ind w:left="4320" w:hanging="360"/>
      </w:pPr>
      <w:rPr>
        <w:rFonts w:ascii="Wingdings" w:hAnsi="Wingdings" w:hint="default"/>
      </w:rPr>
    </w:lvl>
    <w:lvl w:ilvl="6" w:tplc="1D56C098" w:tentative="1">
      <w:start w:val="1"/>
      <w:numFmt w:val="bullet"/>
      <w:lvlText w:val=""/>
      <w:lvlJc w:val="left"/>
      <w:pPr>
        <w:ind w:left="5040" w:hanging="360"/>
      </w:pPr>
      <w:rPr>
        <w:rFonts w:ascii="Symbol" w:hAnsi="Symbol" w:hint="default"/>
      </w:rPr>
    </w:lvl>
    <w:lvl w:ilvl="7" w:tplc="1A72FDE0" w:tentative="1">
      <w:start w:val="1"/>
      <w:numFmt w:val="bullet"/>
      <w:lvlText w:val="o"/>
      <w:lvlJc w:val="left"/>
      <w:pPr>
        <w:ind w:left="5760" w:hanging="360"/>
      </w:pPr>
      <w:rPr>
        <w:rFonts w:ascii="Courier New" w:hAnsi="Courier New" w:cs="Courier New" w:hint="default"/>
      </w:rPr>
    </w:lvl>
    <w:lvl w:ilvl="8" w:tplc="3AA085CA"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2"/>
  </w:num>
  <w:num w:numId="5">
    <w:abstractNumId w:val="3"/>
  </w:num>
  <w:num w:numId="6">
    <w:abstractNumId w:val="0"/>
  </w:num>
  <w:num w:numId="7">
    <w:abstractNumId w:val="9"/>
  </w:num>
  <w:num w:numId="8">
    <w:abstractNumId w:val="12"/>
  </w:num>
  <w:num w:numId="9">
    <w:abstractNumId w:val="10"/>
  </w:num>
  <w:num w:numId="10">
    <w:abstractNumId w:val="4"/>
  </w:num>
  <w:num w:numId="11">
    <w:abstractNumId w:val="8"/>
  </w:num>
  <w:num w:numId="12">
    <w:abstractNumId w:val="5"/>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drawingGridHorizontalSpacing w:val="90"/>
  <w:displayHorizontalDrawingGridEvery w:val="2"/>
  <w:characterSpacingControl w:val="doNotCompress"/>
  <w:hdrShapeDefaults>
    <o:shapedefaults v:ext="edit" spidmax="2062"/>
    <o:shapelayout v:ext="edit">
      <o:idmap v:ext="edit" data="1,2"/>
    </o:shapelayout>
  </w:hdrShapeDefaults>
  <w:footnotePr>
    <w:footnote w:id="-1"/>
    <w:footnote w:id="0"/>
  </w:footnotePr>
  <w:endnotePr>
    <w:endnote w:id="-1"/>
    <w:endnote w:id="0"/>
  </w:endnotePr>
  <w:compat/>
  <w:rsids>
    <w:rsidRoot w:val="00087F5A"/>
    <w:rsid w:val="00087F5A"/>
    <w:rsid w:val="00F16C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F1561"/>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rsid w:val="00AF1561"/>
    <w:pPr>
      <w:spacing w:after="60"/>
    </w:pPr>
    <w:rPr>
      <w:b/>
    </w:rPr>
  </w:style>
  <w:style w:type="paragraph" w:customStyle="1" w:styleId="CIBGAdviesaanvraagLijstKop1">
    <w:name w:val="CIBG Adviesaanvraag Lijst Kop 1"/>
    <w:basedOn w:val="Standaard"/>
    <w:next w:val="Standaard"/>
    <w:rsid w:val="00AF1561"/>
    <w:pPr>
      <w:numPr>
        <w:numId w:val="1"/>
      </w:numPr>
      <w:spacing w:after="60"/>
    </w:pPr>
    <w:rPr>
      <w:b/>
    </w:rPr>
  </w:style>
  <w:style w:type="paragraph" w:customStyle="1" w:styleId="CIBGAdviesaanvraagLijstKop2">
    <w:name w:val="CIBG Adviesaanvraag Lijst Kop 2"/>
    <w:basedOn w:val="Standaard"/>
    <w:next w:val="Standaard"/>
    <w:rsid w:val="00AF1561"/>
    <w:pPr>
      <w:numPr>
        <w:ilvl w:val="1"/>
        <w:numId w:val="1"/>
      </w:numPr>
      <w:spacing w:after="60"/>
    </w:pPr>
    <w:rPr>
      <w:b/>
    </w:rPr>
  </w:style>
  <w:style w:type="paragraph" w:customStyle="1" w:styleId="CIBGAdviesaanvraagondertekening">
    <w:name w:val="CIBG Adviesaanvraag ondertekening"/>
    <w:basedOn w:val="Standaard"/>
    <w:next w:val="Standaard"/>
    <w:rsid w:val="00AF1561"/>
    <w:pPr>
      <w:spacing w:before="240"/>
    </w:pPr>
  </w:style>
  <w:style w:type="paragraph" w:customStyle="1" w:styleId="CIBGBezwaarschriftenbrief">
    <w:name w:val="CIBG Bezwaarschriftenbrief"/>
    <w:basedOn w:val="Standaard"/>
    <w:next w:val="Standaard"/>
    <w:rsid w:val="00AF1561"/>
    <w:pPr>
      <w:spacing w:line="180" w:lineRule="exact"/>
    </w:pPr>
    <w:rPr>
      <w:i/>
      <w:sz w:val="14"/>
      <w:szCs w:val="14"/>
    </w:rPr>
  </w:style>
  <w:style w:type="paragraph" w:customStyle="1" w:styleId="CIBGBezwaarschriftenbriefV35">
    <w:name w:val="CIBG Bezwaarschriftenbrief V3;5"/>
    <w:basedOn w:val="Standaard"/>
    <w:next w:val="Standaard"/>
    <w:rsid w:val="00AF1561"/>
    <w:pPr>
      <w:spacing w:line="70" w:lineRule="exact"/>
    </w:pPr>
    <w:rPr>
      <w:i/>
      <w:sz w:val="14"/>
      <w:szCs w:val="14"/>
    </w:rPr>
  </w:style>
  <w:style w:type="paragraph" w:customStyle="1" w:styleId="CIBGVoorlegmemo">
    <w:name w:val="CIBG Voorlegmemo"/>
    <w:basedOn w:val="Standaard"/>
    <w:next w:val="Standaard"/>
    <w:rsid w:val="00AF1561"/>
    <w:rPr>
      <w:color w:val="EF0A0A"/>
    </w:rPr>
  </w:style>
  <w:style w:type="paragraph" w:customStyle="1" w:styleId="CIBGVoorlegmemoitalicV10">
    <w:name w:val="CIBG Voorlegmemo italic V10"/>
    <w:basedOn w:val="Standaard"/>
    <w:next w:val="Standaard"/>
    <w:rsid w:val="00AF1561"/>
    <w:rPr>
      <w:i/>
      <w:sz w:val="20"/>
      <w:szCs w:val="20"/>
    </w:rPr>
  </w:style>
  <w:style w:type="paragraph" w:customStyle="1" w:styleId="CIBGVoorlegmemoTitel">
    <w:name w:val="CIBG Voorlegmemo Titel"/>
    <w:basedOn w:val="Standaard"/>
    <w:next w:val="Standaard"/>
    <w:rsid w:val="00AF1561"/>
    <w:pPr>
      <w:spacing w:line="500" w:lineRule="exact"/>
    </w:pPr>
    <w:rPr>
      <w:sz w:val="48"/>
      <w:szCs w:val="48"/>
    </w:rPr>
  </w:style>
  <w:style w:type="paragraph" w:customStyle="1" w:styleId="CIBGAfzendgegevensbolditalic65">
    <w:name w:val="CIBG_Afzendgegevens_bold_italic_6.5"/>
    <w:basedOn w:val="Standaard"/>
    <w:next w:val="Standaard"/>
    <w:rsid w:val="00AF1561"/>
    <w:rPr>
      <w:b/>
      <w:i/>
      <w:sz w:val="13"/>
      <w:szCs w:val="13"/>
    </w:rPr>
  </w:style>
  <w:style w:type="paragraph" w:customStyle="1" w:styleId="CIBGDocumentnaamv14vet">
    <w:name w:val="CIBG_Documentnaam v14 vet"/>
    <w:basedOn w:val="Standaard"/>
    <w:next w:val="Standaard"/>
    <w:rsid w:val="00AF1561"/>
    <w:pPr>
      <w:spacing w:before="60"/>
    </w:pPr>
    <w:rPr>
      <w:b/>
      <w:sz w:val="28"/>
      <w:szCs w:val="28"/>
    </w:rPr>
  </w:style>
  <w:style w:type="paragraph" w:customStyle="1" w:styleId="Huisstijl-Colofon">
    <w:name w:val="Huisstijl - Colofon"/>
    <w:basedOn w:val="Standaard"/>
    <w:next w:val="Standaard"/>
    <w:rsid w:val="00AF1561"/>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rsid w:val="00AF1561"/>
    <w:pPr>
      <w:spacing w:before="60" w:after="300"/>
    </w:pPr>
    <w:rPr>
      <w:sz w:val="24"/>
      <w:szCs w:val="24"/>
    </w:rPr>
  </w:style>
  <w:style w:type="paragraph" w:customStyle="1" w:styleId="Huisstijl-Inhoudsopgavekop">
    <w:name w:val="Huisstijl - Inhoudsopgave kop"/>
    <w:basedOn w:val="Standaard"/>
    <w:next w:val="Standaard"/>
    <w:rsid w:val="00AF1561"/>
    <w:pPr>
      <w:spacing w:after="720" w:line="300" w:lineRule="exact"/>
    </w:pPr>
  </w:style>
  <w:style w:type="paragraph" w:customStyle="1" w:styleId="Huisstijl-Kop1">
    <w:name w:val="Huisstijl - Kop 1"/>
    <w:basedOn w:val="Standaard"/>
    <w:next w:val="Standaard"/>
    <w:rsid w:val="00AF1561"/>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AF1561"/>
    <w:pPr>
      <w:numPr>
        <w:ilvl w:val="1"/>
        <w:numId w:val="3"/>
      </w:numPr>
      <w:tabs>
        <w:tab w:val="left" w:pos="0"/>
      </w:tabs>
      <w:spacing w:before="240"/>
      <w:ind w:left="-1120"/>
    </w:pPr>
    <w:rPr>
      <w:b/>
    </w:rPr>
  </w:style>
  <w:style w:type="paragraph" w:customStyle="1" w:styleId="Huisstijl-Kop3">
    <w:name w:val="Huisstijl - Kop 3"/>
    <w:basedOn w:val="Standaard"/>
    <w:next w:val="Standaard"/>
    <w:rsid w:val="00AF1561"/>
    <w:pPr>
      <w:numPr>
        <w:ilvl w:val="2"/>
        <w:numId w:val="3"/>
      </w:numPr>
      <w:tabs>
        <w:tab w:val="left" w:pos="0"/>
      </w:tabs>
      <w:spacing w:before="240"/>
      <w:ind w:left="-1120"/>
    </w:pPr>
    <w:rPr>
      <w:i/>
    </w:rPr>
  </w:style>
  <w:style w:type="paragraph" w:customStyle="1" w:styleId="Huisstijl-Kop4">
    <w:name w:val="Huisstijl - Kop 4"/>
    <w:basedOn w:val="Standaard"/>
    <w:next w:val="Standaard"/>
    <w:rsid w:val="00AF1561"/>
    <w:pPr>
      <w:numPr>
        <w:ilvl w:val="3"/>
        <w:numId w:val="3"/>
      </w:numPr>
      <w:tabs>
        <w:tab w:val="left" w:pos="0"/>
      </w:tabs>
      <w:spacing w:before="240"/>
      <w:ind w:left="-1120"/>
    </w:pPr>
  </w:style>
  <w:style w:type="paragraph" w:customStyle="1" w:styleId="Huisstijl-Subtitel">
    <w:name w:val="Huisstijl - Subtitel"/>
    <w:basedOn w:val="Standaard"/>
    <w:next w:val="Standaard"/>
    <w:rsid w:val="00AF1561"/>
    <w:pPr>
      <w:spacing w:before="240" w:after="360"/>
    </w:pPr>
    <w:rPr>
      <w:sz w:val="24"/>
      <w:szCs w:val="24"/>
    </w:rPr>
  </w:style>
  <w:style w:type="paragraph" w:customStyle="1" w:styleId="Huisstijl-TitelDocumentnaam">
    <w:name w:val="Huisstijl - Titel Documentnaam"/>
    <w:basedOn w:val="Standaard"/>
    <w:next w:val="Standaard"/>
    <w:rsid w:val="00AF1561"/>
    <w:pPr>
      <w:spacing w:before="60" w:after="300"/>
    </w:pPr>
    <w:rPr>
      <w:sz w:val="24"/>
      <w:szCs w:val="24"/>
    </w:rPr>
  </w:style>
  <w:style w:type="paragraph" w:customStyle="1" w:styleId="Huisstijl-Versie">
    <w:name w:val="Huisstijl - Versie"/>
    <w:basedOn w:val="Standaard"/>
    <w:next w:val="Standaard"/>
    <w:rsid w:val="00AF1561"/>
    <w:pPr>
      <w:spacing w:before="60" w:after="360"/>
    </w:pPr>
  </w:style>
  <w:style w:type="paragraph" w:customStyle="1" w:styleId="HuisstijlInhoudsopgavecolofoneninleiding">
    <w:name w:val="Huisstijl Inhoudsopgave colofon en inleiding"/>
    <w:basedOn w:val="Standaard"/>
    <w:next w:val="Standaard"/>
    <w:rsid w:val="00AF1561"/>
  </w:style>
  <w:style w:type="paragraph" w:customStyle="1" w:styleId="Huisstijlnummering">
    <w:name w:val="Huisstijl nummering"/>
    <w:basedOn w:val="Standaard"/>
    <w:next w:val="Standaard"/>
    <w:rsid w:val="00AF1561"/>
    <w:pPr>
      <w:tabs>
        <w:tab w:val="left" w:pos="0"/>
      </w:tabs>
      <w:ind w:left="-1120"/>
    </w:pPr>
  </w:style>
  <w:style w:type="paragraph" w:customStyle="1" w:styleId="IGJAgenda">
    <w:name w:val="IGJ Agenda"/>
    <w:basedOn w:val="Standaard"/>
    <w:next w:val="Standaard"/>
    <w:rsid w:val="00AF1561"/>
  </w:style>
  <w:style w:type="paragraph" w:customStyle="1" w:styleId="IGJMinuteVerdana7">
    <w:name w:val="IGJ Minute Verdana 7"/>
    <w:basedOn w:val="Standaard"/>
    <w:next w:val="Standaard"/>
    <w:rsid w:val="00AF1561"/>
    <w:rPr>
      <w:sz w:val="14"/>
      <w:szCs w:val="14"/>
    </w:rPr>
  </w:style>
  <w:style w:type="paragraph" w:customStyle="1" w:styleId="IGJNotaterbesluitvorming">
    <w:name w:val="IGJ Nota ter besluitvorming"/>
    <w:basedOn w:val="Standaard"/>
    <w:next w:val="Standaard"/>
    <w:rsid w:val="00AF1561"/>
    <w:pPr>
      <w:numPr>
        <w:ilvl w:val="1"/>
        <w:numId w:val="5"/>
      </w:numPr>
    </w:pPr>
  </w:style>
  <w:style w:type="paragraph" w:customStyle="1" w:styleId="IGJNotaterbesluitvorming-">
    <w:name w:val="IGJ Nota ter besluitvorming -"/>
    <w:basedOn w:val="Standaard"/>
    <w:next w:val="Standaard"/>
    <w:rsid w:val="00AF1561"/>
    <w:pPr>
      <w:numPr>
        <w:numId w:val="5"/>
      </w:numPr>
    </w:pPr>
  </w:style>
  <w:style w:type="paragraph" w:customStyle="1" w:styleId="IGJNotaterbesluitvorminglijst">
    <w:name w:val="IGJ Nota ter besluitvorming lijst"/>
    <w:basedOn w:val="Standaard"/>
    <w:next w:val="Standaard"/>
    <w:rsid w:val="00AF1561"/>
  </w:style>
  <w:style w:type="table" w:customStyle="1" w:styleId="IGJTabelVoor">
    <w:name w:val="IGJ Tabel Voor"/>
    <w:rsid w:val="00AF1561"/>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AF1561"/>
    <w:pPr>
      <w:numPr>
        <w:numId w:val="4"/>
      </w:numPr>
      <w:spacing w:before="240"/>
    </w:pPr>
    <w:rPr>
      <w:b/>
    </w:rPr>
  </w:style>
  <w:style w:type="paragraph" w:customStyle="1" w:styleId="IGJVoorhang">
    <w:name w:val="IGJ Voorhang"/>
    <w:basedOn w:val="Standaard"/>
    <w:next w:val="Standaard"/>
    <w:rsid w:val="00AF1561"/>
  </w:style>
  <w:style w:type="paragraph" w:customStyle="1" w:styleId="IGJVoorhangv7">
    <w:name w:val="IGJ Voorhang v7"/>
    <w:basedOn w:val="Standaard"/>
    <w:next w:val="Standaard"/>
    <w:rsid w:val="00AF1561"/>
    <w:rPr>
      <w:sz w:val="14"/>
      <w:szCs w:val="14"/>
    </w:rPr>
  </w:style>
  <w:style w:type="paragraph" w:customStyle="1" w:styleId="IGJVoorhangv7b">
    <w:name w:val="IGJ Voorhang v7 b"/>
    <w:basedOn w:val="Standaard"/>
    <w:next w:val="Standaard"/>
    <w:rsid w:val="00AF1561"/>
    <w:rPr>
      <w:b/>
      <w:sz w:val="14"/>
      <w:szCs w:val="14"/>
    </w:rPr>
  </w:style>
  <w:style w:type="paragraph" w:customStyle="1" w:styleId="IGJVoorhangnota">
    <w:name w:val="IGJ Voorhangnota"/>
    <w:basedOn w:val="Standaard"/>
    <w:next w:val="Standaard"/>
    <w:rsid w:val="00AF1561"/>
    <w:pPr>
      <w:numPr>
        <w:numId w:val="6"/>
      </w:numPr>
      <w:spacing w:before="600" w:after="300" w:line="300" w:lineRule="exact"/>
    </w:pPr>
    <w:rPr>
      <w:sz w:val="24"/>
      <w:szCs w:val="24"/>
    </w:rPr>
  </w:style>
  <w:style w:type="paragraph" w:customStyle="1" w:styleId="IGJVoorhangnota11">
    <w:name w:val="IGJ Voorhangnota 1.1"/>
    <w:basedOn w:val="Standaard"/>
    <w:next w:val="Standaard"/>
    <w:rsid w:val="00AF1561"/>
    <w:pPr>
      <w:numPr>
        <w:ilvl w:val="1"/>
        <w:numId w:val="6"/>
      </w:numPr>
      <w:spacing w:before="200"/>
    </w:pPr>
    <w:rPr>
      <w:b/>
    </w:rPr>
  </w:style>
  <w:style w:type="paragraph" w:customStyle="1" w:styleId="IGJVoorhangnotaLijst">
    <w:name w:val="IGJ Voorhangnota Lijst"/>
    <w:basedOn w:val="Standaard"/>
    <w:next w:val="Standaard"/>
    <w:rsid w:val="00AF1561"/>
    <w:pPr>
      <w:spacing w:before="200"/>
    </w:pPr>
    <w:rPr>
      <w:b/>
    </w:rPr>
  </w:style>
  <w:style w:type="paragraph" w:customStyle="1" w:styleId="IJZPlanvanAanpaknummer">
    <w:name w:val="IJZ Plan van Aanpak nummer"/>
    <w:basedOn w:val="Standaard"/>
    <w:next w:val="Standaard"/>
    <w:rsid w:val="00AF1561"/>
    <w:pPr>
      <w:numPr>
        <w:numId w:val="7"/>
      </w:numPr>
      <w:spacing w:before="240"/>
    </w:pPr>
    <w:rPr>
      <w:b/>
    </w:rPr>
  </w:style>
  <w:style w:type="paragraph" w:customStyle="1" w:styleId="IJZPlanvanAanpaknummering">
    <w:name w:val="IJZ Plan van Aanpak nummering"/>
    <w:basedOn w:val="Standaard"/>
    <w:next w:val="Standaard"/>
    <w:rsid w:val="00AF1561"/>
    <w:pPr>
      <w:spacing w:before="240"/>
    </w:pPr>
    <w:rPr>
      <w:b/>
    </w:rPr>
  </w:style>
  <w:style w:type="paragraph" w:customStyle="1" w:styleId="IJZRapportA">
    <w:name w:val="IJZ Rapport A"/>
    <w:basedOn w:val="Standaard"/>
    <w:next w:val="Standaard"/>
    <w:rsid w:val="00AF1561"/>
    <w:pPr>
      <w:spacing w:before="240"/>
    </w:pPr>
    <w:rPr>
      <w:b/>
    </w:rPr>
  </w:style>
  <w:style w:type="paragraph" w:customStyle="1" w:styleId="IJZUitvoeringsplan">
    <w:name w:val="IJZ Uitvoeringsplan"/>
    <w:basedOn w:val="Standaard"/>
    <w:next w:val="Standaard"/>
    <w:rsid w:val="00AF1561"/>
    <w:pPr>
      <w:numPr>
        <w:ilvl w:val="1"/>
        <w:numId w:val="7"/>
      </w:numPr>
      <w:spacing w:before="240"/>
    </w:pPr>
    <w:rPr>
      <w:b/>
    </w:rPr>
  </w:style>
  <w:style w:type="paragraph" w:styleId="Inhopg1">
    <w:name w:val="toc 1"/>
    <w:basedOn w:val="Standaard"/>
    <w:next w:val="Standaard"/>
    <w:rsid w:val="00AF1561"/>
    <w:pPr>
      <w:tabs>
        <w:tab w:val="left" w:pos="0"/>
      </w:tabs>
      <w:ind w:left="-1120"/>
    </w:pPr>
  </w:style>
  <w:style w:type="paragraph" w:styleId="Inhopg2">
    <w:name w:val="toc 2"/>
    <w:basedOn w:val="Inhopg1"/>
    <w:next w:val="Standaard"/>
    <w:rsid w:val="00AF1561"/>
    <w:pPr>
      <w:spacing w:before="240"/>
    </w:pPr>
    <w:rPr>
      <w:b/>
    </w:rPr>
  </w:style>
  <w:style w:type="paragraph" w:styleId="Inhopg3">
    <w:name w:val="toc 3"/>
    <w:basedOn w:val="Inhopg2"/>
    <w:next w:val="Standaard"/>
    <w:rsid w:val="00AF1561"/>
    <w:pPr>
      <w:spacing w:before="0"/>
    </w:pPr>
    <w:rPr>
      <w:b w:val="0"/>
    </w:rPr>
  </w:style>
  <w:style w:type="paragraph" w:styleId="Inhopg4">
    <w:name w:val="toc 4"/>
    <w:basedOn w:val="Inhopg3"/>
    <w:next w:val="Standaard"/>
    <w:rsid w:val="00AF1561"/>
  </w:style>
  <w:style w:type="paragraph" w:styleId="Inhopg5">
    <w:name w:val="toc 5"/>
    <w:basedOn w:val="Inhopg4"/>
    <w:next w:val="Standaard"/>
    <w:rsid w:val="00AF1561"/>
  </w:style>
  <w:style w:type="paragraph" w:styleId="Inhopg6">
    <w:name w:val="toc 6"/>
    <w:basedOn w:val="Inhopg5"/>
    <w:next w:val="Standaard"/>
    <w:rsid w:val="00AF1561"/>
  </w:style>
  <w:style w:type="paragraph" w:styleId="Inhopg7">
    <w:name w:val="toc 7"/>
    <w:basedOn w:val="Inhopg6"/>
    <w:next w:val="Standaard"/>
    <w:rsid w:val="00AF1561"/>
  </w:style>
  <w:style w:type="paragraph" w:styleId="Inhopg8">
    <w:name w:val="toc 8"/>
    <w:basedOn w:val="Inhopg7"/>
    <w:next w:val="Standaard"/>
    <w:rsid w:val="00AF1561"/>
  </w:style>
  <w:style w:type="paragraph" w:styleId="Inhopg9">
    <w:name w:val="toc 9"/>
    <w:basedOn w:val="Inhopg8"/>
    <w:next w:val="Standaard"/>
    <w:rsid w:val="00AF1561"/>
  </w:style>
  <w:style w:type="paragraph" w:customStyle="1" w:styleId="Lijstniveau1">
    <w:name w:val="Lijst niveau 1"/>
    <w:basedOn w:val="Standaard"/>
    <w:rsid w:val="00AF1561"/>
    <w:pPr>
      <w:numPr>
        <w:numId w:val="8"/>
      </w:numPr>
    </w:pPr>
  </w:style>
  <w:style w:type="paragraph" w:customStyle="1" w:styleId="Lijstniveau2">
    <w:name w:val="Lijst niveau 2"/>
    <w:basedOn w:val="Standaard"/>
    <w:rsid w:val="00AF1561"/>
    <w:pPr>
      <w:numPr>
        <w:ilvl w:val="1"/>
        <w:numId w:val="8"/>
      </w:numPr>
    </w:pPr>
  </w:style>
  <w:style w:type="paragraph" w:customStyle="1" w:styleId="Lijstniveau3">
    <w:name w:val="Lijst niveau 3"/>
    <w:basedOn w:val="Standaard"/>
    <w:rsid w:val="00AF1561"/>
    <w:pPr>
      <w:numPr>
        <w:ilvl w:val="2"/>
        <w:numId w:val="8"/>
      </w:numPr>
    </w:pPr>
  </w:style>
  <w:style w:type="paragraph" w:customStyle="1" w:styleId="OndertekeningArea1">
    <w:name w:val="Ondertekening_Area1"/>
    <w:basedOn w:val="Standaard"/>
    <w:next w:val="Standaard"/>
    <w:rsid w:val="00AF1561"/>
    <w:pPr>
      <w:spacing w:before="240"/>
    </w:pPr>
  </w:style>
  <w:style w:type="paragraph" w:customStyle="1" w:styleId="Persbericht-subtitel">
    <w:name w:val="Persbericht - subtitel"/>
    <w:basedOn w:val="Standaard"/>
    <w:next w:val="Standaard"/>
    <w:rsid w:val="00AF1561"/>
    <w:pPr>
      <w:spacing w:after="220" w:line="320" w:lineRule="exact"/>
    </w:pPr>
    <w:rPr>
      <w:sz w:val="24"/>
      <w:szCs w:val="24"/>
    </w:rPr>
  </w:style>
  <w:style w:type="paragraph" w:customStyle="1" w:styleId="Persbericht-titel">
    <w:name w:val="Persbericht - titel"/>
    <w:basedOn w:val="Standaard"/>
    <w:next w:val="Standaard"/>
    <w:rsid w:val="00AF1561"/>
    <w:pPr>
      <w:spacing w:before="460" w:line="320" w:lineRule="exact"/>
    </w:pPr>
    <w:rPr>
      <w:b/>
      <w:sz w:val="24"/>
      <w:szCs w:val="24"/>
    </w:rPr>
  </w:style>
  <w:style w:type="paragraph" w:customStyle="1" w:styleId="Standaard12pvoor">
    <w:name w:val="Standaard 12p voor"/>
    <w:basedOn w:val="Standaard"/>
    <w:next w:val="Standaard"/>
    <w:rsid w:val="00AF1561"/>
    <w:pPr>
      <w:spacing w:before="240"/>
    </w:pPr>
  </w:style>
  <w:style w:type="table" w:customStyle="1" w:styleId="StandaardRapportTabelstijl">
    <w:name w:val="Standaard Rapport Tabelstijl"/>
    <w:rsid w:val="00AF1561"/>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AF1561"/>
    <w:pPr>
      <w:spacing w:line="180" w:lineRule="exact"/>
    </w:pPr>
    <w:rPr>
      <w:sz w:val="14"/>
      <w:szCs w:val="14"/>
    </w:rPr>
  </w:style>
  <w:style w:type="paragraph" w:customStyle="1" w:styleId="StandaardAanhef">
    <w:name w:val="Standaard_Aanhef"/>
    <w:basedOn w:val="Standaard"/>
    <w:next w:val="Standaard"/>
    <w:rsid w:val="00AF1561"/>
    <w:pPr>
      <w:spacing w:before="100" w:after="240"/>
    </w:pPr>
  </w:style>
  <w:style w:type="paragraph" w:customStyle="1" w:styleId="StandaardAfzendgegevens">
    <w:name w:val="Standaard_Afzendgegevens"/>
    <w:basedOn w:val="Standaard"/>
    <w:next w:val="Standaard"/>
    <w:rsid w:val="00AF1561"/>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sid w:val="00AF1561"/>
    <w:rPr>
      <w:i/>
      <w:sz w:val="13"/>
      <w:szCs w:val="13"/>
    </w:rPr>
  </w:style>
  <w:style w:type="paragraph" w:customStyle="1" w:styleId="StandaardAfzendgegevenskop">
    <w:name w:val="Standaard_Afzendgegevens_kop"/>
    <w:basedOn w:val="Standaard"/>
    <w:next w:val="Standaard"/>
    <w:rsid w:val="00AF1561"/>
    <w:pPr>
      <w:spacing w:line="180" w:lineRule="exact"/>
    </w:pPr>
    <w:rPr>
      <w:b/>
      <w:sz w:val="13"/>
      <w:szCs w:val="13"/>
    </w:rPr>
  </w:style>
  <w:style w:type="paragraph" w:customStyle="1" w:styleId="StandaardColofonItalic45v">
    <w:name w:val="Standaard_Colofon_Italic 4;5v"/>
    <w:basedOn w:val="Standaard"/>
    <w:next w:val="Standaard"/>
    <w:rsid w:val="00AF1561"/>
    <w:pPr>
      <w:spacing w:before="90" w:line="180" w:lineRule="exact"/>
    </w:pPr>
    <w:rPr>
      <w:i/>
      <w:sz w:val="13"/>
      <w:szCs w:val="13"/>
    </w:rPr>
  </w:style>
  <w:style w:type="paragraph" w:customStyle="1" w:styleId="StandaardReferentiegegevens">
    <w:name w:val="Standaard_Referentiegegevens"/>
    <w:basedOn w:val="Standaard"/>
    <w:next w:val="Standaard"/>
    <w:rsid w:val="00AF1561"/>
    <w:pPr>
      <w:spacing w:line="180" w:lineRule="exact"/>
    </w:pPr>
    <w:rPr>
      <w:sz w:val="13"/>
      <w:szCs w:val="13"/>
    </w:rPr>
  </w:style>
  <w:style w:type="paragraph" w:customStyle="1" w:styleId="StandaardReferentiegegevensCursief">
    <w:name w:val="Standaard_Referentiegegevens_Cursief"/>
    <w:basedOn w:val="StandaardReferentiegegevens"/>
    <w:next w:val="Standaard"/>
    <w:rsid w:val="00AF1561"/>
    <w:rPr>
      <w:i/>
    </w:rPr>
  </w:style>
  <w:style w:type="paragraph" w:customStyle="1" w:styleId="StandaardReferentiegegevenskop">
    <w:name w:val="Standaard_Referentiegegevens_kop"/>
    <w:basedOn w:val="Standaard"/>
    <w:next w:val="Standaard"/>
    <w:rsid w:val="00AF1561"/>
    <w:rPr>
      <w:b/>
      <w:sz w:val="13"/>
      <w:szCs w:val="13"/>
    </w:rPr>
  </w:style>
  <w:style w:type="paragraph" w:customStyle="1" w:styleId="StandaardSlotzin">
    <w:name w:val="Standaard_Slotzin"/>
    <w:basedOn w:val="Standaard"/>
    <w:next w:val="Standaard"/>
    <w:rsid w:val="00AF1561"/>
    <w:pPr>
      <w:spacing w:before="240"/>
    </w:pPr>
  </w:style>
  <w:style w:type="paragraph" w:customStyle="1" w:styleId="StandaardV9Italic">
    <w:name w:val="Standaard_V9_Italic"/>
    <w:basedOn w:val="Standaard"/>
    <w:next w:val="Standaard"/>
    <w:rsid w:val="00AF1561"/>
    <w:rPr>
      <w:i/>
    </w:rPr>
  </w:style>
  <w:style w:type="paragraph" w:customStyle="1" w:styleId="Standaardlijst">
    <w:name w:val="Standaardlijst"/>
    <w:rsid w:val="00AF1561"/>
  </w:style>
  <w:style w:type="table" w:customStyle="1" w:styleId="TabelMinuut">
    <w:name w:val="Tabel Minuut"/>
    <w:rsid w:val="00AF1561"/>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AF1561"/>
    <w:pPr>
      <w:numPr>
        <w:numId w:val="9"/>
      </w:numPr>
    </w:pPr>
    <w:rPr>
      <w:b/>
    </w:rPr>
  </w:style>
  <w:style w:type="paragraph" w:customStyle="1" w:styleId="VWSAdviesMinisterraad2">
    <w:name w:val="VWS Advies Ministerraad 2"/>
    <w:basedOn w:val="Standaard"/>
    <w:next w:val="Standaard"/>
    <w:rsid w:val="00AF1561"/>
    <w:pPr>
      <w:numPr>
        <w:ilvl w:val="1"/>
        <w:numId w:val="9"/>
      </w:numPr>
    </w:pPr>
  </w:style>
  <w:style w:type="paragraph" w:customStyle="1" w:styleId="VWSAdviesMinisterraad3">
    <w:name w:val="VWS Advies Ministerraad 3"/>
    <w:basedOn w:val="Standaard"/>
    <w:next w:val="Standaard"/>
    <w:rsid w:val="00AF1561"/>
    <w:pPr>
      <w:numPr>
        <w:ilvl w:val="2"/>
        <w:numId w:val="9"/>
      </w:numPr>
    </w:pPr>
    <w:rPr>
      <w:b/>
    </w:rPr>
  </w:style>
  <w:style w:type="paragraph" w:customStyle="1" w:styleId="VWSAdviesMinisterraad4">
    <w:name w:val="VWS Advies Ministerraad 4"/>
    <w:basedOn w:val="Standaard"/>
    <w:next w:val="Standaard"/>
    <w:rsid w:val="00AF1561"/>
    <w:pPr>
      <w:numPr>
        <w:ilvl w:val="3"/>
        <w:numId w:val="9"/>
      </w:numPr>
    </w:pPr>
  </w:style>
  <w:style w:type="paragraph" w:customStyle="1" w:styleId="VWSAdviesMinisterraadnummering">
    <w:name w:val="VWS Advies Ministerraad nummering"/>
    <w:basedOn w:val="Standaard"/>
    <w:next w:val="Standaard"/>
    <w:rsid w:val="00AF1561"/>
    <w:rPr>
      <w:b/>
    </w:rPr>
  </w:style>
  <w:style w:type="paragraph" w:customStyle="1" w:styleId="VWSAMvB">
    <w:name w:val="VWS AMvB"/>
    <w:basedOn w:val="Standaard"/>
    <w:next w:val="Standaard"/>
    <w:rsid w:val="00AF1561"/>
    <w:pPr>
      <w:spacing w:before="480"/>
    </w:pPr>
  </w:style>
  <w:style w:type="paragraph" w:customStyle="1" w:styleId="VWSBlauweBrief">
    <w:name w:val="VWS Blauwe Brief"/>
    <w:basedOn w:val="Standaard"/>
    <w:next w:val="Standaard"/>
    <w:rsid w:val="00AF1561"/>
    <w:pPr>
      <w:spacing w:before="760" w:after="240"/>
    </w:pPr>
  </w:style>
  <w:style w:type="paragraph" w:customStyle="1" w:styleId="VWSColofonItalic65Bold">
    <w:name w:val="VWS Colofon Italic 6;5 Bold"/>
    <w:basedOn w:val="Standaard"/>
    <w:next w:val="Standaard"/>
    <w:rsid w:val="00AF1561"/>
    <w:pPr>
      <w:spacing w:line="180" w:lineRule="exact"/>
    </w:pPr>
    <w:rPr>
      <w:b/>
      <w:i/>
      <w:sz w:val="13"/>
      <w:szCs w:val="13"/>
    </w:rPr>
  </w:style>
  <w:style w:type="paragraph" w:customStyle="1" w:styleId="VWSColofontekst65Italic">
    <w:name w:val="VWS Colofontekst 6;5 Italic"/>
    <w:basedOn w:val="Standaard"/>
    <w:next w:val="Standaard"/>
    <w:rsid w:val="00AF1561"/>
    <w:pPr>
      <w:spacing w:line="180" w:lineRule="exact"/>
    </w:pPr>
    <w:rPr>
      <w:i/>
      <w:sz w:val="13"/>
      <w:szCs w:val="13"/>
    </w:rPr>
  </w:style>
  <w:style w:type="paragraph" w:customStyle="1" w:styleId="VWSFormulierAntwoordenKamervragenRechts">
    <w:name w:val="VWS Formulier Antwoorden Kamervragen Rechts"/>
    <w:basedOn w:val="Standaard"/>
    <w:next w:val="Standaard"/>
    <w:rsid w:val="00AF1561"/>
    <w:pPr>
      <w:jc w:val="right"/>
    </w:pPr>
  </w:style>
  <w:style w:type="paragraph" w:customStyle="1" w:styleId="VWSNtb">
    <w:name w:val="VWS Ntb"/>
    <w:basedOn w:val="Standaard"/>
    <w:next w:val="Standaard"/>
    <w:rsid w:val="00AF1561"/>
    <w:pPr>
      <w:numPr>
        <w:ilvl w:val="1"/>
        <w:numId w:val="11"/>
      </w:numPr>
    </w:pPr>
  </w:style>
  <w:style w:type="paragraph" w:customStyle="1" w:styleId="VWSNtb-inspringen">
    <w:name w:val="VWS Ntb - inspringen"/>
    <w:basedOn w:val="Standaard"/>
    <w:next w:val="Standaard"/>
    <w:rsid w:val="00AF1561"/>
    <w:pPr>
      <w:numPr>
        <w:ilvl w:val="2"/>
        <w:numId w:val="11"/>
      </w:numPr>
    </w:pPr>
  </w:style>
  <w:style w:type="paragraph" w:customStyle="1" w:styleId="VWSNtb-inspringenkliknummer">
    <w:name w:val="VWS Ntb - inspringen klik nummer"/>
    <w:basedOn w:val="Standaard"/>
    <w:next w:val="Standaard"/>
    <w:rsid w:val="00AF1561"/>
  </w:style>
  <w:style w:type="paragraph" w:customStyle="1" w:styleId="VWSNtbinspringenklik">
    <w:name w:val="VWS Ntb inspringen klik"/>
    <w:basedOn w:val="Standaard"/>
    <w:next w:val="Standaard"/>
    <w:rsid w:val="00AF1561"/>
    <w:pPr>
      <w:numPr>
        <w:numId w:val="10"/>
      </w:numPr>
    </w:pPr>
  </w:style>
  <w:style w:type="paragraph" w:customStyle="1" w:styleId="VWSNtbKop">
    <w:name w:val="VWS Ntb Kop"/>
    <w:basedOn w:val="Standaard"/>
    <w:next w:val="Standaard"/>
    <w:rsid w:val="00AF1561"/>
    <w:pPr>
      <w:numPr>
        <w:numId w:val="11"/>
      </w:numPr>
    </w:pPr>
    <w:rPr>
      <w:b/>
    </w:rPr>
  </w:style>
  <w:style w:type="paragraph" w:customStyle="1" w:styleId="VWSNtbnummering">
    <w:name w:val="VWS Ntb nummering"/>
    <w:basedOn w:val="Standaard"/>
    <w:next w:val="Standaard"/>
    <w:rsid w:val="00AF1561"/>
  </w:style>
  <w:style w:type="paragraph" w:customStyle="1" w:styleId="VWSStartnota">
    <w:name w:val="VWS Startnota"/>
    <w:basedOn w:val="Standaard"/>
    <w:next w:val="Standaard"/>
    <w:rsid w:val="00AF1561"/>
  </w:style>
  <w:style w:type="paragraph" w:customStyle="1" w:styleId="VWSStartnotaKop1">
    <w:name w:val="VWS Startnota Kop 1"/>
    <w:basedOn w:val="Standaard"/>
    <w:next w:val="Standaard"/>
    <w:rsid w:val="00AF1561"/>
    <w:pPr>
      <w:numPr>
        <w:numId w:val="12"/>
      </w:numPr>
    </w:pPr>
    <w:rPr>
      <w:b/>
    </w:rPr>
  </w:style>
  <w:style w:type="paragraph" w:customStyle="1" w:styleId="VWSStartnotaV10">
    <w:name w:val="VWS Startnota V10"/>
    <w:basedOn w:val="Standaard"/>
    <w:next w:val="Standaard"/>
    <w:rsid w:val="00AF1561"/>
    <w:rPr>
      <w:sz w:val="20"/>
      <w:szCs w:val="20"/>
    </w:rPr>
  </w:style>
  <w:style w:type="paragraph" w:customStyle="1" w:styleId="VWSStartnotaV8italic">
    <w:name w:val="VWS Startnota V8 italic"/>
    <w:basedOn w:val="Standaard"/>
    <w:next w:val="Standaard"/>
    <w:rsid w:val="00AF1561"/>
    <w:rPr>
      <w:i/>
      <w:sz w:val="16"/>
      <w:szCs w:val="16"/>
    </w:rPr>
  </w:style>
  <w:style w:type="paragraph" w:customStyle="1" w:styleId="VWSToespraakbodytekstV14">
    <w:name w:val="VWS Toespraak bodytekst V14"/>
    <w:basedOn w:val="Standaard"/>
    <w:next w:val="Standaard"/>
    <w:rsid w:val="00AF1561"/>
    <w:pPr>
      <w:spacing w:before="240"/>
    </w:pPr>
    <w:rPr>
      <w:sz w:val="28"/>
      <w:szCs w:val="28"/>
    </w:rPr>
  </w:style>
  <w:style w:type="paragraph" w:customStyle="1" w:styleId="VWSToespraaksubtitel">
    <w:name w:val="VWS Toespraak subtitel"/>
    <w:basedOn w:val="Standaard"/>
    <w:next w:val="Standaard"/>
    <w:rsid w:val="00AF1561"/>
    <w:pPr>
      <w:spacing w:after="220" w:line="320" w:lineRule="exact"/>
    </w:pPr>
    <w:rPr>
      <w:sz w:val="24"/>
      <w:szCs w:val="24"/>
    </w:rPr>
  </w:style>
  <w:style w:type="paragraph" w:customStyle="1" w:styleId="VWSToespraakTitel">
    <w:name w:val="VWS Toespraak Titel"/>
    <w:basedOn w:val="Standaard"/>
    <w:next w:val="Standaard"/>
    <w:rsid w:val="00AF1561"/>
    <w:pPr>
      <w:spacing w:before="460" w:line="320" w:lineRule="exact"/>
    </w:pPr>
    <w:rPr>
      <w:b/>
      <w:sz w:val="24"/>
      <w:szCs w:val="24"/>
    </w:rPr>
  </w:style>
  <w:style w:type="paragraph" w:customStyle="1" w:styleId="VWSUitnodigingV65">
    <w:name w:val="VWS Uitnodiging V6;5"/>
    <w:basedOn w:val="Standaard"/>
    <w:next w:val="Standaard"/>
    <w:rsid w:val="00AF1561"/>
    <w:rPr>
      <w:sz w:val="13"/>
      <w:szCs w:val="13"/>
    </w:rPr>
  </w:style>
  <w:style w:type="paragraph" w:customStyle="1" w:styleId="VWSVoordrachtDatum">
    <w:name w:val="VWS Voordracht Datum"/>
    <w:basedOn w:val="Standaard"/>
    <w:next w:val="Standaard"/>
    <w:rsid w:val="00AF1561"/>
    <w:pPr>
      <w:spacing w:before="270" w:line="180" w:lineRule="exact"/>
    </w:pPr>
    <w:rPr>
      <w:b/>
      <w:sz w:val="13"/>
      <w:szCs w:val="13"/>
    </w:rPr>
  </w:style>
  <w:style w:type="paragraph" w:customStyle="1" w:styleId="WitregelW1">
    <w:name w:val="Witregel W1"/>
    <w:basedOn w:val="Standaard"/>
    <w:next w:val="Standaard"/>
    <w:rsid w:val="00AF1561"/>
    <w:pPr>
      <w:spacing w:line="90" w:lineRule="exact"/>
    </w:pPr>
    <w:rPr>
      <w:sz w:val="9"/>
      <w:szCs w:val="9"/>
    </w:rPr>
  </w:style>
  <w:style w:type="paragraph" w:customStyle="1" w:styleId="WitregelW1bodytekst">
    <w:name w:val="Witregel W1 (bodytekst)"/>
    <w:basedOn w:val="Standaard"/>
    <w:next w:val="Standaard"/>
    <w:rsid w:val="00AF1561"/>
  </w:style>
  <w:style w:type="paragraph" w:customStyle="1" w:styleId="WitregelW2">
    <w:name w:val="Witregel W2"/>
    <w:basedOn w:val="Standaard"/>
    <w:next w:val="Standaard"/>
    <w:rsid w:val="00AF1561"/>
    <w:pPr>
      <w:spacing w:line="270" w:lineRule="exact"/>
    </w:pPr>
    <w:rPr>
      <w:sz w:val="27"/>
      <w:szCs w:val="27"/>
    </w:rPr>
  </w:style>
  <w:style w:type="paragraph" w:styleId="Ballontekst">
    <w:name w:val="Balloon Text"/>
    <w:basedOn w:val="Standaard"/>
    <w:link w:val="BallontekstChar"/>
    <w:uiPriority w:val="99"/>
    <w:semiHidden/>
    <w:unhideWhenUsed/>
    <w:rsid w:val="00AB737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737B"/>
    <w:rPr>
      <w:rFonts w:ascii="Tahoma" w:hAnsi="Tahoma" w:cs="Tahoma"/>
      <w:color w:val="000000"/>
      <w:sz w:val="16"/>
      <w:szCs w:val="16"/>
    </w:rPr>
  </w:style>
  <w:style w:type="paragraph" w:styleId="Koptekst">
    <w:name w:val="header"/>
    <w:basedOn w:val="Standaard"/>
    <w:link w:val="KoptekstChar"/>
    <w:uiPriority w:val="99"/>
    <w:semiHidden/>
    <w:unhideWhenUsed/>
    <w:rsid w:val="00AB737B"/>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AB737B"/>
    <w:rPr>
      <w:rFonts w:ascii="Verdana" w:hAnsi="Verdana"/>
      <w:color w:val="000000"/>
      <w:sz w:val="18"/>
      <w:szCs w:val="18"/>
    </w:rPr>
  </w:style>
  <w:style w:type="paragraph" w:styleId="Voettekst">
    <w:name w:val="footer"/>
    <w:basedOn w:val="Standaard"/>
    <w:link w:val="VoettekstChar"/>
    <w:uiPriority w:val="99"/>
    <w:semiHidden/>
    <w:unhideWhenUsed/>
    <w:rsid w:val="00AB737B"/>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AB737B"/>
    <w:rPr>
      <w:rFonts w:ascii="Verdana" w:hAnsi="Verdana"/>
      <w:color w:val="000000"/>
      <w:sz w:val="18"/>
      <w:szCs w:val="18"/>
    </w:rPr>
  </w:style>
  <w:style w:type="character" w:styleId="Verwijzingopmerking">
    <w:name w:val="annotation reference"/>
    <w:basedOn w:val="Standaardalinea-lettertype"/>
    <w:uiPriority w:val="99"/>
    <w:semiHidden/>
    <w:unhideWhenUsed/>
    <w:rsid w:val="00324CF4"/>
    <w:rPr>
      <w:sz w:val="16"/>
      <w:szCs w:val="16"/>
    </w:rPr>
  </w:style>
  <w:style w:type="paragraph" w:styleId="Tekstopmerking">
    <w:name w:val="annotation text"/>
    <w:basedOn w:val="Standaard"/>
    <w:link w:val="TekstopmerkingChar"/>
    <w:uiPriority w:val="99"/>
    <w:semiHidden/>
    <w:unhideWhenUsed/>
    <w:rsid w:val="00324C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24CF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4CF4"/>
    <w:rPr>
      <w:b/>
      <w:bCs/>
    </w:rPr>
  </w:style>
  <w:style w:type="character" w:customStyle="1" w:styleId="OnderwerpvanopmerkingChar">
    <w:name w:val="Onderwerp van opmerking Char"/>
    <w:basedOn w:val="TekstopmerkingChar"/>
    <w:link w:val="Onderwerpvanopmerking"/>
    <w:uiPriority w:val="99"/>
    <w:semiHidden/>
    <w:rsid w:val="00324CF4"/>
    <w:rPr>
      <w:b/>
      <w:bCs/>
    </w:rPr>
  </w:style>
  <w:style w:type="paragraph" w:styleId="Lijstalinea">
    <w:name w:val="List Paragraph"/>
    <w:basedOn w:val="Standaard"/>
    <w:uiPriority w:val="34"/>
    <w:qFormat/>
    <w:rsid w:val="005C09CF"/>
    <w:pPr>
      <w:ind w:left="720"/>
      <w:contextualSpacing/>
    </w:pPr>
  </w:style>
  <w:style w:type="paragraph" w:styleId="Geenafstand">
    <w:name w:val="No Spacing"/>
    <w:uiPriority w:val="1"/>
    <w:qFormat/>
    <w:rsid w:val="005C09CF"/>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INAC\AppData\Local\Microsoft\Windows\Temporary%20Internet%20Files\Content.IE5\OWUSPXHB\Brief%20aan%20Parlem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327</ap:Characters>
  <ap:DocSecurity>12</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2018-07-09T13:48:00.0000000Z</lastPrinted>
  <dcterms:created xsi:type="dcterms:W3CDTF">2018-07-11T13:33:00.0000000Z</dcterms:created>
  <dcterms:modified xsi:type="dcterms:W3CDTF">2018-07-11T13:33:00.0000000Z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0x0101009E02B5591B72A74E82296C779662D7B1</vt:lpwstr>
  </property>
</Properties>
</file>