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03B1C" w:rsidR="00895661" w:rsidP="00E46016" w:rsidRDefault="007768F4" w14:paraId="03476758" w14:textId="77777777">
      <w:pPr>
        <w:spacing w:after="0" w:line="240" w:lineRule="auto"/>
        <w:rPr>
          <w:rFonts w:ascii="Verdana" w:hAnsi="Verdana"/>
          <w:b/>
          <w:sz w:val="18"/>
          <w:szCs w:val="18"/>
          <w:lang w:val="nl-NL"/>
        </w:rPr>
      </w:pPr>
      <w:bookmarkStart w:name="_GoBack" w:id="0"/>
      <w:bookmarkEnd w:id="0"/>
      <w:r>
        <w:rPr>
          <w:rFonts w:ascii="Verdana" w:hAnsi="Verdana"/>
          <w:b/>
          <w:sz w:val="18"/>
          <w:szCs w:val="18"/>
          <w:lang w:val="nl-NL"/>
        </w:rPr>
        <w:t xml:space="preserve">Appreciatie </w:t>
      </w:r>
      <w:r w:rsidRPr="00203B1C" w:rsidR="00203B1C">
        <w:rPr>
          <w:rFonts w:ascii="Verdana" w:hAnsi="Verdana"/>
          <w:b/>
          <w:sz w:val="18"/>
          <w:szCs w:val="18"/>
          <w:lang w:val="nl-NL"/>
        </w:rPr>
        <w:t>F</w:t>
      </w:r>
      <w:r w:rsidR="0016704E">
        <w:rPr>
          <w:rFonts w:ascii="Verdana" w:hAnsi="Verdana"/>
          <w:b/>
          <w:sz w:val="18"/>
          <w:szCs w:val="18"/>
          <w:lang w:val="nl-NL"/>
        </w:rPr>
        <w:t>rans-Duitse</w:t>
      </w:r>
      <w:r w:rsidRPr="00203B1C" w:rsidR="00203B1C">
        <w:rPr>
          <w:rFonts w:ascii="Verdana" w:hAnsi="Verdana"/>
          <w:b/>
          <w:sz w:val="18"/>
          <w:szCs w:val="18"/>
          <w:lang w:val="nl-NL"/>
        </w:rPr>
        <w:t xml:space="preserve"> Meseberg verklaring</w:t>
      </w:r>
    </w:p>
    <w:p w:rsidR="00203B1C" w:rsidP="00E46016" w:rsidRDefault="00203B1C" w14:paraId="65545D21" w14:textId="77777777">
      <w:pPr>
        <w:spacing w:after="0" w:line="240" w:lineRule="auto"/>
        <w:rPr>
          <w:rFonts w:ascii="Verdana" w:hAnsi="Verdana"/>
          <w:sz w:val="18"/>
          <w:szCs w:val="18"/>
          <w:lang w:val="nl-NL"/>
        </w:rPr>
      </w:pPr>
    </w:p>
    <w:p w:rsidR="0016704E" w:rsidP="00E46016" w:rsidRDefault="0016704E" w14:paraId="7085A3BD" w14:textId="77777777">
      <w:pPr>
        <w:spacing w:after="0" w:line="240" w:lineRule="auto"/>
        <w:rPr>
          <w:rFonts w:ascii="Verdana" w:hAnsi="Verdana"/>
          <w:sz w:val="18"/>
          <w:szCs w:val="18"/>
          <w:lang w:val="nl-NL"/>
        </w:rPr>
      </w:pPr>
      <w:r>
        <w:rPr>
          <w:rFonts w:ascii="Verdana" w:hAnsi="Verdana"/>
          <w:sz w:val="18"/>
          <w:szCs w:val="18"/>
          <w:lang w:val="nl-NL"/>
        </w:rPr>
        <w:t>Op 19 juni brachten Frankrijk en Duitsland ter gelegenheid van een bijeenkomst van president Macron en bondskanselier Merkel een gezamenlijke verklaring uit over het vernieuwen van Europa’s beloften ten aanzien van veiligheid en welvaart, ook wel de “Meseberg verklaring” genoemd. Naar aanleiding van het verzoek van uw Kamer zenden wij u hierbij een kabi</w:t>
      </w:r>
      <w:r w:rsidR="00592F52">
        <w:rPr>
          <w:rFonts w:ascii="Verdana" w:hAnsi="Verdana"/>
          <w:sz w:val="18"/>
          <w:szCs w:val="18"/>
          <w:lang w:val="nl-NL"/>
        </w:rPr>
        <w:t>netsreactie op deze verklaring.</w:t>
      </w:r>
    </w:p>
    <w:p w:rsidR="00224C51" w:rsidP="00E46016" w:rsidRDefault="00224C51" w14:paraId="51E777F4" w14:textId="77777777">
      <w:pPr>
        <w:spacing w:after="0" w:line="240" w:lineRule="auto"/>
        <w:rPr>
          <w:rFonts w:ascii="Verdana" w:hAnsi="Verdana"/>
          <w:sz w:val="18"/>
          <w:szCs w:val="18"/>
          <w:lang w:val="nl-NL"/>
        </w:rPr>
      </w:pPr>
    </w:p>
    <w:p w:rsidR="00737351" w:rsidP="00E46016" w:rsidRDefault="00737351" w14:paraId="37F1B3DE" w14:textId="77777777">
      <w:pPr>
        <w:spacing w:after="0" w:line="240" w:lineRule="auto"/>
        <w:rPr>
          <w:rFonts w:ascii="Verdana" w:hAnsi="Verdana"/>
          <w:sz w:val="18"/>
          <w:szCs w:val="18"/>
          <w:lang w:val="nl-NL"/>
        </w:rPr>
      </w:pPr>
      <w:r>
        <w:rPr>
          <w:rFonts w:ascii="Verdana" w:hAnsi="Verdana"/>
          <w:sz w:val="18"/>
          <w:szCs w:val="18"/>
          <w:lang w:val="nl-NL"/>
        </w:rPr>
        <w:t xml:space="preserve">In de inleiding van de verklaring benoemen Frankrijk en Duitsland onder meer het belang van een democratisch, soeverein en verenigd Europa, van een concurrerend Europa met een eigen sociaal-economisch model en van een cultureel divers Europa. Daarbij onderstrepen zij de waarde van open samenlevingen en respect voor de rechtsstatelijke waarden zowel binnen als buiten de Unie. Verder wijzen zij ook op het belang van dialoog met Europese burgers. Daarnaast worden een aantal uitdagingen voor de Unie benoemd waar verderop in de verklaring nader op wordt ingegaan. </w:t>
      </w:r>
    </w:p>
    <w:p w:rsidR="00224C51" w:rsidP="00E46016" w:rsidRDefault="00224C51" w14:paraId="4E8E1886" w14:textId="77777777">
      <w:pPr>
        <w:spacing w:after="0" w:line="240" w:lineRule="auto"/>
        <w:rPr>
          <w:rFonts w:ascii="Verdana" w:hAnsi="Verdana"/>
          <w:sz w:val="18"/>
          <w:szCs w:val="18"/>
          <w:lang w:val="nl-NL"/>
        </w:rPr>
      </w:pPr>
    </w:p>
    <w:p w:rsidR="00737351" w:rsidP="00E46016" w:rsidRDefault="00737351" w14:paraId="3C4FB475" w14:textId="77777777">
      <w:pPr>
        <w:spacing w:after="0" w:line="240" w:lineRule="auto"/>
        <w:rPr>
          <w:rFonts w:ascii="Verdana" w:hAnsi="Verdana"/>
          <w:sz w:val="18"/>
          <w:szCs w:val="18"/>
          <w:lang w:val="nl-NL"/>
        </w:rPr>
      </w:pPr>
      <w:r>
        <w:rPr>
          <w:rFonts w:ascii="Verdana" w:hAnsi="Verdana"/>
          <w:sz w:val="18"/>
          <w:szCs w:val="18"/>
          <w:lang w:val="nl-NL"/>
        </w:rPr>
        <w:t>Nederland deelt veel</w:t>
      </w:r>
      <w:r w:rsidR="00A728FE">
        <w:rPr>
          <w:rFonts w:ascii="Verdana" w:hAnsi="Verdana"/>
          <w:sz w:val="18"/>
          <w:szCs w:val="18"/>
          <w:lang w:val="nl-NL"/>
        </w:rPr>
        <w:t xml:space="preserve"> van deze uitgan</w:t>
      </w:r>
      <w:r w:rsidR="009114C5">
        <w:rPr>
          <w:rFonts w:ascii="Verdana" w:hAnsi="Verdana"/>
          <w:sz w:val="18"/>
          <w:szCs w:val="18"/>
          <w:lang w:val="nl-NL"/>
        </w:rPr>
        <w:t>g</w:t>
      </w:r>
      <w:r w:rsidR="00A728FE">
        <w:rPr>
          <w:rFonts w:ascii="Verdana" w:hAnsi="Verdana"/>
          <w:sz w:val="18"/>
          <w:szCs w:val="18"/>
          <w:lang w:val="nl-NL"/>
        </w:rPr>
        <w:t>s</w:t>
      </w:r>
      <w:r w:rsidR="009114C5">
        <w:rPr>
          <w:rFonts w:ascii="Verdana" w:hAnsi="Verdana"/>
          <w:sz w:val="18"/>
          <w:szCs w:val="18"/>
          <w:lang w:val="nl-NL"/>
        </w:rPr>
        <w:t xml:space="preserve">punten, zoals onder meer blijkt uit de recente toespraak van de minister-president in het Europees Parlement (zie kamerbrief </w:t>
      </w:r>
      <w:r w:rsidRPr="009114C5" w:rsidR="009114C5">
        <w:rPr>
          <w:rFonts w:ascii="Verdana" w:hAnsi="Verdana"/>
          <w:sz w:val="18"/>
          <w:szCs w:val="18"/>
          <w:lang w:val="nl-NL"/>
        </w:rPr>
        <w:t>BZDOC-1495251720-14</w:t>
      </w:r>
      <w:r w:rsidR="009114C5">
        <w:rPr>
          <w:rFonts w:ascii="Verdana" w:hAnsi="Verdana"/>
          <w:sz w:val="18"/>
          <w:szCs w:val="18"/>
          <w:lang w:val="nl-NL"/>
        </w:rPr>
        <w:t xml:space="preserve">). </w:t>
      </w:r>
    </w:p>
    <w:p w:rsidR="00203B1C" w:rsidP="008274EE" w:rsidRDefault="00203B1C" w14:paraId="58CAB5EF" w14:textId="77777777">
      <w:pPr>
        <w:spacing w:after="0" w:line="240" w:lineRule="auto"/>
        <w:rPr>
          <w:rFonts w:ascii="Verdana" w:hAnsi="Verdana"/>
          <w:sz w:val="18"/>
          <w:szCs w:val="18"/>
          <w:lang w:val="nl-NL"/>
        </w:rPr>
      </w:pPr>
    </w:p>
    <w:p w:rsidRPr="00203B1C" w:rsidR="00203B1C" w:rsidP="00E46016" w:rsidRDefault="00203B1C" w14:paraId="73B26BF6" w14:textId="77777777">
      <w:pPr>
        <w:spacing w:after="0" w:line="240" w:lineRule="auto"/>
        <w:rPr>
          <w:rFonts w:ascii="Verdana" w:hAnsi="Verdana"/>
          <w:b/>
          <w:sz w:val="18"/>
          <w:szCs w:val="18"/>
          <w:lang w:val="nl-NL"/>
        </w:rPr>
      </w:pPr>
      <w:r w:rsidRPr="00203B1C">
        <w:rPr>
          <w:rFonts w:ascii="Verdana" w:hAnsi="Verdana"/>
          <w:b/>
          <w:sz w:val="18"/>
          <w:szCs w:val="18"/>
          <w:lang w:val="nl-NL"/>
        </w:rPr>
        <w:t>Buitenlands beleid, veiligheid en defensie</w:t>
      </w:r>
    </w:p>
    <w:p w:rsidR="000926F0" w:rsidP="00F87B39" w:rsidRDefault="000926F0" w14:paraId="1EE4A9EA" w14:textId="0AEF7896">
      <w:pPr>
        <w:spacing w:after="0" w:line="240" w:lineRule="auto"/>
        <w:rPr>
          <w:rFonts w:ascii="Verdana" w:hAnsi="Verdana"/>
          <w:sz w:val="18"/>
          <w:szCs w:val="18"/>
          <w:lang w:val="nl-NL"/>
        </w:rPr>
      </w:pPr>
      <w:r w:rsidRPr="00F87B39">
        <w:rPr>
          <w:rFonts w:ascii="Verdana" w:hAnsi="Verdana"/>
          <w:sz w:val="18"/>
          <w:szCs w:val="18"/>
          <w:lang w:val="nl-NL"/>
        </w:rPr>
        <w:t>Voor N</w:t>
      </w:r>
      <w:r w:rsidR="00F87B39">
        <w:rPr>
          <w:rFonts w:ascii="Verdana" w:hAnsi="Verdana"/>
          <w:sz w:val="18"/>
          <w:szCs w:val="18"/>
          <w:lang w:val="nl-NL"/>
        </w:rPr>
        <w:t>ederland</w:t>
      </w:r>
      <w:r w:rsidRPr="00F87B39">
        <w:rPr>
          <w:rFonts w:ascii="Verdana" w:hAnsi="Verdana"/>
          <w:sz w:val="18"/>
          <w:szCs w:val="18"/>
          <w:lang w:val="nl-NL"/>
        </w:rPr>
        <w:t xml:space="preserve"> is met name relevant dat F</w:t>
      </w:r>
      <w:r w:rsidR="00F87B39">
        <w:rPr>
          <w:rFonts w:ascii="Verdana" w:hAnsi="Verdana"/>
          <w:sz w:val="18"/>
          <w:szCs w:val="18"/>
          <w:lang w:val="nl-NL"/>
        </w:rPr>
        <w:t>rankrijk en Duitsland</w:t>
      </w:r>
      <w:r w:rsidRPr="00F87B39">
        <w:rPr>
          <w:rFonts w:ascii="Verdana" w:hAnsi="Verdana"/>
          <w:sz w:val="18"/>
          <w:szCs w:val="18"/>
          <w:lang w:val="nl-NL"/>
        </w:rPr>
        <w:t xml:space="preserve"> het eens zijn geworden over het </w:t>
      </w:r>
      <w:r w:rsidRPr="00F87B39">
        <w:rPr>
          <w:rFonts w:ascii="Verdana" w:hAnsi="Verdana"/>
          <w:i/>
          <w:sz w:val="18"/>
          <w:szCs w:val="18"/>
          <w:lang w:val="nl-NL"/>
        </w:rPr>
        <w:t>European Intervention Initiative</w:t>
      </w:r>
      <w:r w:rsidRPr="00F87B39" w:rsidR="00F87B39">
        <w:rPr>
          <w:rFonts w:ascii="Verdana" w:hAnsi="Verdana"/>
          <w:sz w:val="18"/>
          <w:szCs w:val="18"/>
          <w:lang w:val="nl-NL"/>
        </w:rPr>
        <w:t xml:space="preserve"> (EI2) van president Macron</w:t>
      </w:r>
      <w:r w:rsidRPr="00F87B39">
        <w:rPr>
          <w:rFonts w:ascii="Verdana" w:hAnsi="Verdana"/>
          <w:sz w:val="18"/>
          <w:szCs w:val="18"/>
          <w:lang w:val="nl-NL"/>
        </w:rPr>
        <w:t xml:space="preserve"> en de Duitse deelname daaraan. </w:t>
      </w:r>
      <w:r w:rsidR="00B548B0">
        <w:rPr>
          <w:rFonts w:ascii="Verdana" w:hAnsi="Verdana"/>
          <w:sz w:val="18"/>
          <w:szCs w:val="18"/>
          <w:lang w:val="nl-NL"/>
        </w:rPr>
        <w:t xml:space="preserve">Frankrijk en Duitsland </w:t>
      </w:r>
      <w:r w:rsidR="00B8617B">
        <w:rPr>
          <w:rFonts w:ascii="Verdana" w:hAnsi="Verdana"/>
          <w:sz w:val="18"/>
          <w:szCs w:val="18"/>
          <w:lang w:val="nl-NL"/>
        </w:rPr>
        <w:t>stellen</w:t>
      </w:r>
      <w:r w:rsidR="00B548B0">
        <w:rPr>
          <w:rFonts w:ascii="Verdana" w:hAnsi="Verdana"/>
          <w:sz w:val="18"/>
          <w:szCs w:val="18"/>
          <w:lang w:val="nl-NL"/>
        </w:rPr>
        <w:t xml:space="preserve"> in de Meseberg verklaring</w:t>
      </w:r>
      <w:r w:rsidDel="00B548B0" w:rsidR="00F87B39">
        <w:rPr>
          <w:rFonts w:ascii="Verdana" w:hAnsi="Verdana"/>
          <w:sz w:val="18"/>
          <w:szCs w:val="18"/>
          <w:lang w:val="nl-NL"/>
        </w:rPr>
        <w:t xml:space="preserve"> </w:t>
      </w:r>
      <w:r w:rsidR="00B548B0">
        <w:rPr>
          <w:rFonts w:ascii="Verdana" w:hAnsi="Verdana"/>
          <w:sz w:val="18"/>
          <w:szCs w:val="18"/>
          <w:lang w:val="nl-NL"/>
        </w:rPr>
        <w:t>een</w:t>
      </w:r>
      <w:r w:rsidRPr="00F87B39">
        <w:rPr>
          <w:rFonts w:ascii="Verdana" w:hAnsi="Verdana"/>
          <w:sz w:val="18"/>
          <w:szCs w:val="18"/>
          <w:lang w:val="nl-NL"/>
        </w:rPr>
        <w:t xml:space="preserve"> compromisformule</w:t>
      </w:r>
      <w:r w:rsidR="00B548B0">
        <w:rPr>
          <w:rFonts w:ascii="Verdana" w:hAnsi="Verdana"/>
          <w:sz w:val="18"/>
          <w:szCs w:val="18"/>
          <w:lang w:val="nl-NL"/>
        </w:rPr>
        <w:t xml:space="preserve"> die stelt </w:t>
      </w:r>
      <w:r w:rsidRPr="00F87B39">
        <w:rPr>
          <w:rFonts w:ascii="Verdana" w:hAnsi="Verdana"/>
          <w:sz w:val="18"/>
          <w:szCs w:val="18"/>
          <w:lang w:val="nl-NL"/>
        </w:rPr>
        <w:t xml:space="preserve">dat het E2I zo dicht mogelijk aan PESCO </w:t>
      </w:r>
      <w:r w:rsidRPr="00F87B39" w:rsidR="009170D1">
        <w:rPr>
          <w:rFonts w:ascii="Verdana" w:hAnsi="Verdana"/>
          <w:sz w:val="18"/>
          <w:szCs w:val="18"/>
          <w:lang w:val="nl-NL"/>
        </w:rPr>
        <w:t>gelinkt</w:t>
      </w:r>
      <w:r w:rsidRPr="00F87B39">
        <w:rPr>
          <w:rFonts w:ascii="Verdana" w:hAnsi="Verdana"/>
          <w:sz w:val="18"/>
          <w:szCs w:val="18"/>
          <w:lang w:val="nl-NL"/>
        </w:rPr>
        <w:t xml:space="preserve"> zal worden.</w:t>
      </w:r>
      <w:r w:rsidR="00B548B0">
        <w:rPr>
          <w:rFonts w:ascii="Verdana" w:hAnsi="Verdana"/>
          <w:sz w:val="18"/>
          <w:szCs w:val="18"/>
          <w:lang w:val="nl-NL"/>
        </w:rPr>
        <w:t xml:space="preserve"> </w:t>
      </w:r>
      <w:r w:rsidRPr="00E877F1" w:rsidR="00E877F1">
        <w:rPr>
          <w:rFonts w:ascii="Verdana" w:hAnsi="Verdana"/>
          <w:sz w:val="18"/>
          <w:szCs w:val="18"/>
          <w:lang w:val="nl-NL"/>
        </w:rPr>
        <w:t xml:space="preserve">Nederland kan dit steunen. </w:t>
      </w:r>
      <w:r w:rsidR="00B8617B">
        <w:rPr>
          <w:rFonts w:ascii="Verdana" w:hAnsi="Verdana"/>
          <w:sz w:val="18"/>
          <w:szCs w:val="18"/>
          <w:lang w:val="nl-NL"/>
        </w:rPr>
        <w:t>Nederland</w:t>
      </w:r>
      <w:r w:rsidRPr="00E877F1" w:rsidR="00E877F1">
        <w:rPr>
          <w:rFonts w:ascii="Verdana" w:hAnsi="Verdana"/>
          <w:sz w:val="18"/>
          <w:szCs w:val="18"/>
          <w:lang w:val="nl-NL"/>
        </w:rPr>
        <w:t xml:space="preserve"> heeft er steeds voor gepleit dat EI2-initatieven waar mogelijk worden samengevoegd met bestaande PESCO-projecten of als nieuwe PESCO-projecten worden ontwikkeld. </w:t>
      </w:r>
      <w:r w:rsidR="00B548B0">
        <w:rPr>
          <w:rFonts w:ascii="Verdana" w:hAnsi="Verdana"/>
          <w:sz w:val="18"/>
          <w:szCs w:val="18"/>
          <w:lang w:val="nl-NL"/>
        </w:rPr>
        <w:t>De ministers van Defensie van de deelnemende landen, waaronder Nederland, tekenden op 25 juni jl. de intentieverklaring m.b.t. het EI2 en marge van de RBZ in Luxemburg.</w:t>
      </w:r>
      <w:r w:rsidR="00B548B0">
        <w:rPr>
          <w:rStyle w:val="Voetnootmarkering"/>
          <w:rFonts w:ascii="Verdana" w:hAnsi="Verdana"/>
          <w:sz w:val="18"/>
          <w:szCs w:val="18"/>
          <w:lang w:val="nl-NL"/>
        </w:rPr>
        <w:footnoteReference w:id="2"/>
      </w:r>
    </w:p>
    <w:p w:rsidR="00093FEE" w:rsidP="00F87B39" w:rsidRDefault="00093FEE" w14:paraId="45573F10" w14:textId="77777777">
      <w:pPr>
        <w:spacing w:after="0" w:line="240" w:lineRule="auto"/>
        <w:rPr>
          <w:rFonts w:ascii="Verdana" w:hAnsi="Verdana"/>
          <w:sz w:val="18"/>
          <w:szCs w:val="18"/>
          <w:lang w:val="nl-NL"/>
        </w:rPr>
      </w:pPr>
    </w:p>
    <w:p w:rsidRPr="00F87B39" w:rsidR="00203B1C" w:rsidP="00F87B39" w:rsidRDefault="000926F0" w14:paraId="3F1B2679" w14:textId="13C31F66">
      <w:pPr>
        <w:spacing w:after="0" w:line="240" w:lineRule="auto"/>
        <w:rPr>
          <w:rFonts w:ascii="Verdana" w:hAnsi="Verdana"/>
          <w:sz w:val="18"/>
          <w:szCs w:val="18"/>
          <w:lang w:val="nl-NL"/>
        </w:rPr>
      </w:pPr>
      <w:r w:rsidRPr="00F87B39">
        <w:rPr>
          <w:rFonts w:ascii="Verdana" w:hAnsi="Verdana"/>
          <w:sz w:val="18"/>
          <w:szCs w:val="18"/>
          <w:lang w:val="nl-NL"/>
        </w:rPr>
        <w:t>F</w:t>
      </w:r>
      <w:r w:rsidR="00A071C0">
        <w:rPr>
          <w:rFonts w:ascii="Verdana" w:hAnsi="Verdana"/>
          <w:sz w:val="18"/>
          <w:szCs w:val="18"/>
          <w:lang w:val="nl-NL"/>
        </w:rPr>
        <w:t>rankrijk</w:t>
      </w:r>
      <w:r w:rsidRPr="00F87B39">
        <w:rPr>
          <w:rFonts w:ascii="Verdana" w:hAnsi="Verdana"/>
          <w:sz w:val="18"/>
          <w:szCs w:val="18"/>
          <w:lang w:val="nl-NL"/>
        </w:rPr>
        <w:t xml:space="preserve"> en D</w:t>
      </w:r>
      <w:r w:rsidR="00A071C0">
        <w:rPr>
          <w:rFonts w:ascii="Verdana" w:hAnsi="Verdana"/>
          <w:sz w:val="18"/>
          <w:szCs w:val="18"/>
          <w:lang w:val="nl-NL"/>
        </w:rPr>
        <w:t>uitsland</w:t>
      </w:r>
      <w:r w:rsidRPr="00F87B39">
        <w:rPr>
          <w:rFonts w:ascii="Verdana" w:hAnsi="Verdana"/>
          <w:sz w:val="18"/>
          <w:szCs w:val="18"/>
          <w:lang w:val="nl-NL"/>
        </w:rPr>
        <w:t xml:space="preserve"> </w:t>
      </w:r>
      <w:r w:rsidRPr="00F87B39" w:rsidR="009A6092">
        <w:rPr>
          <w:rFonts w:ascii="Verdana" w:hAnsi="Verdana"/>
          <w:sz w:val="18"/>
          <w:szCs w:val="18"/>
          <w:lang w:val="nl-NL"/>
        </w:rPr>
        <w:t xml:space="preserve">willen de snelheid en effectiviteit van </w:t>
      </w:r>
      <w:r w:rsidRPr="00F87B39" w:rsidR="009170D1">
        <w:rPr>
          <w:rFonts w:ascii="Verdana" w:hAnsi="Verdana"/>
          <w:sz w:val="18"/>
          <w:szCs w:val="18"/>
          <w:lang w:val="nl-NL"/>
        </w:rPr>
        <w:t>EU-besluitvorming</w:t>
      </w:r>
      <w:r w:rsidRPr="00F87B39" w:rsidR="009A6092">
        <w:rPr>
          <w:rFonts w:ascii="Verdana" w:hAnsi="Verdana"/>
          <w:sz w:val="18"/>
          <w:szCs w:val="18"/>
          <w:lang w:val="nl-NL"/>
        </w:rPr>
        <w:t xml:space="preserve"> op </w:t>
      </w:r>
      <w:r w:rsidRPr="00F87B39" w:rsidR="009170D1">
        <w:rPr>
          <w:rFonts w:ascii="Verdana" w:hAnsi="Verdana"/>
          <w:sz w:val="18"/>
          <w:szCs w:val="18"/>
          <w:lang w:val="nl-NL"/>
        </w:rPr>
        <w:t>buitenlandpolitiek</w:t>
      </w:r>
      <w:r w:rsidRPr="00F87B39" w:rsidR="009A6092">
        <w:rPr>
          <w:rFonts w:ascii="Verdana" w:hAnsi="Verdana"/>
          <w:sz w:val="18"/>
          <w:szCs w:val="18"/>
          <w:lang w:val="nl-NL"/>
        </w:rPr>
        <w:t xml:space="preserve"> terrein vergroten. </w:t>
      </w:r>
      <w:r w:rsidRPr="00F87B39" w:rsidR="00F87B39">
        <w:rPr>
          <w:rFonts w:ascii="Verdana" w:hAnsi="Verdana"/>
          <w:sz w:val="18"/>
          <w:szCs w:val="18"/>
          <w:lang w:val="nl-NL"/>
        </w:rPr>
        <w:t>Ook Nederland is daarvan voorstander.</w:t>
      </w:r>
      <w:r w:rsidRPr="00F87B39" w:rsidR="009A6092">
        <w:rPr>
          <w:rFonts w:ascii="Verdana" w:hAnsi="Verdana"/>
          <w:sz w:val="18"/>
          <w:szCs w:val="18"/>
          <w:lang w:val="nl-NL"/>
        </w:rPr>
        <w:t xml:space="preserve"> </w:t>
      </w:r>
      <w:r w:rsidRPr="00F87B39">
        <w:rPr>
          <w:rFonts w:ascii="Verdana" w:hAnsi="Verdana"/>
          <w:sz w:val="18"/>
          <w:szCs w:val="18"/>
          <w:lang w:val="nl-NL"/>
        </w:rPr>
        <w:t>F</w:t>
      </w:r>
      <w:r w:rsidR="00A071C0">
        <w:rPr>
          <w:rFonts w:ascii="Verdana" w:hAnsi="Verdana"/>
          <w:sz w:val="18"/>
          <w:szCs w:val="18"/>
          <w:lang w:val="nl-NL"/>
        </w:rPr>
        <w:t>rankrijk</w:t>
      </w:r>
      <w:r w:rsidRPr="00F87B39">
        <w:rPr>
          <w:rFonts w:ascii="Verdana" w:hAnsi="Verdana"/>
          <w:sz w:val="18"/>
          <w:szCs w:val="18"/>
          <w:lang w:val="nl-NL"/>
        </w:rPr>
        <w:t xml:space="preserve"> en D</w:t>
      </w:r>
      <w:r w:rsidR="00A071C0">
        <w:rPr>
          <w:rFonts w:ascii="Verdana" w:hAnsi="Verdana"/>
          <w:sz w:val="18"/>
          <w:szCs w:val="18"/>
          <w:lang w:val="nl-NL"/>
        </w:rPr>
        <w:t>uitsland</w:t>
      </w:r>
      <w:r w:rsidRPr="00F87B39">
        <w:rPr>
          <w:rFonts w:ascii="Verdana" w:hAnsi="Verdana"/>
          <w:sz w:val="18"/>
          <w:szCs w:val="18"/>
          <w:lang w:val="nl-NL"/>
        </w:rPr>
        <w:t xml:space="preserve"> pleiten voor de mogelijkheid om op </w:t>
      </w:r>
      <w:r w:rsidR="0054681F">
        <w:rPr>
          <w:rFonts w:ascii="Verdana" w:hAnsi="Verdana"/>
          <w:sz w:val="18"/>
          <w:szCs w:val="18"/>
          <w:lang w:val="nl-NL"/>
        </w:rPr>
        <w:t xml:space="preserve">het </w:t>
      </w:r>
      <w:r w:rsidRPr="00F87B39">
        <w:rPr>
          <w:rFonts w:ascii="Verdana" w:hAnsi="Verdana"/>
          <w:sz w:val="18"/>
          <w:szCs w:val="18"/>
          <w:lang w:val="nl-NL"/>
        </w:rPr>
        <w:t>gebied van EU</w:t>
      </w:r>
      <w:r w:rsidR="00F87B39">
        <w:rPr>
          <w:rFonts w:ascii="Verdana" w:hAnsi="Verdana"/>
          <w:sz w:val="18"/>
          <w:szCs w:val="18"/>
          <w:lang w:val="nl-NL"/>
        </w:rPr>
        <w:t xml:space="preserve"> </w:t>
      </w:r>
      <w:r w:rsidRPr="00F87B39">
        <w:rPr>
          <w:rFonts w:ascii="Verdana" w:hAnsi="Verdana"/>
          <w:sz w:val="18"/>
          <w:szCs w:val="18"/>
          <w:lang w:val="nl-NL"/>
        </w:rPr>
        <w:t>buitenland</w:t>
      </w:r>
      <w:r w:rsidR="00F87B39">
        <w:rPr>
          <w:rFonts w:ascii="Verdana" w:hAnsi="Verdana"/>
          <w:sz w:val="18"/>
          <w:szCs w:val="18"/>
          <w:lang w:val="nl-NL"/>
        </w:rPr>
        <w:t>s-</w:t>
      </w:r>
      <w:r w:rsidRPr="00F87B39">
        <w:rPr>
          <w:rFonts w:ascii="Verdana" w:hAnsi="Verdana"/>
          <w:sz w:val="18"/>
          <w:szCs w:val="18"/>
          <w:lang w:val="nl-NL"/>
        </w:rPr>
        <w:t xml:space="preserve"> en </w:t>
      </w:r>
      <w:r w:rsidR="00F87B39">
        <w:rPr>
          <w:rFonts w:ascii="Verdana" w:hAnsi="Verdana"/>
          <w:sz w:val="18"/>
          <w:szCs w:val="18"/>
          <w:lang w:val="nl-NL"/>
        </w:rPr>
        <w:t>veiligheids</w:t>
      </w:r>
      <w:r w:rsidRPr="00F87B39">
        <w:rPr>
          <w:rFonts w:ascii="Verdana" w:hAnsi="Verdana"/>
          <w:sz w:val="18"/>
          <w:szCs w:val="18"/>
          <w:lang w:val="nl-NL"/>
        </w:rPr>
        <w:t xml:space="preserve">beleid meer met meerderheidsbesluitvorming </w:t>
      </w:r>
      <w:r w:rsidR="00F87B39">
        <w:rPr>
          <w:rFonts w:ascii="Verdana" w:hAnsi="Verdana"/>
          <w:sz w:val="18"/>
          <w:szCs w:val="18"/>
          <w:lang w:val="nl-NL"/>
        </w:rPr>
        <w:t>te werken in plaats van consensus</w:t>
      </w:r>
      <w:r w:rsidRPr="00F87B39">
        <w:rPr>
          <w:rFonts w:ascii="Verdana" w:hAnsi="Verdana"/>
          <w:sz w:val="18"/>
          <w:szCs w:val="18"/>
          <w:lang w:val="nl-NL"/>
        </w:rPr>
        <w:t xml:space="preserve">. </w:t>
      </w:r>
      <w:r w:rsidRPr="00F87B39" w:rsidR="009A6092">
        <w:rPr>
          <w:rFonts w:ascii="Verdana" w:hAnsi="Verdana"/>
          <w:sz w:val="18"/>
          <w:szCs w:val="18"/>
          <w:lang w:val="nl-NL"/>
        </w:rPr>
        <w:t>N</w:t>
      </w:r>
      <w:r w:rsidR="00A071C0">
        <w:rPr>
          <w:rFonts w:ascii="Verdana" w:hAnsi="Verdana"/>
          <w:sz w:val="18"/>
          <w:szCs w:val="18"/>
          <w:lang w:val="nl-NL"/>
        </w:rPr>
        <w:t>ederland</w:t>
      </w:r>
      <w:r w:rsidRPr="00F87B39" w:rsidR="009A6092">
        <w:rPr>
          <w:rFonts w:ascii="Verdana" w:hAnsi="Verdana"/>
          <w:sz w:val="18"/>
          <w:szCs w:val="18"/>
          <w:lang w:val="nl-NL"/>
        </w:rPr>
        <w:t xml:space="preserve"> </w:t>
      </w:r>
      <w:r w:rsidRPr="00F87B39" w:rsidR="00F87B39">
        <w:rPr>
          <w:rFonts w:ascii="Verdana" w:hAnsi="Verdana"/>
          <w:sz w:val="18"/>
          <w:szCs w:val="18"/>
          <w:lang w:val="nl-NL"/>
        </w:rPr>
        <w:t>staat open voor discussie hierover en is bereid</w:t>
      </w:r>
      <w:r w:rsidRPr="00F87B39" w:rsidR="009A6092">
        <w:rPr>
          <w:rFonts w:ascii="Verdana" w:hAnsi="Verdana"/>
          <w:sz w:val="18"/>
          <w:szCs w:val="18"/>
          <w:lang w:val="nl-NL"/>
        </w:rPr>
        <w:t xml:space="preserve"> </w:t>
      </w:r>
      <w:r w:rsidRPr="00F87B39" w:rsidR="00F87B39">
        <w:rPr>
          <w:rFonts w:ascii="Verdana" w:hAnsi="Verdana"/>
          <w:sz w:val="18"/>
          <w:szCs w:val="18"/>
          <w:lang w:val="nl-NL"/>
        </w:rPr>
        <w:t xml:space="preserve">de </w:t>
      </w:r>
      <w:r w:rsidRPr="00F87B39" w:rsidR="009A6092">
        <w:rPr>
          <w:rFonts w:ascii="Verdana" w:hAnsi="Verdana"/>
          <w:sz w:val="18"/>
          <w:szCs w:val="18"/>
          <w:lang w:val="nl-NL"/>
        </w:rPr>
        <w:t xml:space="preserve">mogelijkheden </w:t>
      </w:r>
      <w:r w:rsidRPr="00F87B39" w:rsidR="00F87B39">
        <w:rPr>
          <w:rFonts w:ascii="Verdana" w:hAnsi="Verdana"/>
          <w:sz w:val="18"/>
          <w:szCs w:val="18"/>
          <w:lang w:val="nl-NL"/>
        </w:rPr>
        <w:t xml:space="preserve">te </w:t>
      </w:r>
      <w:r w:rsidRPr="00F87B39" w:rsidR="009A6092">
        <w:rPr>
          <w:rFonts w:ascii="Verdana" w:hAnsi="Verdana"/>
          <w:sz w:val="18"/>
          <w:szCs w:val="18"/>
          <w:lang w:val="nl-NL"/>
        </w:rPr>
        <w:t xml:space="preserve">onderzoeken. </w:t>
      </w:r>
      <w:r w:rsidRPr="00F87B39">
        <w:rPr>
          <w:rFonts w:ascii="Verdana" w:hAnsi="Verdana"/>
          <w:sz w:val="18"/>
          <w:szCs w:val="18"/>
          <w:lang w:val="nl-NL"/>
        </w:rPr>
        <w:t>N</w:t>
      </w:r>
      <w:r w:rsidR="00A071C0">
        <w:rPr>
          <w:rFonts w:ascii="Verdana" w:hAnsi="Verdana"/>
          <w:sz w:val="18"/>
          <w:szCs w:val="18"/>
          <w:lang w:val="nl-NL"/>
        </w:rPr>
        <w:t>ederland</w:t>
      </w:r>
      <w:r w:rsidRPr="00F87B39">
        <w:rPr>
          <w:rFonts w:ascii="Verdana" w:hAnsi="Verdana"/>
          <w:sz w:val="18"/>
          <w:szCs w:val="18"/>
          <w:lang w:val="nl-NL"/>
        </w:rPr>
        <w:t xml:space="preserve"> </w:t>
      </w:r>
      <w:r w:rsidR="005162C2">
        <w:rPr>
          <w:rFonts w:ascii="Verdana" w:hAnsi="Verdana"/>
          <w:sz w:val="18"/>
          <w:szCs w:val="18"/>
          <w:lang w:val="nl-NL"/>
        </w:rPr>
        <w:t>houdt vast aan het uitgangspunt</w:t>
      </w:r>
      <w:r w:rsidRPr="00F87B39">
        <w:rPr>
          <w:rFonts w:ascii="Verdana" w:hAnsi="Verdana"/>
          <w:sz w:val="18"/>
          <w:szCs w:val="18"/>
          <w:lang w:val="nl-NL"/>
        </w:rPr>
        <w:t xml:space="preserve"> dat besluiten over militaire inzet met </w:t>
      </w:r>
      <w:r w:rsidR="00F87B39">
        <w:rPr>
          <w:rFonts w:ascii="Verdana" w:hAnsi="Verdana"/>
          <w:sz w:val="18"/>
          <w:szCs w:val="18"/>
          <w:lang w:val="nl-NL"/>
        </w:rPr>
        <w:t>consensus</w:t>
      </w:r>
      <w:r w:rsidRPr="00F87B39">
        <w:rPr>
          <w:rFonts w:ascii="Verdana" w:hAnsi="Verdana"/>
          <w:sz w:val="18"/>
          <w:szCs w:val="18"/>
          <w:lang w:val="nl-NL"/>
        </w:rPr>
        <w:t xml:space="preserve"> genomen worden, zeker waar het gaat om de inzet van Nederlandse militairen in EU-missies.</w:t>
      </w:r>
    </w:p>
    <w:p w:rsidR="00093FEE" w:rsidP="00F87B39" w:rsidRDefault="00093FEE" w14:paraId="0F9FCBBF" w14:textId="77777777">
      <w:pPr>
        <w:spacing w:after="0" w:line="240" w:lineRule="auto"/>
        <w:rPr>
          <w:rFonts w:ascii="Verdana" w:hAnsi="Verdana"/>
          <w:sz w:val="18"/>
          <w:szCs w:val="18"/>
          <w:lang w:val="nl-NL"/>
        </w:rPr>
      </w:pPr>
    </w:p>
    <w:p w:rsidRPr="00F87B39" w:rsidR="00692BF6" w:rsidP="00F87B39" w:rsidRDefault="00F87B39" w14:paraId="0058256C" w14:textId="77777777">
      <w:pPr>
        <w:spacing w:after="0" w:line="240" w:lineRule="auto"/>
        <w:rPr>
          <w:rFonts w:ascii="Verdana" w:hAnsi="Verdana"/>
          <w:sz w:val="18"/>
          <w:szCs w:val="18"/>
          <w:lang w:val="nl-NL"/>
        </w:rPr>
      </w:pPr>
      <w:r w:rsidRPr="00F87B39">
        <w:rPr>
          <w:rFonts w:ascii="Verdana" w:hAnsi="Verdana"/>
          <w:sz w:val="18"/>
          <w:szCs w:val="18"/>
          <w:lang w:val="nl-NL"/>
        </w:rPr>
        <w:t>Het voorstel v</w:t>
      </w:r>
      <w:r w:rsidRPr="00F87B39" w:rsidR="00692BF6">
        <w:rPr>
          <w:rFonts w:ascii="Verdana" w:hAnsi="Verdana"/>
          <w:sz w:val="18"/>
          <w:szCs w:val="18"/>
          <w:lang w:val="nl-NL"/>
        </w:rPr>
        <w:t xml:space="preserve">oor betere </w:t>
      </w:r>
      <w:r w:rsidRPr="00F87B39" w:rsidR="0077252A">
        <w:rPr>
          <w:rFonts w:ascii="Verdana" w:hAnsi="Verdana"/>
          <w:sz w:val="18"/>
          <w:szCs w:val="18"/>
          <w:lang w:val="nl-NL"/>
        </w:rPr>
        <w:t>EU-</w:t>
      </w:r>
      <w:r w:rsidRPr="00F87B39" w:rsidR="00692BF6">
        <w:rPr>
          <w:rFonts w:ascii="Verdana" w:hAnsi="Verdana"/>
          <w:sz w:val="18"/>
          <w:szCs w:val="18"/>
          <w:lang w:val="nl-NL"/>
        </w:rPr>
        <w:t>samenwerking</w:t>
      </w:r>
      <w:r w:rsidRPr="00F87B39" w:rsidR="0077252A">
        <w:rPr>
          <w:rFonts w:ascii="Verdana" w:hAnsi="Verdana"/>
          <w:sz w:val="18"/>
          <w:szCs w:val="18"/>
          <w:lang w:val="nl-NL"/>
        </w:rPr>
        <w:t xml:space="preserve"> en -</w:t>
      </w:r>
      <w:r w:rsidRPr="00F87B39" w:rsidR="009170D1">
        <w:rPr>
          <w:rFonts w:ascii="Verdana" w:hAnsi="Verdana"/>
          <w:sz w:val="18"/>
          <w:szCs w:val="18"/>
          <w:lang w:val="nl-NL"/>
        </w:rPr>
        <w:t>coördinatie</w:t>
      </w:r>
      <w:r w:rsidRPr="00F87B39" w:rsidR="00692BF6">
        <w:rPr>
          <w:rFonts w:ascii="Verdana" w:hAnsi="Verdana"/>
          <w:sz w:val="18"/>
          <w:szCs w:val="18"/>
          <w:lang w:val="nl-NL"/>
        </w:rPr>
        <w:t xml:space="preserve"> op niveau </w:t>
      </w:r>
      <w:r w:rsidRPr="00F87B39" w:rsidR="00E407FB">
        <w:rPr>
          <w:rFonts w:ascii="Verdana" w:hAnsi="Verdana"/>
          <w:sz w:val="18"/>
          <w:szCs w:val="18"/>
          <w:lang w:val="nl-NL"/>
        </w:rPr>
        <w:t>VN-Veiligheidsraad</w:t>
      </w:r>
      <w:r w:rsidRPr="00F87B39">
        <w:rPr>
          <w:rFonts w:ascii="Verdana" w:hAnsi="Verdana"/>
          <w:sz w:val="18"/>
          <w:szCs w:val="18"/>
          <w:lang w:val="nl-NL"/>
        </w:rPr>
        <w:t xml:space="preserve"> is </w:t>
      </w:r>
      <w:r w:rsidRPr="00F87B39" w:rsidR="00692BF6">
        <w:rPr>
          <w:rFonts w:ascii="Verdana" w:hAnsi="Verdana"/>
          <w:sz w:val="18"/>
          <w:szCs w:val="18"/>
          <w:lang w:val="nl-NL"/>
        </w:rPr>
        <w:t xml:space="preserve">volledig in lijn met NL inzet </w:t>
      </w:r>
      <w:r w:rsidRPr="00F87B39">
        <w:rPr>
          <w:rFonts w:ascii="Verdana" w:hAnsi="Verdana"/>
          <w:sz w:val="18"/>
          <w:szCs w:val="18"/>
          <w:lang w:val="nl-NL"/>
        </w:rPr>
        <w:t>ten aanzien van</w:t>
      </w:r>
      <w:r w:rsidRPr="00F87B39" w:rsidR="00692BF6">
        <w:rPr>
          <w:rFonts w:ascii="Verdana" w:hAnsi="Verdana"/>
          <w:sz w:val="18"/>
          <w:szCs w:val="18"/>
          <w:lang w:val="nl-NL"/>
        </w:rPr>
        <w:t xml:space="preserve"> Europeanisering VNVR-zetel.</w:t>
      </w:r>
    </w:p>
    <w:p w:rsidR="00E46016" w:rsidP="00E46016" w:rsidRDefault="00E46016" w14:paraId="50A05B34" w14:textId="77777777">
      <w:pPr>
        <w:spacing w:after="0" w:line="240" w:lineRule="auto"/>
        <w:rPr>
          <w:rFonts w:ascii="Verdana" w:hAnsi="Verdana"/>
          <w:b/>
          <w:sz w:val="18"/>
          <w:szCs w:val="18"/>
          <w:lang w:val="nl-NL"/>
        </w:rPr>
      </w:pPr>
    </w:p>
    <w:p w:rsidRPr="00203B1C" w:rsidR="00203B1C" w:rsidP="00E46016" w:rsidRDefault="00203B1C" w14:paraId="32D7B1DC" w14:textId="77777777">
      <w:pPr>
        <w:spacing w:after="0" w:line="240" w:lineRule="auto"/>
        <w:rPr>
          <w:rFonts w:ascii="Verdana" w:hAnsi="Verdana"/>
          <w:b/>
          <w:sz w:val="18"/>
          <w:szCs w:val="18"/>
          <w:lang w:val="nl-NL"/>
        </w:rPr>
      </w:pPr>
      <w:r w:rsidRPr="00203B1C">
        <w:rPr>
          <w:rFonts w:ascii="Verdana" w:hAnsi="Verdana"/>
          <w:b/>
          <w:sz w:val="18"/>
          <w:szCs w:val="18"/>
          <w:lang w:val="nl-NL"/>
        </w:rPr>
        <w:t>OS, migratie, asiel</w:t>
      </w:r>
    </w:p>
    <w:p w:rsidRPr="00BD38B2" w:rsidR="00B70289" w:rsidP="00B70289" w:rsidRDefault="00B70289" w14:paraId="17CF103A" w14:textId="77777777">
      <w:pPr>
        <w:spacing w:after="0" w:line="240" w:lineRule="auto"/>
        <w:rPr>
          <w:rFonts w:ascii="Verdana" w:hAnsi="Verdana"/>
          <w:sz w:val="18"/>
          <w:szCs w:val="18"/>
          <w:lang w:val="nl-NL"/>
        </w:rPr>
      </w:pPr>
      <w:r w:rsidRPr="00BD38B2">
        <w:rPr>
          <w:rFonts w:ascii="Verdana" w:hAnsi="Verdana"/>
          <w:sz w:val="18"/>
          <w:szCs w:val="18"/>
          <w:lang w:val="nl-NL"/>
        </w:rPr>
        <w:t>De verklaring committeert zich aan de integrale aanpak van het thema migratie en noemt</w:t>
      </w:r>
      <w:r w:rsidR="00123B6F">
        <w:rPr>
          <w:rFonts w:ascii="Verdana" w:hAnsi="Verdana"/>
          <w:sz w:val="18"/>
          <w:szCs w:val="18"/>
          <w:lang w:val="nl-NL"/>
        </w:rPr>
        <w:t xml:space="preserve"> daarbij expliciet het belang v</w:t>
      </w:r>
      <w:r w:rsidRPr="00BD38B2">
        <w:rPr>
          <w:rFonts w:ascii="Verdana" w:hAnsi="Verdana"/>
          <w:sz w:val="18"/>
          <w:szCs w:val="18"/>
          <w:lang w:val="nl-NL"/>
        </w:rPr>
        <w:t>a</w:t>
      </w:r>
      <w:r w:rsidR="00123B6F">
        <w:rPr>
          <w:rFonts w:ascii="Verdana" w:hAnsi="Verdana"/>
          <w:sz w:val="18"/>
          <w:szCs w:val="18"/>
          <w:lang w:val="nl-NL"/>
        </w:rPr>
        <w:t>n</w:t>
      </w:r>
      <w:r w:rsidRPr="00BD38B2">
        <w:rPr>
          <w:rFonts w:ascii="Verdana" w:hAnsi="Verdana"/>
          <w:sz w:val="18"/>
          <w:szCs w:val="18"/>
          <w:lang w:val="nl-NL"/>
        </w:rPr>
        <w:t xml:space="preserve"> </w:t>
      </w:r>
      <w:r w:rsidRPr="00BD38B2" w:rsidR="00123B6F">
        <w:rPr>
          <w:rFonts w:ascii="Verdana" w:hAnsi="Verdana"/>
          <w:sz w:val="18"/>
          <w:szCs w:val="18"/>
          <w:lang w:val="nl-NL"/>
        </w:rPr>
        <w:t>samenwerking</w:t>
      </w:r>
      <w:r w:rsidRPr="00BD38B2">
        <w:rPr>
          <w:rFonts w:ascii="Verdana" w:hAnsi="Verdana"/>
          <w:sz w:val="18"/>
          <w:szCs w:val="18"/>
          <w:lang w:val="nl-NL"/>
        </w:rPr>
        <w:t xml:space="preserve"> met derde landen, robuust beheer van de buitengren</w:t>
      </w:r>
      <w:r w:rsidRPr="00BD38B2" w:rsidR="00F91031">
        <w:rPr>
          <w:rFonts w:ascii="Verdana" w:hAnsi="Verdana"/>
          <w:sz w:val="18"/>
          <w:szCs w:val="18"/>
          <w:lang w:val="nl-NL"/>
        </w:rPr>
        <w:t>zen</w:t>
      </w:r>
      <w:r w:rsidRPr="00BD38B2">
        <w:rPr>
          <w:rFonts w:ascii="Verdana" w:hAnsi="Verdana"/>
          <w:sz w:val="18"/>
          <w:szCs w:val="18"/>
          <w:lang w:val="nl-NL"/>
        </w:rPr>
        <w:t xml:space="preserve"> en een veerkrachtig GEAS. </w:t>
      </w:r>
      <w:r w:rsidRPr="00BD38B2" w:rsidR="00F91031">
        <w:rPr>
          <w:rFonts w:ascii="Verdana" w:hAnsi="Verdana"/>
          <w:sz w:val="18"/>
          <w:szCs w:val="18"/>
          <w:lang w:val="nl-NL"/>
        </w:rPr>
        <w:t>Deze inzet past binnen de integrale migratieagenda van het kabinet</w:t>
      </w:r>
      <w:r w:rsidRPr="00BD38B2" w:rsidR="00F91031">
        <w:rPr>
          <w:rStyle w:val="Voetnootmarkering"/>
          <w:rFonts w:ascii="Verdana" w:hAnsi="Verdana"/>
          <w:sz w:val="18"/>
          <w:szCs w:val="18"/>
          <w:lang w:val="nl-NL"/>
        </w:rPr>
        <w:footnoteReference w:id="3"/>
      </w:r>
      <w:r w:rsidRPr="00BD38B2" w:rsidR="00F91031">
        <w:rPr>
          <w:rFonts w:ascii="Verdana" w:hAnsi="Verdana"/>
          <w:sz w:val="18"/>
          <w:szCs w:val="18"/>
          <w:lang w:val="nl-NL"/>
        </w:rPr>
        <w:t xml:space="preserve"> en de Europese migratieagenda.</w:t>
      </w:r>
      <w:r w:rsidRPr="00BD38B2" w:rsidR="00982DAA">
        <w:rPr>
          <w:rFonts w:ascii="Verdana" w:hAnsi="Verdana"/>
          <w:sz w:val="18"/>
          <w:szCs w:val="18"/>
          <w:lang w:val="nl-NL"/>
        </w:rPr>
        <w:t xml:space="preserve"> Het kabinet is positief over de expliciete verwijzing naar de herziening van de Dublinverordening en de geuite ambitie om doorreizende asielzoekers snel terug te kunnen brengen naar de lidstaat waar zij al een asielaanvraag hebben gedaan. Eén van de lessen van 2015 is dat meer toezicht nodig is op hoe lidstaten het asielacquis implementeren. Daarom heeft het kabinet met belangstelling kennisgenomen van de ambitie om een sterke toezichthoudende rol te geven aan het op te richten EU-asielagentschap. Mogelijk draagt een dergelijke rol bij aan het verder harmoniseren van asielprocedures in de lidstaten en het voorkomen van sec</w:t>
      </w:r>
      <w:r w:rsidR="005162C2">
        <w:rPr>
          <w:rFonts w:ascii="Verdana" w:hAnsi="Verdana"/>
          <w:sz w:val="18"/>
          <w:szCs w:val="18"/>
          <w:lang w:val="nl-NL"/>
        </w:rPr>
        <w:t>u</w:t>
      </w:r>
      <w:r w:rsidRPr="00BD38B2" w:rsidR="00982DAA">
        <w:rPr>
          <w:rFonts w:ascii="Verdana" w:hAnsi="Verdana"/>
          <w:sz w:val="18"/>
          <w:szCs w:val="18"/>
          <w:lang w:val="nl-NL"/>
        </w:rPr>
        <w:t>ndaire migratie. De verklaring stelt ook dat het Europees Grens- en Kustwachtagentschap moet worden versterkt met 10.000 grenswachters. Deze ambitie sluit aan bij ideeën die zijn geuit door de Commissie</w:t>
      </w:r>
      <w:r w:rsidR="00453397">
        <w:rPr>
          <w:rStyle w:val="Voetnootmarkering"/>
          <w:rFonts w:ascii="Verdana" w:hAnsi="Verdana"/>
          <w:sz w:val="18"/>
          <w:szCs w:val="18"/>
          <w:lang w:val="nl-NL"/>
        </w:rPr>
        <w:footnoteReference w:id="4"/>
      </w:r>
      <w:r w:rsidRPr="00BD38B2" w:rsidR="00982DAA">
        <w:rPr>
          <w:rFonts w:ascii="Verdana" w:hAnsi="Verdana"/>
          <w:sz w:val="18"/>
          <w:szCs w:val="18"/>
          <w:lang w:val="nl-NL"/>
        </w:rPr>
        <w:t xml:space="preserve">. Het kabinet zal dergelijke voorstellen zorgvuldig bezien, aangezien het van mening is dat lidstaten in eerste instantie zelf </w:t>
      </w:r>
      <w:r w:rsidRPr="00BD38B2" w:rsidR="00E20503">
        <w:rPr>
          <w:rFonts w:ascii="Verdana" w:hAnsi="Verdana"/>
          <w:sz w:val="18"/>
          <w:szCs w:val="18"/>
          <w:lang w:val="nl-NL"/>
        </w:rPr>
        <w:t>verantwoordelijk</w:t>
      </w:r>
      <w:r w:rsidRPr="00BD38B2" w:rsidR="00982DAA">
        <w:rPr>
          <w:rFonts w:ascii="Verdana" w:hAnsi="Verdana"/>
          <w:sz w:val="18"/>
          <w:szCs w:val="18"/>
          <w:lang w:val="nl-NL"/>
        </w:rPr>
        <w:t xml:space="preserve"> zijn voor een goede bewaking van hun grenzen. Het kabinet acht het niet wenselijk dat die verantwoordelijkheid een exclusief Europese wordt.</w:t>
      </w:r>
      <w:r w:rsidRPr="00BD38B2" w:rsidR="00A038E1">
        <w:rPr>
          <w:rFonts w:ascii="Verdana" w:hAnsi="Verdana"/>
          <w:sz w:val="18"/>
          <w:szCs w:val="18"/>
          <w:u w:val="single"/>
          <w:lang w:val="nl-NL"/>
        </w:rPr>
        <w:t xml:space="preserve"> </w:t>
      </w:r>
    </w:p>
    <w:p w:rsidR="00F91031" w:rsidP="00B70289" w:rsidRDefault="00F91031" w14:paraId="7DAE4999" w14:textId="77777777">
      <w:pPr>
        <w:spacing w:after="0" w:line="240" w:lineRule="auto"/>
        <w:rPr>
          <w:rFonts w:ascii="Verdana" w:hAnsi="Verdana"/>
          <w:sz w:val="18"/>
          <w:szCs w:val="18"/>
          <w:u w:val="single"/>
          <w:lang w:val="nl-NL"/>
        </w:rPr>
      </w:pPr>
    </w:p>
    <w:p w:rsidRPr="004D4F30" w:rsidR="006513EA" w:rsidP="00C7798A" w:rsidRDefault="00B41F16" w14:paraId="224A6C31" w14:textId="77777777">
      <w:pPr>
        <w:spacing w:after="0" w:line="240" w:lineRule="auto"/>
        <w:rPr>
          <w:rFonts w:ascii="Verdana" w:hAnsi="Verdana"/>
          <w:sz w:val="18"/>
          <w:szCs w:val="18"/>
          <w:lang w:val="nl-NL"/>
        </w:rPr>
      </w:pPr>
      <w:r w:rsidRPr="004D4F30">
        <w:rPr>
          <w:rFonts w:ascii="Verdana" w:hAnsi="Verdana"/>
          <w:sz w:val="18"/>
          <w:szCs w:val="18"/>
          <w:lang w:val="nl-NL"/>
        </w:rPr>
        <w:lastRenderedPageBreak/>
        <w:t>D</w:t>
      </w:r>
      <w:r w:rsidR="00050FC9">
        <w:rPr>
          <w:rFonts w:ascii="Verdana" w:hAnsi="Verdana"/>
          <w:sz w:val="18"/>
          <w:szCs w:val="18"/>
          <w:lang w:val="nl-NL"/>
        </w:rPr>
        <w:t>uitsland</w:t>
      </w:r>
      <w:r w:rsidRPr="004D4F30">
        <w:rPr>
          <w:rFonts w:ascii="Verdana" w:hAnsi="Verdana"/>
          <w:sz w:val="18"/>
          <w:szCs w:val="18"/>
          <w:lang w:val="nl-NL"/>
        </w:rPr>
        <w:t xml:space="preserve"> en </w:t>
      </w:r>
      <w:r w:rsidR="00050FC9">
        <w:rPr>
          <w:rFonts w:ascii="Verdana" w:hAnsi="Verdana"/>
          <w:sz w:val="18"/>
          <w:szCs w:val="18"/>
          <w:lang w:val="nl-NL"/>
        </w:rPr>
        <w:t>Frankrijk</w:t>
      </w:r>
      <w:r w:rsidRPr="004D4F30">
        <w:rPr>
          <w:rFonts w:ascii="Verdana" w:hAnsi="Verdana"/>
          <w:sz w:val="18"/>
          <w:szCs w:val="18"/>
          <w:lang w:val="nl-NL"/>
        </w:rPr>
        <w:t xml:space="preserve"> stellen </w:t>
      </w:r>
      <w:r w:rsidR="00360D8B">
        <w:rPr>
          <w:rFonts w:ascii="Verdana" w:hAnsi="Verdana"/>
          <w:sz w:val="18"/>
          <w:szCs w:val="18"/>
          <w:lang w:val="nl-NL"/>
        </w:rPr>
        <w:t xml:space="preserve">voor </w:t>
      </w:r>
      <w:r w:rsidR="00050FC9">
        <w:rPr>
          <w:rFonts w:ascii="Verdana" w:hAnsi="Verdana"/>
          <w:sz w:val="18"/>
          <w:szCs w:val="18"/>
          <w:lang w:val="nl-NL"/>
        </w:rPr>
        <w:t xml:space="preserve">om </w:t>
      </w:r>
      <w:r w:rsidR="00360D8B">
        <w:rPr>
          <w:rFonts w:ascii="Verdana" w:hAnsi="Verdana"/>
          <w:sz w:val="18"/>
          <w:szCs w:val="18"/>
          <w:lang w:val="nl-NL"/>
        </w:rPr>
        <w:t xml:space="preserve">een </w:t>
      </w:r>
      <w:r w:rsidR="004E35E3">
        <w:rPr>
          <w:rFonts w:ascii="Verdana" w:hAnsi="Verdana"/>
          <w:sz w:val="18"/>
          <w:szCs w:val="18"/>
          <w:lang w:val="nl-NL"/>
        </w:rPr>
        <w:t xml:space="preserve">groep </w:t>
      </w:r>
      <w:r w:rsidR="00050FC9">
        <w:rPr>
          <w:rFonts w:ascii="Verdana" w:hAnsi="Verdana"/>
          <w:sz w:val="18"/>
          <w:szCs w:val="18"/>
          <w:lang w:val="nl-NL"/>
        </w:rPr>
        <w:t>van</w:t>
      </w:r>
      <w:r w:rsidR="00B70289">
        <w:rPr>
          <w:rFonts w:ascii="Verdana" w:hAnsi="Verdana"/>
          <w:sz w:val="18"/>
          <w:szCs w:val="18"/>
          <w:lang w:val="nl-NL"/>
        </w:rPr>
        <w:t xml:space="preserve"> wijzen</w:t>
      </w:r>
      <w:r w:rsidRPr="004D4F30">
        <w:rPr>
          <w:rFonts w:ascii="Verdana" w:hAnsi="Verdana"/>
          <w:sz w:val="18"/>
          <w:szCs w:val="18"/>
          <w:lang w:val="nl-NL"/>
        </w:rPr>
        <w:t xml:space="preserve"> </w:t>
      </w:r>
      <w:r w:rsidR="00360D8B">
        <w:rPr>
          <w:rFonts w:ascii="Verdana" w:hAnsi="Verdana"/>
          <w:sz w:val="18"/>
          <w:szCs w:val="18"/>
          <w:lang w:val="nl-NL"/>
        </w:rPr>
        <w:t xml:space="preserve">in te stellen </w:t>
      </w:r>
      <w:r w:rsidRPr="004D4F30">
        <w:rPr>
          <w:rFonts w:ascii="Verdana" w:hAnsi="Verdana"/>
          <w:sz w:val="18"/>
          <w:szCs w:val="18"/>
          <w:lang w:val="nl-NL"/>
        </w:rPr>
        <w:t xml:space="preserve">om met voorstellen </w:t>
      </w:r>
      <w:r w:rsidR="006A72FE">
        <w:rPr>
          <w:rFonts w:ascii="Verdana" w:hAnsi="Verdana"/>
          <w:sz w:val="18"/>
          <w:szCs w:val="18"/>
          <w:lang w:val="nl-NL"/>
        </w:rPr>
        <w:t>te komen</w:t>
      </w:r>
      <w:r w:rsidRPr="004D4F30">
        <w:rPr>
          <w:rFonts w:ascii="Verdana" w:hAnsi="Verdana"/>
          <w:sz w:val="18"/>
          <w:szCs w:val="18"/>
          <w:lang w:val="nl-NL"/>
        </w:rPr>
        <w:t xml:space="preserve"> voor </w:t>
      </w:r>
      <w:r w:rsidR="00050FC9">
        <w:rPr>
          <w:rFonts w:ascii="Verdana" w:hAnsi="Verdana"/>
          <w:sz w:val="18"/>
          <w:szCs w:val="18"/>
          <w:lang w:val="nl-NL"/>
        </w:rPr>
        <w:t>een</w:t>
      </w:r>
      <w:r w:rsidRPr="004D4F30">
        <w:rPr>
          <w:rFonts w:ascii="Verdana" w:hAnsi="Verdana"/>
          <w:sz w:val="18"/>
          <w:szCs w:val="18"/>
          <w:lang w:val="nl-NL"/>
        </w:rPr>
        <w:t xml:space="preserve"> architectuur voor </w:t>
      </w:r>
      <w:r w:rsidR="00360D8B">
        <w:rPr>
          <w:rFonts w:ascii="Verdana" w:hAnsi="Verdana"/>
          <w:sz w:val="18"/>
          <w:szCs w:val="18"/>
          <w:lang w:val="nl-NL"/>
        </w:rPr>
        <w:t>de Europese financiering van ontwikkeling</w:t>
      </w:r>
      <w:r w:rsidR="00E917E8">
        <w:rPr>
          <w:rFonts w:ascii="Verdana" w:hAnsi="Verdana"/>
          <w:sz w:val="18"/>
          <w:szCs w:val="18"/>
          <w:lang w:val="nl-NL"/>
        </w:rPr>
        <w:t xml:space="preserve"> in derde landen</w:t>
      </w:r>
      <w:r w:rsidR="00360D8B">
        <w:rPr>
          <w:rFonts w:ascii="Verdana" w:hAnsi="Verdana"/>
          <w:sz w:val="18"/>
          <w:szCs w:val="18"/>
          <w:lang w:val="nl-NL"/>
        </w:rPr>
        <w:t xml:space="preserve">. Deze </w:t>
      </w:r>
      <w:r w:rsidR="004E35E3">
        <w:rPr>
          <w:rFonts w:ascii="Verdana" w:hAnsi="Verdana"/>
          <w:sz w:val="18"/>
          <w:szCs w:val="18"/>
          <w:lang w:val="nl-NL"/>
        </w:rPr>
        <w:t>groep</w:t>
      </w:r>
      <w:r w:rsidR="00360D8B">
        <w:rPr>
          <w:rFonts w:ascii="Verdana" w:hAnsi="Verdana"/>
          <w:sz w:val="18"/>
          <w:szCs w:val="18"/>
          <w:lang w:val="nl-NL"/>
        </w:rPr>
        <w:t xml:space="preserve"> zou daarover </w:t>
      </w:r>
      <w:r w:rsidR="00C7798A">
        <w:rPr>
          <w:rFonts w:ascii="Verdana" w:hAnsi="Verdana"/>
          <w:sz w:val="18"/>
          <w:szCs w:val="18"/>
          <w:lang w:val="nl-NL"/>
        </w:rPr>
        <w:t>de Europese Raad van</w:t>
      </w:r>
      <w:r w:rsidRPr="00C7798A">
        <w:rPr>
          <w:rFonts w:ascii="Verdana" w:hAnsi="Verdana"/>
          <w:sz w:val="18"/>
          <w:szCs w:val="18"/>
          <w:lang w:val="nl-NL"/>
        </w:rPr>
        <w:t xml:space="preserve"> </w:t>
      </w:r>
      <w:r w:rsidRPr="004D4F30">
        <w:rPr>
          <w:rFonts w:ascii="Verdana" w:hAnsi="Verdana"/>
          <w:sz w:val="18"/>
          <w:szCs w:val="18"/>
          <w:lang w:val="nl-NL"/>
        </w:rPr>
        <w:t xml:space="preserve">december </w:t>
      </w:r>
      <w:r w:rsidR="00360D8B">
        <w:rPr>
          <w:rFonts w:ascii="Verdana" w:hAnsi="Verdana"/>
          <w:sz w:val="18"/>
          <w:szCs w:val="18"/>
          <w:lang w:val="nl-NL"/>
        </w:rPr>
        <w:t xml:space="preserve">moeten </w:t>
      </w:r>
      <w:r w:rsidRPr="004D4F30">
        <w:rPr>
          <w:rFonts w:ascii="Verdana" w:hAnsi="Verdana"/>
          <w:sz w:val="18"/>
          <w:szCs w:val="18"/>
          <w:lang w:val="nl-NL"/>
        </w:rPr>
        <w:t>adviseren.</w:t>
      </w:r>
      <w:r w:rsidR="00C7798A">
        <w:rPr>
          <w:rFonts w:ascii="Verdana" w:hAnsi="Verdana"/>
          <w:sz w:val="18"/>
          <w:szCs w:val="18"/>
          <w:lang w:val="nl-NL"/>
        </w:rPr>
        <w:t xml:space="preserve"> </w:t>
      </w:r>
      <w:r w:rsidR="004E35E3">
        <w:rPr>
          <w:rFonts w:ascii="Verdana" w:hAnsi="Verdana"/>
          <w:sz w:val="18"/>
          <w:szCs w:val="18"/>
          <w:lang w:val="nl-NL"/>
        </w:rPr>
        <w:t>Nederland acht een effectieve externe investeringsstructuur van de Europese Unie van groot belang, teneinde de Sustainable Development Goals te behalen.</w:t>
      </w:r>
      <w:r w:rsidR="00C7798A">
        <w:rPr>
          <w:rFonts w:ascii="Verdana" w:hAnsi="Verdana"/>
          <w:sz w:val="18"/>
          <w:szCs w:val="18"/>
          <w:lang w:val="nl-NL"/>
        </w:rPr>
        <w:t xml:space="preserve"> Mede in het licht van de externe dimensie van het migratiebeleid is met name </w:t>
      </w:r>
      <w:r w:rsidR="006A72FE">
        <w:rPr>
          <w:rFonts w:ascii="Verdana" w:hAnsi="Verdana"/>
          <w:sz w:val="18"/>
          <w:szCs w:val="18"/>
          <w:lang w:val="nl-NL"/>
        </w:rPr>
        <w:t xml:space="preserve">de inzet in </w:t>
      </w:r>
      <w:r w:rsidRPr="004D4F30" w:rsidR="006513EA">
        <w:rPr>
          <w:rFonts w:ascii="Verdana" w:hAnsi="Verdana"/>
          <w:sz w:val="18"/>
          <w:szCs w:val="18"/>
          <w:lang w:val="nl-NL"/>
        </w:rPr>
        <w:t>Afrika prioritair</w:t>
      </w:r>
      <w:r w:rsidRPr="00C7798A" w:rsidR="006513EA">
        <w:rPr>
          <w:rFonts w:ascii="Verdana" w:hAnsi="Verdana"/>
          <w:sz w:val="18"/>
          <w:szCs w:val="18"/>
          <w:lang w:val="nl-NL"/>
        </w:rPr>
        <w:t>.</w:t>
      </w:r>
      <w:r w:rsidRPr="004D4F30" w:rsidR="006513EA">
        <w:rPr>
          <w:rFonts w:ascii="Verdana" w:hAnsi="Verdana"/>
          <w:sz w:val="18"/>
          <w:szCs w:val="18"/>
          <w:lang w:val="nl-NL"/>
        </w:rPr>
        <w:t xml:space="preserve"> Hierbij gaat vooral om</w:t>
      </w:r>
      <w:r w:rsidR="00360D8B">
        <w:rPr>
          <w:rFonts w:ascii="Verdana" w:hAnsi="Verdana"/>
          <w:sz w:val="18"/>
          <w:szCs w:val="18"/>
          <w:lang w:val="nl-NL"/>
        </w:rPr>
        <w:t xml:space="preserve"> het katalyseren van meer</w:t>
      </w:r>
      <w:r w:rsidRPr="004D4F30" w:rsidR="006513EA">
        <w:rPr>
          <w:rFonts w:ascii="Verdana" w:hAnsi="Verdana"/>
          <w:sz w:val="18"/>
          <w:szCs w:val="18"/>
          <w:lang w:val="nl-NL"/>
        </w:rPr>
        <w:t xml:space="preserve"> </w:t>
      </w:r>
      <w:r w:rsidR="008D4719">
        <w:rPr>
          <w:rFonts w:ascii="Verdana" w:hAnsi="Verdana"/>
          <w:sz w:val="18"/>
          <w:szCs w:val="18"/>
          <w:lang w:val="nl-NL"/>
        </w:rPr>
        <w:t xml:space="preserve">private </w:t>
      </w:r>
      <w:r w:rsidRPr="004D4F30" w:rsidR="006513EA">
        <w:rPr>
          <w:rFonts w:ascii="Verdana" w:hAnsi="Verdana"/>
          <w:sz w:val="18"/>
          <w:szCs w:val="18"/>
          <w:lang w:val="nl-NL"/>
        </w:rPr>
        <w:t>investeringen in Afrika</w:t>
      </w:r>
      <w:r w:rsidRPr="002D2704" w:rsidR="006513EA">
        <w:rPr>
          <w:rFonts w:ascii="Verdana" w:hAnsi="Verdana"/>
          <w:sz w:val="18"/>
          <w:szCs w:val="18"/>
          <w:lang w:val="nl-NL"/>
        </w:rPr>
        <w:t>.</w:t>
      </w:r>
      <w:r w:rsidRPr="002D2704" w:rsidR="00360D8B">
        <w:rPr>
          <w:rFonts w:ascii="Verdana" w:hAnsi="Verdana"/>
          <w:sz w:val="18"/>
          <w:szCs w:val="18"/>
          <w:lang w:val="nl-NL"/>
        </w:rPr>
        <w:t xml:space="preserve"> </w:t>
      </w:r>
      <w:r w:rsidRPr="002D2704" w:rsidR="00DE2B7D">
        <w:rPr>
          <w:rFonts w:ascii="Verdana" w:hAnsi="Verdana"/>
          <w:sz w:val="18"/>
          <w:szCs w:val="18"/>
          <w:lang w:val="nl-NL"/>
        </w:rPr>
        <w:t xml:space="preserve">Dit zal tevens bijdragen aan het bevorderen van werkgelegenheid in Afrika. </w:t>
      </w:r>
      <w:r w:rsidRPr="002D2704" w:rsidR="00C462BC">
        <w:rPr>
          <w:rFonts w:ascii="Verdana" w:hAnsi="Verdana"/>
          <w:sz w:val="18"/>
          <w:szCs w:val="18"/>
          <w:lang w:val="nl-NL"/>
        </w:rPr>
        <w:t>Bij de vormgeving van de investeringsarchitectuur speelt ook de wens van de E</w:t>
      </w:r>
      <w:r w:rsidRPr="002D2704" w:rsidR="00360D8B">
        <w:rPr>
          <w:rFonts w:ascii="Verdana" w:hAnsi="Verdana"/>
          <w:sz w:val="18"/>
          <w:szCs w:val="18"/>
          <w:lang w:val="nl-NL"/>
        </w:rPr>
        <w:t xml:space="preserve">uropese </w:t>
      </w:r>
      <w:r w:rsidRPr="002D2704" w:rsidR="00C462BC">
        <w:rPr>
          <w:rFonts w:ascii="Verdana" w:hAnsi="Verdana"/>
          <w:sz w:val="18"/>
          <w:szCs w:val="18"/>
          <w:lang w:val="nl-NL"/>
        </w:rPr>
        <w:t>I</w:t>
      </w:r>
      <w:r w:rsidRPr="002D2704" w:rsidR="00360D8B">
        <w:rPr>
          <w:rFonts w:ascii="Verdana" w:hAnsi="Verdana"/>
          <w:sz w:val="18"/>
          <w:szCs w:val="18"/>
          <w:lang w:val="nl-NL"/>
        </w:rPr>
        <w:t xml:space="preserve">nvesteringsbank </w:t>
      </w:r>
      <w:r w:rsidRPr="002D2704" w:rsidR="00C462BC">
        <w:rPr>
          <w:rFonts w:ascii="Verdana" w:hAnsi="Verdana"/>
          <w:sz w:val="18"/>
          <w:szCs w:val="18"/>
          <w:lang w:val="nl-NL"/>
        </w:rPr>
        <w:t xml:space="preserve">om </w:t>
      </w:r>
      <w:r w:rsidR="00C462BC">
        <w:rPr>
          <w:rFonts w:ascii="Verdana" w:hAnsi="Verdana"/>
          <w:sz w:val="18"/>
          <w:szCs w:val="18"/>
          <w:lang w:val="nl-NL"/>
        </w:rPr>
        <w:t>een eigen Europese ontwikkelingsbank op te zetten</w:t>
      </w:r>
      <w:r w:rsidR="00360D8B">
        <w:rPr>
          <w:rFonts w:ascii="Verdana" w:hAnsi="Verdana"/>
          <w:sz w:val="18"/>
          <w:szCs w:val="18"/>
          <w:lang w:val="nl-NL"/>
        </w:rPr>
        <w:t xml:space="preserve">. Zoals ook in de Kamerbrief </w:t>
      </w:r>
      <w:r w:rsidR="005F3125">
        <w:rPr>
          <w:rFonts w:ascii="Verdana" w:hAnsi="Verdana"/>
          <w:sz w:val="18"/>
          <w:szCs w:val="18"/>
          <w:lang w:val="nl-NL"/>
        </w:rPr>
        <w:t xml:space="preserve">over de mogelijke oprichting van een EU ontwikkelingsinstelling </w:t>
      </w:r>
      <w:r w:rsidR="00360D8B">
        <w:rPr>
          <w:rFonts w:ascii="Verdana" w:hAnsi="Verdana"/>
          <w:sz w:val="18"/>
          <w:szCs w:val="18"/>
          <w:lang w:val="nl-NL"/>
        </w:rPr>
        <w:t>die u reeds toekwam (</w:t>
      </w:r>
      <w:r w:rsidRPr="00360D8B" w:rsidR="00360D8B">
        <w:rPr>
          <w:rFonts w:ascii="Verdana" w:hAnsi="Verdana"/>
          <w:sz w:val="18"/>
          <w:szCs w:val="18"/>
          <w:lang w:val="nl-NL"/>
        </w:rPr>
        <w:t>Kamerstuk 21501-04 nr. 205</w:t>
      </w:r>
      <w:r w:rsidR="00C7798A">
        <w:rPr>
          <w:rFonts w:ascii="Verdana" w:hAnsi="Verdana"/>
          <w:sz w:val="18"/>
          <w:szCs w:val="18"/>
          <w:lang w:val="nl-NL"/>
        </w:rPr>
        <w:t>)</w:t>
      </w:r>
      <w:r w:rsidR="00360D8B">
        <w:rPr>
          <w:rFonts w:ascii="Verdana" w:hAnsi="Verdana"/>
          <w:sz w:val="18"/>
          <w:szCs w:val="18"/>
          <w:lang w:val="nl-NL"/>
        </w:rPr>
        <w:t xml:space="preserve"> staat aangegeven is het kabinet van mening dat een </w:t>
      </w:r>
      <w:r w:rsidR="00F112B4">
        <w:rPr>
          <w:rFonts w:ascii="Verdana" w:hAnsi="Verdana"/>
          <w:sz w:val="18"/>
          <w:szCs w:val="18"/>
          <w:lang w:val="nl-NL"/>
        </w:rPr>
        <w:t>Europese ontwikkelings</w:t>
      </w:r>
      <w:r w:rsidR="00360D8B">
        <w:rPr>
          <w:rFonts w:ascii="Verdana" w:hAnsi="Verdana"/>
          <w:sz w:val="18"/>
          <w:szCs w:val="18"/>
          <w:lang w:val="nl-NL"/>
        </w:rPr>
        <w:t>instelling van toegevoegde waarde kan zijn op de Europese ontwikkelingsarchitectuur</w:t>
      </w:r>
      <w:r w:rsidR="006A72FE">
        <w:rPr>
          <w:rFonts w:ascii="Verdana" w:hAnsi="Verdana"/>
          <w:sz w:val="18"/>
          <w:szCs w:val="18"/>
          <w:lang w:val="nl-NL"/>
        </w:rPr>
        <w:t>, mits aan een aantal voorwaarden wordt voldaan</w:t>
      </w:r>
      <w:r w:rsidRPr="00C7798A" w:rsidR="00C462BC">
        <w:rPr>
          <w:rFonts w:ascii="Verdana" w:hAnsi="Verdana"/>
          <w:sz w:val="18"/>
          <w:szCs w:val="18"/>
          <w:lang w:val="nl-NL"/>
        </w:rPr>
        <w:t xml:space="preserve">. </w:t>
      </w:r>
      <w:r w:rsidR="005F3125">
        <w:rPr>
          <w:rFonts w:ascii="Verdana" w:hAnsi="Verdana"/>
          <w:sz w:val="18"/>
          <w:szCs w:val="18"/>
          <w:lang w:val="nl-NL"/>
        </w:rPr>
        <w:t>Daarbij</w:t>
      </w:r>
      <w:r w:rsidRPr="005F3125" w:rsidR="005F3125">
        <w:rPr>
          <w:rFonts w:ascii="Verdana" w:hAnsi="Verdana"/>
          <w:sz w:val="18"/>
          <w:szCs w:val="18"/>
          <w:lang w:val="nl-NL"/>
        </w:rPr>
        <w:t xml:space="preserve"> </w:t>
      </w:r>
      <w:r w:rsidR="005F3125">
        <w:rPr>
          <w:rFonts w:ascii="Verdana" w:hAnsi="Verdana"/>
          <w:sz w:val="18"/>
          <w:szCs w:val="18"/>
          <w:lang w:val="nl-NL"/>
        </w:rPr>
        <w:t xml:space="preserve">is </w:t>
      </w:r>
      <w:r w:rsidRPr="005F3125" w:rsidR="005F3125">
        <w:rPr>
          <w:rFonts w:ascii="Verdana" w:hAnsi="Verdana"/>
          <w:sz w:val="18"/>
          <w:szCs w:val="18"/>
          <w:lang w:val="nl-NL"/>
        </w:rPr>
        <w:t>het van belang geacht om de activiteiten van de internationale financiële instellingen, met name de EIB en de EBRD, beter op elkaar te laten aansluiten.</w:t>
      </w:r>
      <w:r w:rsidR="005F3125">
        <w:rPr>
          <w:rFonts w:ascii="Verdana" w:hAnsi="Verdana"/>
          <w:sz w:val="18"/>
          <w:szCs w:val="18"/>
          <w:lang w:val="nl-NL"/>
        </w:rPr>
        <w:t xml:space="preserve"> </w:t>
      </w:r>
      <w:r w:rsidR="00F83CFE">
        <w:rPr>
          <w:rFonts w:ascii="Verdana" w:hAnsi="Verdana"/>
          <w:sz w:val="18"/>
          <w:szCs w:val="18"/>
          <w:lang w:val="nl-NL"/>
        </w:rPr>
        <w:t xml:space="preserve">Nederland volgt </w:t>
      </w:r>
      <w:r w:rsidR="00360D8B">
        <w:rPr>
          <w:rFonts w:ascii="Verdana" w:hAnsi="Verdana"/>
          <w:sz w:val="18"/>
          <w:szCs w:val="18"/>
          <w:lang w:val="nl-NL"/>
        </w:rPr>
        <w:t xml:space="preserve">daarom </w:t>
      </w:r>
      <w:r w:rsidR="00F83CFE">
        <w:rPr>
          <w:rFonts w:ascii="Verdana" w:hAnsi="Verdana"/>
          <w:sz w:val="18"/>
          <w:szCs w:val="18"/>
          <w:lang w:val="nl-NL"/>
        </w:rPr>
        <w:t xml:space="preserve">dit onderdeel van Meseberg </w:t>
      </w:r>
      <w:r w:rsidR="00E64B81">
        <w:rPr>
          <w:rFonts w:ascii="Verdana" w:hAnsi="Verdana"/>
          <w:sz w:val="18"/>
          <w:szCs w:val="18"/>
          <w:lang w:val="nl-NL"/>
        </w:rPr>
        <w:t>met interesse</w:t>
      </w:r>
      <w:r w:rsidR="00360D8B">
        <w:rPr>
          <w:rFonts w:ascii="Verdana" w:hAnsi="Verdana"/>
          <w:sz w:val="18"/>
          <w:szCs w:val="18"/>
          <w:lang w:val="nl-NL"/>
        </w:rPr>
        <w:t>.</w:t>
      </w:r>
      <w:r w:rsidR="00C462BC">
        <w:rPr>
          <w:rFonts w:ascii="Verdana" w:hAnsi="Verdana"/>
          <w:sz w:val="18"/>
          <w:szCs w:val="18"/>
          <w:lang w:val="nl-NL"/>
        </w:rPr>
        <w:t xml:space="preserve"> </w:t>
      </w:r>
    </w:p>
    <w:p w:rsidR="00203B1C" w:rsidP="00E46016" w:rsidRDefault="00203B1C" w14:paraId="1C256626" w14:textId="77777777">
      <w:pPr>
        <w:spacing w:after="0" w:line="240" w:lineRule="auto"/>
        <w:rPr>
          <w:rFonts w:ascii="Verdana" w:hAnsi="Verdana"/>
          <w:sz w:val="18"/>
          <w:szCs w:val="18"/>
          <w:lang w:val="nl-NL"/>
        </w:rPr>
      </w:pPr>
    </w:p>
    <w:p w:rsidRPr="00203B1C" w:rsidR="00203B1C" w:rsidP="00E46016" w:rsidRDefault="00203B1C" w14:paraId="61CC8B2E" w14:textId="77777777">
      <w:pPr>
        <w:spacing w:after="0" w:line="240" w:lineRule="auto"/>
        <w:rPr>
          <w:rFonts w:ascii="Verdana" w:hAnsi="Verdana"/>
          <w:b/>
          <w:sz w:val="18"/>
          <w:szCs w:val="18"/>
          <w:lang w:val="nl-NL"/>
        </w:rPr>
      </w:pPr>
      <w:r w:rsidRPr="00203B1C">
        <w:rPr>
          <w:rFonts w:ascii="Verdana" w:hAnsi="Verdana"/>
          <w:b/>
          <w:sz w:val="18"/>
          <w:szCs w:val="18"/>
          <w:lang w:val="nl-NL"/>
        </w:rPr>
        <w:t>Concurrentievermogen, economisch beleid</w:t>
      </w:r>
    </w:p>
    <w:p w:rsidRPr="00B32237" w:rsidR="00504C14" w:rsidP="00B32237" w:rsidRDefault="00504C14" w14:paraId="7F045992" w14:textId="77777777">
      <w:pPr>
        <w:spacing w:after="0" w:line="240" w:lineRule="auto"/>
        <w:rPr>
          <w:rFonts w:ascii="Verdana" w:hAnsi="Verdana"/>
          <w:sz w:val="18"/>
          <w:szCs w:val="18"/>
          <w:lang w:val="nl-NL"/>
        </w:rPr>
      </w:pPr>
      <w:r w:rsidRPr="00B32237">
        <w:rPr>
          <w:rFonts w:ascii="Verdana" w:hAnsi="Verdana"/>
          <w:sz w:val="18"/>
          <w:szCs w:val="18"/>
          <w:lang w:val="nl-NL"/>
        </w:rPr>
        <w:t xml:space="preserve">Nederland verwelkomt de paragrafen in de Meseberg verklaring over internationale handel, die in overeenstemming zijn met de Nederlandse inzet voor </w:t>
      </w:r>
      <w:r w:rsidRPr="00B32237" w:rsidR="00B85A34">
        <w:rPr>
          <w:rFonts w:ascii="Verdana" w:hAnsi="Verdana"/>
          <w:sz w:val="18"/>
          <w:szCs w:val="18"/>
          <w:lang w:val="nl-NL"/>
        </w:rPr>
        <w:t xml:space="preserve">de </w:t>
      </w:r>
      <w:r w:rsidRPr="00B32237">
        <w:rPr>
          <w:rFonts w:ascii="Verdana" w:hAnsi="Verdana"/>
          <w:sz w:val="18"/>
          <w:szCs w:val="18"/>
          <w:lang w:val="nl-NL"/>
        </w:rPr>
        <w:t>Europese Raad</w:t>
      </w:r>
      <w:r w:rsidRPr="00B32237" w:rsidR="00B85A34">
        <w:rPr>
          <w:rFonts w:ascii="Verdana" w:hAnsi="Verdana"/>
          <w:sz w:val="18"/>
          <w:szCs w:val="18"/>
          <w:lang w:val="nl-NL"/>
        </w:rPr>
        <w:t xml:space="preserve"> van </w:t>
      </w:r>
      <w:r w:rsidRPr="00B32237">
        <w:rPr>
          <w:rFonts w:ascii="Verdana" w:hAnsi="Verdana"/>
          <w:sz w:val="18"/>
          <w:szCs w:val="18"/>
          <w:lang w:val="nl-NL"/>
        </w:rPr>
        <w:t>28 en 29 juni.</w:t>
      </w:r>
    </w:p>
    <w:p w:rsidR="00B545B1" w:rsidP="00B32237" w:rsidRDefault="00660F47" w14:paraId="64ED2B86" w14:textId="1EEBB3E2">
      <w:pPr>
        <w:spacing w:after="0" w:line="240" w:lineRule="auto"/>
        <w:rPr>
          <w:rFonts w:ascii="Verdana" w:hAnsi="Verdana"/>
          <w:sz w:val="18"/>
          <w:szCs w:val="18"/>
          <w:lang w:val="nl-NL"/>
        </w:rPr>
      </w:pPr>
      <w:r w:rsidRPr="00B32237">
        <w:rPr>
          <w:rFonts w:ascii="Verdana" w:hAnsi="Verdana"/>
          <w:sz w:val="18"/>
          <w:szCs w:val="18"/>
          <w:lang w:val="nl-NL"/>
        </w:rPr>
        <w:t>Frankrijk en Duitsland pleiten</w:t>
      </w:r>
      <w:r>
        <w:rPr>
          <w:rFonts w:ascii="Verdana" w:hAnsi="Verdana"/>
          <w:sz w:val="18"/>
          <w:szCs w:val="18"/>
          <w:lang w:val="nl-NL"/>
        </w:rPr>
        <w:t xml:space="preserve"> </w:t>
      </w:r>
      <w:r w:rsidR="0028722F">
        <w:rPr>
          <w:rFonts w:ascii="Verdana" w:hAnsi="Verdana"/>
          <w:sz w:val="18"/>
          <w:szCs w:val="18"/>
          <w:lang w:val="nl-NL"/>
        </w:rPr>
        <w:t>verder</w:t>
      </w:r>
      <w:r w:rsidRPr="00B32237">
        <w:rPr>
          <w:rFonts w:ascii="Verdana" w:hAnsi="Verdana"/>
          <w:sz w:val="18"/>
          <w:szCs w:val="18"/>
          <w:lang w:val="nl-NL"/>
        </w:rPr>
        <w:t xml:space="preserve"> voor </w:t>
      </w:r>
      <w:r w:rsidRPr="00B32237" w:rsidR="00B545B1">
        <w:rPr>
          <w:rFonts w:ascii="Verdana" w:hAnsi="Verdana"/>
          <w:sz w:val="18"/>
          <w:szCs w:val="18"/>
          <w:lang w:val="nl-NL"/>
        </w:rPr>
        <w:t xml:space="preserve">verdieping </w:t>
      </w:r>
      <w:r w:rsidRPr="00B32237">
        <w:rPr>
          <w:rFonts w:ascii="Verdana" w:hAnsi="Verdana"/>
          <w:sz w:val="18"/>
          <w:szCs w:val="18"/>
          <w:lang w:val="nl-NL"/>
        </w:rPr>
        <w:t xml:space="preserve">van de </w:t>
      </w:r>
      <w:r w:rsidRPr="00B32237" w:rsidR="00B545B1">
        <w:rPr>
          <w:rFonts w:ascii="Verdana" w:hAnsi="Verdana"/>
          <w:sz w:val="18"/>
          <w:szCs w:val="18"/>
          <w:lang w:val="nl-NL"/>
        </w:rPr>
        <w:t xml:space="preserve">interne markt en </w:t>
      </w:r>
      <w:r w:rsidRPr="00B32237">
        <w:rPr>
          <w:rFonts w:ascii="Verdana" w:hAnsi="Verdana"/>
          <w:sz w:val="18"/>
          <w:szCs w:val="18"/>
          <w:lang w:val="nl-NL"/>
        </w:rPr>
        <w:t xml:space="preserve">het </w:t>
      </w:r>
      <w:r w:rsidRPr="00B32237" w:rsidR="00B545B1">
        <w:rPr>
          <w:rFonts w:ascii="Verdana" w:hAnsi="Verdana"/>
          <w:sz w:val="18"/>
          <w:szCs w:val="18"/>
          <w:lang w:val="nl-NL"/>
        </w:rPr>
        <w:t xml:space="preserve">versterken </w:t>
      </w:r>
      <w:r w:rsidRPr="00B32237">
        <w:rPr>
          <w:rFonts w:ascii="Verdana" w:hAnsi="Verdana"/>
          <w:sz w:val="18"/>
          <w:szCs w:val="18"/>
          <w:lang w:val="nl-NL"/>
        </w:rPr>
        <w:t xml:space="preserve">van </w:t>
      </w:r>
      <w:r w:rsidRPr="00B32237" w:rsidR="00B545B1">
        <w:rPr>
          <w:rFonts w:ascii="Verdana" w:hAnsi="Verdana"/>
          <w:sz w:val="18"/>
          <w:szCs w:val="18"/>
          <w:lang w:val="nl-NL"/>
        </w:rPr>
        <w:t>concurrentiekracht</w:t>
      </w:r>
      <w:r w:rsidRPr="00B32237">
        <w:rPr>
          <w:rFonts w:ascii="Verdana" w:hAnsi="Verdana"/>
          <w:sz w:val="18"/>
          <w:szCs w:val="18"/>
          <w:lang w:val="nl-NL"/>
        </w:rPr>
        <w:t xml:space="preserve">. Dit pleidooi </w:t>
      </w:r>
      <w:r w:rsidRPr="00B32237" w:rsidR="00B545B1">
        <w:rPr>
          <w:rFonts w:ascii="Verdana" w:hAnsi="Verdana"/>
          <w:sz w:val="18"/>
          <w:szCs w:val="18"/>
          <w:lang w:val="nl-NL"/>
        </w:rPr>
        <w:t xml:space="preserve">is in lijn met </w:t>
      </w:r>
      <w:r w:rsidRPr="00B32237">
        <w:rPr>
          <w:rFonts w:ascii="Verdana" w:hAnsi="Verdana"/>
          <w:sz w:val="18"/>
          <w:szCs w:val="18"/>
          <w:lang w:val="nl-NL"/>
        </w:rPr>
        <w:t xml:space="preserve">de Nederlandse </w:t>
      </w:r>
      <w:r w:rsidRPr="00B32237" w:rsidR="00B545B1">
        <w:rPr>
          <w:rFonts w:ascii="Verdana" w:hAnsi="Verdana"/>
          <w:sz w:val="18"/>
          <w:szCs w:val="18"/>
          <w:lang w:val="nl-NL"/>
        </w:rPr>
        <w:t xml:space="preserve">inzet. </w:t>
      </w:r>
      <w:r w:rsidRPr="00B32237">
        <w:rPr>
          <w:rFonts w:ascii="Verdana" w:hAnsi="Verdana"/>
          <w:sz w:val="18"/>
          <w:szCs w:val="18"/>
          <w:lang w:val="nl-NL"/>
        </w:rPr>
        <w:t xml:space="preserve">Hetzelfde geldt voor de focus op </w:t>
      </w:r>
      <w:r w:rsidRPr="00B32237" w:rsidR="00B545B1">
        <w:rPr>
          <w:rFonts w:ascii="Verdana" w:hAnsi="Verdana"/>
          <w:sz w:val="18"/>
          <w:szCs w:val="18"/>
          <w:lang w:val="nl-NL"/>
        </w:rPr>
        <w:t>innovatie</w:t>
      </w:r>
      <w:r w:rsidRPr="00B32237">
        <w:rPr>
          <w:rFonts w:ascii="Verdana" w:hAnsi="Verdana"/>
          <w:sz w:val="18"/>
          <w:szCs w:val="18"/>
          <w:lang w:val="nl-NL"/>
        </w:rPr>
        <w:t xml:space="preserve">. </w:t>
      </w:r>
      <w:r w:rsidRPr="00B32237" w:rsidR="00652493">
        <w:rPr>
          <w:rFonts w:ascii="Verdana" w:hAnsi="Verdana"/>
          <w:sz w:val="18"/>
          <w:szCs w:val="18"/>
          <w:lang w:val="nl-NL"/>
        </w:rPr>
        <w:t>F</w:t>
      </w:r>
      <w:r w:rsidRPr="00B32237" w:rsidR="00AE4256">
        <w:rPr>
          <w:rFonts w:ascii="Verdana" w:hAnsi="Verdana"/>
          <w:sz w:val="18"/>
          <w:szCs w:val="18"/>
          <w:lang w:val="nl-NL"/>
        </w:rPr>
        <w:t xml:space="preserve">rankrijk en Duitsland pleiten ook voor een sterke koppeling tussen de </w:t>
      </w:r>
      <w:r w:rsidRPr="00B32237" w:rsidR="00652493">
        <w:rPr>
          <w:rFonts w:ascii="Verdana" w:hAnsi="Verdana"/>
          <w:sz w:val="18"/>
          <w:szCs w:val="18"/>
          <w:lang w:val="nl-NL"/>
        </w:rPr>
        <w:t xml:space="preserve">structuurfondsen onder </w:t>
      </w:r>
      <w:r w:rsidRPr="00B32237" w:rsidR="00AE4256">
        <w:rPr>
          <w:rFonts w:ascii="Verdana" w:hAnsi="Verdana"/>
          <w:sz w:val="18"/>
          <w:szCs w:val="18"/>
          <w:lang w:val="nl-NL"/>
        </w:rPr>
        <w:t xml:space="preserve">het </w:t>
      </w:r>
      <w:r w:rsidRPr="00B32237" w:rsidR="00652493">
        <w:rPr>
          <w:rFonts w:ascii="Verdana" w:hAnsi="Verdana"/>
          <w:sz w:val="18"/>
          <w:szCs w:val="18"/>
          <w:lang w:val="nl-NL"/>
        </w:rPr>
        <w:t>M</w:t>
      </w:r>
      <w:r w:rsidRPr="00B32237" w:rsidR="00AE4256">
        <w:rPr>
          <w:rFonts w:ascii="Verdana" w:hAnsi="Verdana"/>
          <w:sz w:val="18"/>
          <w:szCs w:val="18"/>
          <w:lang w:val="nl-NL"/>
        </w:rPr>
        <w:t xml:space="preserve">eerjarig </w:t>
      </w:r>
      <w:r w:rsidRPr="00B32237" w:rsidR="00652493">
        <w:rPr>
          <w:rFonts w:ascii="Verdana" w:hAnsi="Verdana"/>
          <w:sz w:val="18"/>
          <w:szCs w:val="18"/>
          <w:lang w:val="nl-NL"/>
        </w:rPr>
        <w:t>F</w:t>
      </w:r>
      <w:r w:rsidRPr="00B32237" w:rsidR="00AE4256">
        <w:rPr>
          <w:rFonts w:ascii="Verdana" w:hAnsi="Verdana"/>
          <w:sz w:val="18"/>
          <w:szCs w:val="18"/>
          <w:lang w:val="nl-NL"/>
        </w:rPr>
        <w:t xml:space="preserve">inancieel </w:t>
      </w:r>
      <w:r w:rsidRPr="00B32237" w:rsidR="00652493">
        <w:rPr>
          <w:rFonts w:ascii="Verdana" w:hAnsi="Verdana"/>
          <w:sz w:val="18"/>
          <w:szCs w:val="18"/>
          <w:lang w:val="nl-NL"/>
        </w:rPr>
        <w:t>K</w:t>
      </w:r>
      <w:r w:rsidRPr="00B32237" w:rsidR="00AE4256">
        <w:rPr>
          <w:rFonts w:ascii="Verdana" w:hAnsi="Verdana"/>
          <w:sz w:val="18"/>
          <w:szCs w:val="18"/>
          <w:lang w:val="nl-NL"/>
        </w:rPr>
        <w:t>ader</w:t>
      </w:r>
      <w:r w:rsidRPr="00B32237" w:rsidR="00652493">
        <w:rPr>
          <w:rFonts w:ascii="Verdana" w:hAnsi="Verdana"/>
          <w:sz w:val="18"/>
          <w:szCs w:val="18"/>
          <w:lang w:val="nl-NL"/>
        </w:rPr>
        <w:t xml:space="preserve"> </w:t>
      </w:r>
      <w:r w:rsidRPr="00B32237" w:rsidR="00AE4256">
        <w:rPr>
          <w:rFonts w:ascii="Verdana" w:hAnsi="Verdana"/>
          <w:sz w:val="18"/>
          <w:szCs w:val="18"/>
          <w:lang w:val="nl-NL"/>
        </w:rPr>
        <w:t>en</w:t>
      </w:r>
      <w:r w:rsidRPr="00B32237" w:rsidR="00652493">
        <w:rPr>
          <w:rFonts w:ascii="Verdana" w:hAnsi="Verdana"/>
          <w:sz w:val="18"/>
          <w:szCs w:val="18"/>
          <w:lang w:val="nl-NL"/>
        </w:rPr>
        <w:t xml:space="preserve"> economische en sociale convergentie, </w:t>
      </w:r>
      <w:r w:rsidR="00EC692A">
        <w:rPr>
          <w:rFonts w:ascii="Verdana" w:hAnsi="Verdana"/>
          <w:sz w:val="18"/>
          <w:szCs w:val="18"/>
          <w:lang w:val="nl-NL"/>
        </w:rPr>
        <w:t>en</w:t>
      </w:r>
      <w:r w:rsidRPr="00B32237" w:rsidR="00652493">
        <w:rPr>
          <w:rFonts w:ascii="Verdana" w:hAnsi="Verdana"/>
          <w:sz w:val="18"/>
          <w:szCs w:val="18"/>
          <w:lang w:val="nl-NL"/>
        </w:rPr>
        <w:t xml:space="preserve"> vullen daar </w:t>
      </w:r>
      <w:r w:rsidRPr="00B32237" w:rsidR="00AE4256">
        <w:rPr>
          <w:rFonts w:ascii="Verdana" w:hAnsi="Verdana"/>
          <w:sz w:val="18"/>
          <w:szCs w:val="18"/>
          <w:lang w:val="nl-NL"/>
        </w:rPr>
        <w:t xml:space="preserve">de wens van conditionaliteit op het gebied van </w:t>
      </w:r>
      <w:r w:rsidRPr="00B32237" w:rsidR="00652493">
        <w:rPr>
          <w:rFonts w:ascii="Verdana" w:hAnsi="Verdana"/>
          <w:sz w:val="18"/>
          <w:szCs w:val="18"/>
          <w:lang w:val="nl-NL"/>
        </w:rPr>
        <w:t>fiscale convergentie aan toe.</w:t>
      </w:r>
      <w:r w:rsidRPr="00B32237" w:rsidR="00AE4256">
        <w:rPr>
          <w:rFonts w:ascii="Verdana" w:hAnsi="Verdana"/>
          <w:sz w:val="18"/>
          <w:szCs w:val="18"/>
          <w:lang w:val="nl-NL"/>
        </w:rPr>
        <w:t xml:space="preserve"> Nederland is zelf voorstander van een sterkere koppeling van</w:t>
      </w:r>
      <w:r w:rsidR="009009C8">
        <w:rPr>
          <w:rFonts w:ascii="Verdana" w:hAnsi="Verdana"/>
          <w:sz w:val="18"/>
          <w:szCs w:val="18"/>
          <w:lang w:val="nl-NL"/>
        </w:rPr>
        <w:t xml:space="preserve"> EU fondsen </w:t>
      </w:r>
      <w:r w:rsidRPr="00B32237" w:rsidR="00AE4256">
        <w:rPr>
          <w:rFonts w:ascii="Verdana" w:hAnsi="Verdana"/>
          <w:sz w:val="18"/>
          <w:szCs w:val="18"/>
          <w:lang w:val="nl-NL"/>
        </w:rPr>
        <w:t xml:space="preserve">met structurele hervormingen, en daarnaast van een sterkere koppeling met rechtsstatelijkheidsbeginselen en opname en integratie </w:t>
      </w:r>
      <w:r w:rsidR="00DA7CB4">
        <w:rPr>
          <w:rFonts w:ascii="Verdana" w:hAnsi="Verdana"/>
          <w:sz w:val="18"/>
          <w:szCs w:val="18"/>
          <w:lang w:val="nl-NL"/>
        </w:rPr>
        <w:t>van asielgerechtigde migranten</w:t>
      </w:r>
      <w:r w:rsidRPr="00B32237" w:rsidR="00AE4256">
        <w:rPr>
          <w:rFonts w:ascii="Verdana" w:hAnsi="Verdana"/>
          <w:sz w:val="18"/>
          <w:szCs w:val="18"/>
          <w:lang w:val="nl-NL"/>
        </w:rPr>
        <w:t>.</w:t>
      </w:r>
    </w:p>
    <w:p w:rsidRPr="00B32237" w:rsidR="006C73D6" w:rsidP="00B32237" w:rsidRDefault="006C73D6" w14:paraId="79ABACB0" w14:textId="77777777">
      <w:pPr>
        <w:spacing w:after="0" w:line="240" w:lineRule="auto"/>
        <w:rPr>
          <w:rFonts w:ascii="Verdana" w:hAnsi="Verdana"/>
          <w:sz w:val="18"/>
          <w:szCs w:val="18"/>
          <w:lang w:val="nl-NL"/>
        </w:rPr>
      </w:pPr>
    </w:p>
    <w:p w:rsidRPr="0028722F" w:rsidR="00203B1C" w:rsidP="0028722F" w:rsidRDefault="00D93828" w14:paraId="4A0CC330" w14:textId="77777777">
      <w:pPr>
        <w:autoSpaceDE w:val="0"/>
        <w:autoSpaceDN w:val="0"/>
        <w:adjustRightInd w:val="0"/>
        <w:spacing w:after="0" w:line="240" w:lineRule="auto"/>
        <w:rPr>
          <w:rFonts w:ascii="Verdana" w:hAnsi="Verdana" w:cs="Verdana"/>
          <w:sz w:val="18"/>
          <w:szCs w:val="18"/>
          <w:lang w:val="nl-NL"/>
        </w:rPr>
      </w:pPr>
      <w:r w:rsidRPr="00B32237">
        <w:rPr>
          <w:rFonts w:ascii="Verdana" w:hAnsi="Verdana"/>
          <w:sz w:val="18"/>
          <w:szCs w:val="18"/>
          <w:lang w:val="nl-NL"/>
        </w:rPr>
        <w:t xml:space="preserve">Frankrijk en Duitsland </w:t>
      </w:r>
      <w:r w:rsidR="0028722F">
        <w:rPr>
          <w:rFonts w:ascii="Verdana" w:hAnsi="Verdana"/>
          <w:sz w:val="18"/>
          <w:szCs w:val="18"/>
          <w:lang w:val="nl-NL"/>
        </w:rPr>
        <w:t>be</w:t>
      </w:r>
      <w:r w:rsidRPr="00D93828">
        <w:rPr>
          <w:rFonts w:ascii="Verdana" w:hAnsi="Verdana"/>
          <w:sz w:val="18"/>
          <w:szCs w:val="18"/>
          <w:lang w:val="nl-NL"/>
        </w:rPr>
        <w:t xml:space="preserve">pleiten </w:t>
      </w:r>
      <w:r w:rsidR="0028722F">
        <w:rPr>
          <w:rFonts w:ascii="Verdana" w:hAnsi="Verdana"/>
          <w:sz w:val="18"/>
          <w:szCs w:val="18"/>
          <w:lang w:val="nl-NL"/>
        </w:rPr>
        <w:t>ook</w:t>
      </w:r>
      <w:r w:rsidRPr="00B32237">
        <w:rPr>
          <w:rFonts w:ascii="Verdana" w:hAnsi="Verdana"/>
          <w:sz w:val="18"/>
          <w:szCs w:val="18"/>
          <w:lang w:val="nl-NL"/>
        </w:rPr>
        <w:t xml:space="preserve"> het snel (‘bottom-up’) opzetten van een netwerk</w:t>
      </w:r>
      <w:r w:rsidRPr="00B32237">
        <w:rPr>
          <w:rFonts w:ascii="Verdana" w:hAnsi="Verdana" w:cs="Verdana"/>
          <w:sz w:val="18"/>
          <w:szCs w:val="18"/>
          <w:lang w:val="nl-NL"/>
        </w:rPr>
        <w:t xml:space="preserve"> van ‘Europese universiteiten’ bestaand uit vrijwillige netwerken van</w:t>
      </w:r>
      <w:r w:rsidR="0028722F">
        <w:rPr>
          <w:rFonts w:ascii="Verdana" w:hAnsi="Verdana" w:cs="Verdana"/>
          <w:sz w:val="18"/>
          <w:szCs w:val="18"/>
          <w:lang w:val="nl-NL"/>
        </w:rPr>
        <w:t xml:space="preserve"> </w:t>
      </w:r>
      <w:r w:rsidRPr="00B32237">
        <w:rPr>
          <w:rFonts w:ascii="Verdana" w:hAnsi="Verdana" w:cs="Verdana"/>
          <w:sz w:val="18"/>
          <w:szCs w:val="18"/>
          <w:lang w:val="nl-NL"/>
        </w:rPr>
        <w:t>universiteiten in de EU, conform</w:t>
      </w:r>
      <w:r w:rsidR="00B32237">
        <w:rPr>
          <w:rFonts w:ascii="Verdana" w:hAnsi="Verdana" w:cs="Verdana"/>
          <w:sz w:val="18"/>
          <w:szCs w:val="18"/>
          <w:lang w:val="nl-NL"/>
        </w:rPr>
        <w:t xml:space="preserve"> </w:t>
      </w:r>
      <w:r w:rsidRPr="00B32237">
        <w:rPr>
          <w:rFonts w:ascii="Verdana" w:hAnsi="Verdana"/>
          <w:sz w:val="18"/>
          <w:szCs w:val="18"/>
          <w:lang w:val="nl-NL"/>
        </w:rPr>
        <w:t>de</w:t>
      </w:r>
      <w:r w:rsidRPr="00B32237" w:rsidR="00152F0A">
        <w:rPr>
          <w:rFonts w:ascii="Verdana" w:hAnsi="Verdana"/>
          <w:sz w:val="18"/>
          <w:szCs w:val="18"/>
          <w:lang w:val="nl-NL"/>
        </w:rPr>
        <w:t xml:space="preserve"> conclusies van de ER van december 2017</w:t>
      </w:r>
      <w:r w:rsidRPr="00B32237" w:rsidR="00F81A3C">
        <w:rPr>
          <w:rFonts w:ascii="Verdana" w:hAnsi="Verdana"/>
          <w:sz w:val="18"/>
          <w:szCs w:val="18"/>
          <w:lang w:val="nl-NL"/>
        </w:rPr>
        <w:t xml:space="preserve">. </w:t>
      </w:r>
      <w:r w:rsidRPr="00B32237">
        <w:rPr>
          <w:rFonts w:ascii="Verdana" w:hAnsi="Verdana"/>
          <w:sz w:val="18"/>
          <w:szCs w:val="18"/>
          <w:lang w:val="nl-NL"/>
        </w:rPr>
        <w:t xml:space="preserve">Nederland vindt het positief dat de politieke aandacht voor onderwijs wordt gereflecteerd. Voor Nederland staat daarbij voorop dat de toegevoegde waarde van de EU voortbouwen op successen en wegnemen van belemmeringen is, in aanvulling op bestaande nationale initiatieven of bilaterale samenwerkingsverbanden. EU-initiatieven moeten gericht zijn op investeren in menselijk kapitaal (mede voor veranderende arbeidsmarkt), stimuleren van mobiliteit en uitwisseling, waarborgen van kwaliteit van onderwijs, en verbeteren van gelijke toegang tot onderwijs, kansen en behandeling. Het kabinet hecht tevens aan subsidiariteit en de autonomie van </w:t>
      </w:r>
      <w:r w:rsidRPr="00B32237">
        <w:rPr>
          <w:rFonts w:cs="Verdana"/>
          <w:lang w:val="nl-NL"/>
        </w:rPr>
        <w:t>onderwijsinstellingen</w:t>
      </w:r>
      <w:r w:rsidR="000E0F3A">
        <w:rPr>
          <w:lang w:val="nl-NL"/>
        </w:rPr>
        <w:t>.</w:t>
      </w:r>
    </w:p>
    <w:p w:rsidR="000E0F3A" w:rsidP="00E46016" w:rsidRDefault="000E0F3A" w14:paraId="66A8EDF7" w14:textId="77777777">
      <w:pPr>
        <w:spacing w:after="0" w:line="240" w:lineRule="auto"/>
        <w:rPr>
          <w:rFonts w:ascii="Verdana" w:hAnsi="Verdana"/>
          <w:b/>
          <w:sz w:val="18"/>
          <w:szCs w:val="18"/>
          <w:lang w:val="nl-NL"/>
        </w:rPr>
      </w:pPr>
    </w:p>
    <w:p w:rsidRPr="00203B1C" w:rsidR="00203B1C" w:rsidP="00E46016" w:rsidRDefault="00203B1C" w14:paraId="79BDFB49" w14:textId="77777777">
      <w:pPr>
        <w:spacing w:after="0" w:line="240" w:lineRule="auto"/>
        <w:rPr>
          <w:rFonts w:ascii="Verdana" w:hAnsi="Verdana"/>
          <w:b/>
          <w:sz w:val="18"/>
          <w:szCs w:val="18"/>
          <w:lang w:val="nl-NL"/>
        </w:rPr>
      </w:pPr>
      <w:r w:rsidRPr="00203B1C">
        <w:rPr>
          <w:rFonts w:ascii="Verdana" w:hAnsi="Verdana"/>
          <w:b/>
          <w:sz w:val="18"/>
          <w:szCs w:val="18"/>
          <w:lang w:val="nl-NL"/>
        </w:rPr>
        <w:t>Belastingen</w:t>
      </w:r>
    </w:p>
    <w:p w:rsidR="0055470C" w:rsidP="0055470C" w:rsidRDefault="0055470C" w14:paraId="085E2891" w14:textId="77777777">
      <w:pPr>
        <w:spacing w:after="0" w:line="240" w:lineRule="auto"/>
        <w:rPr>
          <w:rFonts w:ascii="Verdana" w:hAnsi="Verdana"/>
          <w:sz w:val="18"/>
          <w:szCs w:val="18"/>
          <w:lang w:val="nl-NL"/>
        </w:rPr>
      </w:pPr>
      <w:r>
        <w:rPr>
          <w:rFonts w:ascii="Verdana" w:hAnsi="Verdana"/>
          <w:sz w:val="18"/>
          <w:szCs w:val="18"/>
          <w:lang w:val="nl-NL"/>
        </w:rPr>
        <w:t xml:space="preserve">In de Meseberg verklaring wordt ingegaan </w:t>
      </w:r>
      <w:r w:rsidRPr="0055470C">
        <w:rPr>
          <w:rFonts w:ascii="Verdana" w:hAnsi="Verdana"/>
          <w:sz w:val="18"/>
          <w:szCs w:val="18"/>
          <w:lang w:val="nl-NL"/>
        </w:rPr>
        <w:t xml:space="preserve">op twee actuele belastingonderwerpen: het richtlijnvoorstel van de Europese Commissie voor een gezamenlijke grondslag voor de vennootschapsbelasting (CCTB-voorstel) en de belastingheffing van de digitale economie. Duitsland en Frankrijk hebben </w:t>
      </w:r>
      <w:r>
        <w:rPr>
          <w:rFonts w:ascii="Verdana" w:hAnsi="Verdana"/>
          <w:sz w:val="18"/>
          <w:szCs w:val="18"/>
          <w:lang w:val="nl-NL"/>
        </w:rPr>
        <w:t>ten aanzien van</w:t>
      </w:r>
      <w:r w:rsidRPr="0055470C">
        <w:rPr>
          <w:rFonts w:ascii="Verdana" w:hAnsi="Verdana"/>
          <w:sz w:val="18"/>
          <w:szCs w:val="18"/>
          <w:lang w:val="nl-NL"/>
        </w:rPr>
        <w:t xml:space="preserve"> het CCTB-voorstel een gezamenlijke positie ingenomen</w:t>
      </w:r>
      <w:r>
        <w:rPr>
          <w:rFonts w:ascii="Verdana" w:hAnsi="Verdana"/>
          <w:sz w:val="18"/>
          <w:szCs w:val="18"/>
          <w:lang w:val="nl-NL"/>
        </w:rPr>
        <w:t>,</w:t>
      </w:r>
      <w:r w:rsidRPr="0055470C">
        <w:rPr>
          <w:rFonts w:ascii="Verdana" w:hAnsi="Verdana"/>
          <w:sz w:val="18"/>
          <w:szCs w:val="18"/>
          <w:lang w:val="nl-NL"/>
        </w:rPr>
        <w:t xml:space="preserve"> met als doel de discussies binnen </w:t>
      </w:r>
      <w:r>
        <w:rPr>
          <w:rFonts w:ascii="Verdana" w:hAnsi="Verdana"/>
          <w:sz w:val="18"/>
          <w:szCs w:val="18"/>
          <w:lang w:val="nl-NL"/>
        </w:rPr>
        <w:t>de EU</w:t>
      </w:r>
      <w:r w:rsidRPr="0055470C">
        <w:rPr>
          <w:rFonts w:ascii="Verdana" w:hAnsi="Verdana"/>
          <w:sz w:val="18"/>
          <w:szCs w:val="18"/>
          <w:lang w:val="nl-NL"/>
        </w:rPr>
        <w:t xml:space="preserve"> te bevorderen en om zo snel mogelijk het CCTB voorstel aan te nemen. Met betrekking tot de belastingheffing van de digitale economie streven Duitsland en Frankrijk naar een Europees akkoord voor het einde van 2018. </w:t>
      </w:r>
    </w:p>
    <w:p w:rsidRPr="0055470C" w:rsidR="0055470C" w:rsidP="0055470C" w:rsidRDefault="0055470C" w14:paraId="01A5B91A" w14:textId="40CD552A">
      <w:pPr>
        <w:spacing w:after="0" w:line="240" w:lineRule="auto"/>
        <w:rPr>
          <w:rFonts w:ascii="Verdana" w:hAnsi="Verdana"/>
          <w:sz w:val="18"/>
          <w:szCs w:val="18"/>
          <w:lang w:val="nl-NL"/>
        </w:rPr>
      </w:pPr>
    </w:p>
    <w:p w:rsidRPr="0055470C" w:rsidR="0055470C" w:rsidP="0055470C" w:rsidRDefault="0055470C" w14:paraId="4DBAC408" w14:textId="77777777">
      <w:pPr>
        <w:spacing w:after="0" w:line="240" w:lineRule="auto"/>
        <w:rPr>
          <w:rFonts w:ascii="Verdana" w:hAnsi="Verdana"/>
          <w:sz w:val="18"/>
          <w:szCs w:val="18"/>
          <w:lang w:val="nl-NL"/>
        </w:rPr>
      </w:pPr>
      <w:r w:rsidRPr="0055470C">
        <w:rPr>
          <w:rFonts w:ascii="Verdana" w:hAnsi="Verdana"/>
          <w:sz w:val="18"/>
          <w:szCs w:val="18"/>
          <w:lang w:val="nl-NL"/>
        </w:rPr>
        <w:t xml:space="preserve">Nederland is zoals bekend zeer terughoudend met betrekking tot de CCTB. </w:t>
      </w:r>
      <w:r w:rsidR="008B5C03">
        <w:rPr>
          <w:rFonts w:ascii="Verdana" w:hAnsi="Verdana"/>
          <w:sz w:val="18"/>
          <w:szCs w:val="18"/>
          <w:lang w:val="nl-NL"/>
        </w:rPr>
        <w:t>De Tweede en</w:t>
      </w:r>
      <w:r w:rsidRPr="0055470C">
        <w:rPr>
          <w:rFonts w:ascii="Verdana" w:hAnsi="Verdana"/>
          <w:sz w:val="18"/>
          <w:szCs w:val="18"/>
          <w:lang w:val="nl-NL"/>
        </w:rPr>
        <w:t xml:space="preserve"> Eerste Kamer hebben </w:t>
      </w:r>
      <w:r w:rsidR="008B5C03">
        <w:rPr>
          <w:rFonts w:ascii="Verdana" w:hAnsi="Verdana"/>
          <w:sz w:val="18"/>
          <w:szCs w:val="18"/>
          <w:lang w:val="nl-NL"/>
        </w:rPr>
        <w:t>beiden een gele kaart ten aanzien van het voorstel getrokken</w:t>
      </w:r>
      <w:r w:rsidRPr="0055470C">
        <w:rPr>
          <w:rFonts w:ascii="Verdana" w:hAnsi="Verdana"/>
          <w:sz w:val="18"/>
          <w:szCs w:val="18"/>
          <w:lang w:val="nl-NL"/>
        </w:rPr>
        <w:t xml:space="preserve">. De belangrijkste bezwaren zijn de inperking van de fiscale soevereiniteit, de twijfels van het kabinet of het voorstel effectief belastingontwijking bestrijdt, de toename in complexiteit van de winstbelastingen in Nederland en zeer forse uitvoeringsgevolgen voor de Belastingdienst.  </w:t>
      </w:r>
    </w:p>
    <w:p w:rsidR="0089520C" w:rsidP="0055470C" w:rsidRDefault="0089520C" w14:paraId="10FF397B" w14:textId="77777777">
      <w:pPr>
        <w:spacing w:after="0" w:line="240" w:lineRule="auto"/>
        <w:rPr>
          <w:rFonts w:ascii="Verdana" w:hAnsi="Verdana"/>
          <w:sz w:val="18"/>
          <w:szCs w:val="18"/>
          <w:lang w:val="nl-NL"/>
        </w:rPr>
      </w:pPr>
    </w:p>
    <w:p w:rsidRPr="0055470C" w:rsidR="0055470C" w:rsidP="0055470C" w:rsidRDefault="0055470C" w14:paraId="2A4CE912" w14:textId="77777777">
      <w:pPr>
        <w:spacing w:after="0" w:line="240" w:lineRule="auto"/>
        <w:rPr>
          <w:rFonts w:ascii="Verdana" w:hAnsi="Verdana"/>
          <w:sz w:val="18"/>
          <w:szCs w:val="18"/>
          <w:lang w:val="nl-NL"/>
        </w:rPr>
      </w:pPr>
      <w:r w:rsidRPr="0055470C">
        <w:rPr>
          <w:rFonts w:ascii="Verdana" w:hAnsi="Verdana"/>
          <w:sz w:val="18"/>
          <w:szCs w:val="18"/>
          <w:lang w:val="nl-NL"/>
        </w:rPr>
        <w:t>Met betrekking tot de belastingheffing van de digitale economie is van belang dat de Europese Commissie twee voorstellen heeft gepubliceerd. Het betreft de zogenoemde digitaledienstenbelasting als interim maatregel en het voorstel voor het erkennen van een significante digitale aanwezigheid als vaste inrichting als lange termijn oplossing. Zoals eerder in het BNC</w:t>
      </w:r>
      <w:r w:rsidR="0089520C">
        <w:rPr>
          <w:rFonts w:ascii="Verdana" w:hAnsi="Verdana"/>
          <w:sz w:val="18"/>
          <w:szCs w:val="18"/>
          <w:lang w:val="nl-NL"/>
        </w:rPr>
        <w:t>-</w:t>
      </w:r>
      <w:r w:rsidRPr="0055470C">
        <w:rPr>
          <w:rFonts w:ascii="Verdana" w:hAnsi="Verdana"/>
          <w:sz w:val="18"/>
          <w:szCs w:val="18"/>
          <w:lang w:val="nl-NL"/>
        </w:rPr>
        <w:t xml:space="preserve">fiche </w:t>
      </w:r>
      <w:r w:rsidR="0089520C">
        <w:rPr>
          <w:rFonts w:ascii="Verdana" w:hAnsi="Verdana"/>
          <w:sz w:val="18"/>
          <w:szCs w:val="18"/>
          <w:lang w:val="nl-NL"/>
        </w:rPr>
        <w:t>aan het Parlement</w:t>
      </w:r>
      <w:r w:rsidRPr="0055470C">
        <w:rPr>
          <w:rFonts w:ascii="Verdana" w:hAnsi="Verdana"/>
          <w:sz w:val="18"/>
          <w:szCs w:val="18"/>
          <w:lang w:val="nl-NL"/>
        </w:rPr>
        <w:t xml:space="preserve"> aangegeven</w:t>
      </w:r>
      <w:r w:rsidR="0089520C">
        <w:rPr>
          <w:rFonts w:ascii="Verdana" w:hAnsi="Verdana"/>
          <w:sz w:val="18"/>
          <w:szCs w:val="18"/>
          <w:lang w:val="nl-NL"/>
        </w:rPr>
        <w:t>,</w:t>
      </w:r>
      <w:r w:rsidRPr="0055470C">
        <w:rPr>
          <w:rFonts w:ascii="Verdana" w:hAnsi="Verdana"/>
          <w:sz w:val="18"/>
          <w:szCs w:val="18"/>
          <w:lang w:val="nl-NL"/>
        </w:rPr>
        <w:t xml:space="preserve"> is het kabinet voorstander van een mondiale oplossing, bijv. in OESO-verband. Een EU-oplossing kan weliswaar winsttoerekeningsproblemen tussen EU-lidstaten oplossen, als inspiratie dienen voor een mondiale oplossing en de inzet van de EU-lidstaten in de mondiale discussies bepalen, maar een mondiale oplossing is op zichzelf te </w:t>
      </w:r>
      <w:r w:rsidRPr="0055470C">
        <w:rPr>
          <w:rFonts w:ascii="Verdana" w:hAnsi="Verdana"/>
          <w:sz w:val="18"/>
          <w:szCs w:val="18"/>
          <w:lang w:val="nl-NL"/>
        </w:rPr>
        <w:lastRenderedPageBreak/>
        <w:t>prefereren boven een oplossing op EU-niveau. Een EU-oplossing zou een mondiale oplossing naar de mening van het kabinet zelfs in de weg kunnen staan en moet daarom in ieder geval zo goed mogelijk bij mondiale oplossingen in de context van OESO/G20 aansluiten. Ook op dit onderwerp zal het kabinet rekening houden met de gele kaart van de Tweede Kamer die voor beide voorstellen is getrokken.</w:t>
      </w:r>
    </w:p>
    <w:p w:rsidR="0055470C" w:rsidP="00B32237" w:rsidRDefault="0055470C" w14:paraId="639612A8" w14:textId="77777777">
      <w:pPr>
        <w:spacing w:after="0" w:line="240" w:lineRule="auto"/>
        <w:rPr>
          <w:rFonts w:ascii="Verdana" w:hAnsi="Verdana"/>
          <w:sz w:val="18"/>
          <w:szCs w:val="18"/>
          <w:lang w:val="nl-NL"/>
        </w:rPr>
      </w:pPr>
    </w:p>
    <w:p w:rsidR="002D02D5" w:rsidP="002D02D5" w:rsidRDefault="002D02D5" w14:paraId="0F569CF0" w14:textId="77777777">
      <w:pPr>
        <w:spacing w:after="0" w:line="240" w:lineRule="auto"/>
        <w:rPr>
          <w:rFonts w:ascii="Verdana" w:hAnsi="Verdana"/>
          <w:b/>
          <w:sz w:val="18"/>
          <w:szCs w:val="18"/>
          <w:lang w:val="nl-NL"/>
        </w:rPr>
      </w:pPr>
      <w:r w:rsidRPr="00203B1C">
        <w:rPr>
          <w:rFonts w:ascii="Verdana" w:hAnsi="Verdana"/>
          <w:b/>
          <w:sz w:val="18"/>
          <w:szCs w:val="18"/>
          <w:lang w:val="nl-NL"/>
        </w:rPr>
        <w:t>EMU</w:t>
      </w:r>
    </w:p>
    <w:p w:rsidR="002D02D5" w:rsidP="002D02D5" w:rsidRDefault="002D02D5" w14:paraId="08CF57DE" w14:textId="77777777">
      <w:pPr>
        <w:spacing w:after="0" w:line="240" w:lineRule="auto"/>
        <w:rPr>
          <w:rFonts w:ascii="Verdana" w:hAnsi="Verdana"/>
          <w:sz w:val="18"/>
          <w:szCs w:val="18"/>
          <w:lang w:val="nl-NL"/>
        </w:rPr>
      </w:pPr>
      <w:r w:rsidRPr="007E1ADD">
        <w:rPr>
          <w:rFonts w:ascii="Verdana" w:hAnsi="Verdana"/>
          <w:sz w:val="18"/>
          <w:szCs w:val="18"/>
          <w:lang w:val="nl-NL"/>
        </w:rPr>
        <w:t xml:space="preserve">Frankrijk en Duitsland </w:t>
      </w:r>
      <w:r>
        <w:rPr>
          <w:rFonts w:ascii="Verdana" w:hAnsi="Verdana"/>
          <w:sz w:val="18"/>
          <w:szCs w:val="18"/>
          <w:lang w:val="nl-NL"/>
        </w:rPr>
        <w:t>komen in de verklaring ook</w:t>
      </w:r>
      <w:r w:rsidRPr="007E1ADD">
        <w:rPr>
          <w:rFonts w:ascii="Verdana" w:hAnsi="Verdana"/>
          <w:sz w:val="18"/>
          <w:szCs w:val="18"/>
          <w:lang w:val="nl-NL"/>
        </w:rPr>
        <w:t xml:space="preserve"> tot </w:t>
      </w:r>
      <w:r>
        <w:rPr>
          <w:rFonts w:ascii="Verdana" w:hAnsi="Verdana"/>
          <w:sz w:val="18"/>
          <w:szCs w:val="18"/>
          <w:lang w:val="nl-NL"/>
        </w:rPr>
        <w:t>een gedeelde visie ten aanzien van verdere</w:t>
      </w:r>
      <w:r w:rsidRPr="007E1ADD">
        <w:rPr>
          <w:rFonts w:ascii="Verdana" w:hAnsi="Verdana"/>
          <w:sz w:val="18"/>
          <w:szCs w:val="18"/>
          <w:lang w:val="nl-NL"/>
        </w:rPr>
        <w:t xml:space="preserve"> stappen op </w:t>
      </w:r>
      <w:r>
        <w:rPr>
          <w:rFonts w:ascii="Verdana" w:hAnsi="Verdana"/>
          <w:sz w:val="18"/>
          <w:szCs w:val="18"/>
          <w:lang w:val="nl-NL"/>
        </w:rPr>
        <w:t>de EMU</w:t>
      </w:r>
      <w:r w:rsidRPr="007E1ADD">
        <w:rPr>
          <w:rFonts w:ascii="Verdana" w:hAnsi="Verdana"/>
          <w:sz w:val="18"/>
          <w:szCs w:val="18"/>
          <w:lang w:val="nl-NL"/>
        </w:rPr>
        <w:t>.</w:t>
      </w:r>
      <w:r>
        <w:rPr>
          <w:rFonts w:ascii="Verdana" w:hAnsi="Verdana"/>
          <w:sz w:val="18"/>
          <w:szCs w:val="18"/>
          <w:lang w:val="nl-NL"/>
        </w:rPr>
        <w:t xml:space="preserve"> </w:t>
      </w:r>
      <w:r w:rsidRPr="007E1ADD">
        <w:rPr>
          <w:rFonts w:ascii="Verdana" w:hAnsi="Verdana"/>
          <w:sz w:val="18"/>
          <w:szCs w:val="18"/>
          <w:lang w:val="nl-NL"/>
        </w:rPr>
        <w:t xml:space="preserve">Zo willen </w:t>
      </w:r>
      <w:r>
        <w:rPr>
          <w:rFonts w:ascii="Verdana" w:hAnsi="Verdana"/>
          <w:sz w:val="18"/>
          <w:szCs w:val="18"/>
          <w:lang w:val="nl-NL"/>
        </w:rPr>
        <w:t xml:space="preserve">zij dat </w:t>
      </w:r>
      <w:r w:rsidRPr="007E1ADD">
        <w:rPr>
          <w:rFonts w:ascii="Verdana" w:hAnsi="Verdana"/>
          <w:sz w:val="18"/>
          <w:szCs w:val="18"/>
          <w:lang w:val="nl-NL"/>
        </w:rPr>
        <w:t>het E</w:t>
      </w:r>
      <w:r>
        <w:rPr>
          <w:rFonts w:ascii="Verdana" w:hAnsi="Verdana"/>
          <w:sz w:val="18"/>
          <w:szCs w:val="18"/>
          <w:lang w:val="nl-NL"/>
        </w:rPr>
        <w:t>uropees Stabiliteitsmechanisme (E</w:t>
      </w:r>
      <w:r w:rsidRPr="007E1ADD">
        <w:rPr>
          <w:rFonts w:ascii="Verdana" w:hAnsi="Verdana"/>
          <w:sz w:val="18"/>
          <w:szCs w:val="18"/>
          <w:lang w:val="nl-NL"/>
        </w:rPr>
        <w:t>SM</w:t>
      </w:r>
      <w:r>
        <w:rPr>
          <w:rFonts w:ascii="Verdana" w:hAnsi="Verdana"/>
          <w:sz w:val="18"/>
          <w:szCs w:val="18"/>
          <w:lang w:val="nl-NL"/>
        </w:rPr>
        <w:t xml:space="preserve">) de gemeenschappelijke achtervang wordt </w:t>
      </w:r>
      <w:r w:rsidRPr="007E1ADD">
        <w:rPr>
          <w:rFonts w:ascii="Verdana" w:hAnsi="Verdana"/>
          <w:sz w:val="18"/>
          <w:szCs w:val="18"/>
          <w:lang w:val="nl-NL"/>
        </w:rPr>
        <w:t xml:space="preserve">van het </w:t>
      </w:r>
      <w:r>
        <w:rPr>
          <w:rFonts w:ascii="Verdana" w:hAnsi="Verdana"/>
          <w:sz w:val="18"/>
          <w:szCs w:val="18"/>
          <w:lang w:val="nl-NL"/>
        </w:rPr>
        <w:t>“</w:t>
      </w:r>
      <w:r w:rsidRPr="007E1ADD">
        <w:rPr>
          <w:rFonts w:ascii="Verdana" w:hAnsi="Verdana"/>
          <w:sz w:val="18"/>
          <w:szCs w:val="18"/>
          <w:lang w:val="nl-NL"/>
        </w:rPr>
        <w:t>Single Resolution Fund</w:t>
      </w:r>
      <w:r>
        <w:rPr>
          <w:rFonts w:ascii="Verdana" w:hAnsi="Verdana"/>
          <w:sz w:val="18"/>
          <w:szCs w:val="18"/>
          <w:lang w:val="nl-NL"/>
        </w:rPr>
        <w:t>” (SRF)</w:t>
      </w:r>
      <w:r w:rsidRPr="007E1ADD">
        <w:rPr>
          <w:rFonts w:ascii="Verdana" w:hAnsi="Verdana"/>
          <w:sz w:val="18"/>
          <w:szCs w:val="18"/>
          <w:lang w:val="nl-NL"/>
        </w:rPr>
        <w:t xml:space="preserve">, waarbij </w:t>
      </w:r>
      <w:r>
        <w:rPr>
          <w:rFonts w:ascii="Verdana" w:hAnsi="Verdana"/>
          <w:sz w:val="18"/>
          <w:szCs w:val="18"/>
          <w:lang w:val="nl-NL"/>
        </w:rPr>
        <w:t xml:space="preserve">eventueel vervroegd operationeel worden van deze achtervang </w:t>
      </w:r>
      <w:r w:rsidRPr="007E1ADD">
        <w:rPr>
          <w:rFonts w:ascii="Verdana" w:hAnsi="Verdana"/>
          <w:sz w:val="18"/>
          <w:szCs w:val="18"/>
          <w:lang w:val="nl-NL"/>
        </w:rPr>
        <w:t xml:space="preserve">gekoppeld </w:t>
      </w:r>
      <w:r>
        <w:rPr>
          <w:rFonts w:ascii="Verdana" w:hAnsi="Verdana"/>
          <w:sz w:val="18"/>
          <w:szCs w:val="18"/>
          <w:lang w:val="nl-NL"/>
        </w:rPr>
        <w:t xml:space="preserve">is </w:t>
      </w:r>
      <w:r w:rsidRPr="007E1ADD">
        <w:rPr>
          <w:rFonts w:ascii="Verdana" w:hAnsi="Verdana"/>
          <w:sz w:val="18"/>
          <w:szCs w:val="18"/>
          <w:lang w:val="nl-NL"/>
        </w:rPr>
        <w:t xml:space="preserve">aan risicoreductie. Ook </w:t>
      </w:r>
      <w:r>
        <w:rPr>
          <w:rFonts w:ascii="Verdana" w:hAnsi="Verdana"/>
          <w:sz w:val="18"/>
          <w:szCs w:val="18"/>
          <w:lang w:val="nl-NL"/>
        </w:rPr>
        <w:t>voorzien zij een g</w:t>
      </w:r>
      <w:r w:rsidRPr="0005533C">
        <w:rPr>
          <w:rFonts w:ascii="Verdana" w:hAnsi="Verdana"/>
          <w:sz w:val="18"/>
          <w:szCs w:val="18"/>
          <w:lang w:val="nl-NL"/>
        </w:rPr>
        <w:t>rotere rol</w:t>
      </w:r>
      <w:r>
        <w:rPr>
          <w:rFonts w:ascii="Verdana" w:hAnsi="Verdana"/>
          <w:sz w:val="18"/>
          <w:szCs w:val="18"/>
          <w:lang w:val="nl-NL"/>
        </w:rPr>
        <w:t xml:space="preserve"> voor het</w:t>
      </w:r>
      <w:r w:rsidRPr="0005533C">
        <w:rPr>
          <w:rFonts w:ascii="Verdana" w:hAnsi="Verdana"/>
          <w:sz w:val="18"/>
          <w:szCs w:val="18"/>
          <w:lang w:val="nl-NL"/>
        </w:rPr>
        <w:t xml:space="preserve"> ESM bij </w:t>
      </w:r>
      <w:r>
        <w:rPr>
          <w:rFonts w:ascii="Verdana" w:hAnsi="Verdana"/>
          <w:sz w:val="18"/>
          <w:szCs w:val="18"/>
          <w:lang w:val="nl-NL"/>
        </w:rPr>
        <w:t xml:space="preserve">de </w:t>
      </w:r>
      <w:r w:rsidRPr="0005533C">
        <w:rPr>
          <w:rFonts w:ascii="Verdana" w:hAnsi="Verdana"/>
          <w:sz w:val="18"/>
          <w:szCs w:val="18"/>
          <w:lang w:val="nl-NL"/>
        </w:rPr>
        <w:t xml:space="preserve">opzet en </w:t>
      </w:r>
      <w:r>
        <w:rPr>
          <w:rFonts w:ascii="Verdana" w:hAnsi="Verdana"/>
          <w:sz w:val="18"/>
          <w:szCs w:val="18"/>
          <w:lang w:val="nl-NL"/>
        </w:rPr>
        <w:t xml:space="preserve">het </w:t>
      </w:r>
      <w:r w:rsidRPr="0005533C">
        <w:rPr>
          <w:rFonts w:ascii="Verdana" w:hAnsi="Verdana"/>
          <w:sz w:val="18"/>
          <w:szCs w:val="18"/>
          <w:lang w:val="nl-NL"/>
        </w:rPr>
        <w:t xml:space="preserve">monitoren </w:t>
      </w:r>
      <w:r>
        <w:rPr>
          <w:rFonts w:ascii="Verdana" w:hAnsi="Verdana"/>
          <w:sz w:val="18"/>
          <w:szCs w:val="18"/>
          <w:lang w:val="nl-NL"/>
        </w:rPr>
        <w:t xml:space="preserve">van </w:t>
      </w:r>
      <w:r w:rsidRPr="0005533C">
        <w:rPr>
          <w:rFonts w:ascii="Verdana" w:hAnsi="Verdana"/>
          <w:sz w:val="18"/>
          <w:szCs w:val="18"/>
          <w:lang w:val="nl-NL"/>
        </w:rPr>
        <w:t>steunprogramma</w:t>
      </w:r>
      <w:r>
        <w:rPr>
          <w:rFonts w:ascii="Verdana" w:hAnsi="Verdana"/>
          <w:sz w:val="18"/>
          <w:szCs w:val="18"/>
          <w:lang w:val="nl-NL"/>
        </w:rPr>
        <w:t>’</w:t>
      </w:r>
      <w:r w:rsidRPr="0005533C">
        <w:rPr>
          <w:rFonts w:ascii="Verdana" w:hAnsi="Verdana"/>
          <w:sz w:val="18"/>
          <w:szCs w:val="18"/>
          <w:lang w:val="nl-NL"/>
        </w:rPr>
        <w:t>s</w:t>
      </w:r>
      <w:r>
        <w:rPr>
          <w:rFonts w:ascii="Verdana" w:hAnsi="Verdana"/>
          <w:sz w:val="18"/>
          <w:szCs w:val="18"/>
          <w:lang w:val="nl-NL"/>
        </w:rPr>
        <w:t xml:space="preserve"> voor lidstaten, en denken zij aan aanpassingen binnen het instrumentarium van het ESM</w:t>
      </w:r>
      <w:r w:rsidRPr="0005533C">
        <w:rPr>
          <w:rFonts w:ascii="Verdana" w:hAnsi="Verdana"/>
          <w:sz w:val="18"/>
          <w:szCs w:val="18"/>
          <w:lang w:val="nl-NL"/>
        </w:rPr>
        <w:t xml:space="preserve">. </w:t>
      </w:r>
      <w:r>
        <w:rPr>
          <w:rFonts w:ascii="Verdana" w:hAnsi="Verdana"/>
          <w:sz w:val="18"/>
          <w:szCs w:val="18"/>
          <w:lang w:val="nl-NL"/>
        </w:rPr>
        <w:t>Daarnaast</w:t>
      </w:r>
      <w:r w:rsidRPr="007E1ADD">
        <w:rPr>
          <w:rFonts w:ascii="Verdana" w:hAnsi="Verdana"/>
          <w:sz w:val="18"/>
          <w:szCs w:val="18"/>
          <w:lang w:val="nl-NL"/>
        </w:rPr>
        <w:t xml:space="preserve"> wil men kijken naar </w:t>
      </w:r>
      <w:r>
        <w:rPr>
          <w:rFonts w:ascii="Verdana" w:hAnsi="Verdana"/>
          <w:sz w:val="18"/>
          <w:szCs w:val="18"/>
          <w:lang w:val="nl-NL"/>
        </w:rPr>
        <w:t xml:space="preserve">het </w:t>
      </w:r>
      <w:r w:rsidRPr="007E1ADD">
        <w:rPr>
          <w:rFonts w:ascii="Verdana" w:hAnsi="Verdana"/>
          <w:sz w:val="18"/>
          <w:szCs w:val="18"/>
          <w:lang w:val="nl-NL"/>
        </w:rPr>
        <w:t xml:space="preserve">uitbouwen van het raamwerk </w:t>
      </w:r>
      <w:r w:rsidRPr="00616A19">
        <w:rPr>
          <w:rFonts w:ascii="Verdana" w:hAnsi="Verdana"/>
          <w:sz w:val="18"/>
          <w:szCs w:val="18"/>
          <w:lang w:val="nl-NL"/>
        </w:rPr>
        <w:t>voor de herstructurering van onhoudbare overheidsschuld</w:t>
      </w:r>
      <w:r>
        <w:rPr>
          <w:rFonts w:ascii="Verdana" w:hAnsi="Verdana"/>
          <w:sz w:val="18"/>
          <w:szCs w:val="18"/>
          <w:lang w:val="nl-NL"/>
        </w:rPr>
        <w:t>.</w:t>
      </w:r>
    </w:p>
    <w:p w:rsidR="002D02D5" w:rsidP="002D02D5" w:rsidRDefault="002D02D5" w14:paraId="156A875D" w14:textId="77777777">
      <w:pPr>
        <w:spacing w:after="0" w:line="240" w:lineRule="auto"/>
        <w:rPr>
          <w:rFonts w:ascii="Verdana" w:hAnsi="Verdana"/>
          <w:sz w:val="18"/>
          <w:szCs w:val="18"/>
          <w:lang w:val="nl-NL"/>
        </w:rPr>
      </w:pPr>
    </w:p>
    <w:p w:rsidRPr="007E1ADD" w:rsidR="002D02D5" w:rsidP="002D02D5" w:rsidRDefault="002D02D5" w14:paraId="32D7B89A" w14:textId="77777777">
      <w:pPr>
        <w:spacing w:after="0" w:line="240" w:lineRule="auto"/>
        <w:rPr>
          <w:rFonts w:ascii="Verdana" w:hAnsi="Verdana"/>
          <w:sz w:val="18"/>
          <w:szCs w:val="18"/>
          <w:lang w:val="nl-NL"/>
        </w:rPr>
      </w:pPr>
      <w:r w:rsidRPr="007E1ADD">
        <w:rPr>
          <w:rFonts w:ascii="Verdana" w:hAnsi="Verdana"/>
          <w:sz w:val="18"/>
          <w:szCs w:val="18"/>
          <w:lang w:val="nl-NL"/>
        </w:rPr>
        <w:t xml:space="preserve">Wat Frankrijk en Duitsland betreft kan na de Eurotop worden gestart met </w:t>
      </w:r>
      <w:r>
        <w:rPr>
          <w:rFonts w:ascii="Verdana" w:hAnsi="Verdana"/>
          <w:sz w:val="18"/>
          <w:szCs w:val="18"/>
          <w:lang w:val="nl-NL"/>
        </w:rPr>
        <w:t xml:space="preserve">het werk aan een Routekaart voor het starten van </w:t>
      </w:r>
      <w:r w:rsidRPr="007E1ADD">
        <w:rPr>
          <w:rFonts w:ascii="Verdana" w:hAnsi="Verdana"/>
          <w:sz w:val="18"/>
          <w:szCs w:val="18"/>
          <w:lang w:val="nl-NL"/>
        </w:rPr>
        <w:t xml:space="preserve">politieke onderhandelingen over een Europees </w:t>
      </w:r>
      <w:r>
        <w:rPr>
          <w:rFonts w:ascii="Verdana" w:hAnsi="Verdana"/>
          <w:sz w:val="18"/>
          <w:szCs w:val="18"/>
          <w:lang w:val="nl-NL"/>
        </w:rPr>
        <w:t>De</w:t>
      </w:r>
      <w:r w:rsidRPr="007E1ADD">
        <w:rPr>
          <w:rFonts w:ascii="Verdana" w:hAnsi="Verdana"/>
          <w:sz w:val="18"/>
          <w:szCs w:val="18"/>
          <w:lang w:val="nl-NL"/>
        </w:rPr>
        <w:t>po</w:t>
      </w:r>
      <w:r>
        <w:rPr>
          <w:rFonts w:ascii="Verdana" w:hAnsi="Verdana"/>
          <w:sz w:val="18"/>
          <w:szCs w:val="18"/>
          <w:lang w:val="nl-NL"/>
        </w:rPr>
        <w:t>sit</w:t>
      </w:r>
      <w:r w:rsidRPr="007E1ADD">
        <w:rPr>
          <w:rFonts w:ascii="Verdana" w:hAnsi="Verdana"/>
          <w:sz w:val="18"/>
          <w:szCs w:val="18"/>
          <w:lang w:val="nl-NL"/>
        </w:rPr>
        <w:t>overzekeringsstelsel</w:t>
      </w:r>
      <w:r>
        <w:rPr>
          <w:rFonts w:ascii="Verdana" w:hAnsi="Verdana"/>
          <w:sz w:val="18"/>
          <w:szCs w:val="18"/>
          <w:lang w:val="nl-NL"/>
        </w:rPr>
        <w:t xml:space="preserve"> (EDIS)</w:t>
      </w:r>
      <w:r w:rsidRPr="007E1ADD">
        <w:rPr>
          <w:rFonts w:ascii="Verdana" w:hAnsi="Verdana"/>
          <w:sz w:val="18"/>
          <w:szCs w:val="18"/>
          <w:lang w:val="nl-NL"/>
        </w:rPr>
        <w:t>.</w:t>
      </w:r>
      <w:r>
        <w:rPr>
          <w:rFonts w:ascii="Verdana" w:hAnsi="Verdana"/>
          <w:sz w:val="18"/>
          <w:szCs w:val="18"/>
          <w:lang w:val="nl-NL"/>
        </w:rPr>
        <w:t xml:space="preserve"> </w:t>
      </w:r>
      <w:r w:rsidRPr="007E1ADD">
        <w:rPr>
          <w:rFonts w:ascii="Verdana" w:hAnsi="Verdana"/>
          <w:sz w:val="18"/>
          <w:szCs w:val="18"/>
          <w:lang w:val="nl-NL"/>
        </w:rPr>
        <w:t xml:space="preserve">Frankrijk en Duitsland willen </w:t>
      </w:r>
      <w:r>
        <w:rPr>
          <w:rFonts w:ascii="Verdana" w:hAnsi="Verdana"/>
          <w:sz w:val="18"/>
          <w:szCs w:val="18"/>
          <w:lang w:val="nl-NL"/>
        </w:rPr>
        <w:t xml:space="preserve">op termijn </w:t>
      </w:r>
      <w:r w:rsidRPr="007E1ADD">
        <w:rPr>
          <w:rFonts w:ascii="Verdana" w:hAnsi="Verdana"/>
          <w:sz w:val="18"/>
          <w:szCs w:val="18"/>
          <w:lang w:val="nl-NL"/>
        </w:rPr>
        <w:t xml:space="preserve">ook over gaan tot opzet van een Eurozone budget voor competitiviteit, convergentie en stabilisatie. Dit moet investeringen doen naast of in plaats van nationale overheden. Daarnaast zou ook een </w:t>
      </w:r>
      <w:r>
        <w:rPr>
          <w:rFonts w:ascii="Verdana" w:hAnsi="Verdana"/>
          <w:sz w:val="18"/>
          <w:szCs w:val="18"/>
          <w:lang w:val="nl-NL"/>
        </w:rPr>
        <w:t>nader vorm te geven</w:t>
      </w:r>
      <w:r w:rsidRPr="007E1ADD">
        <w:rPr>
          <w:rFonts w:ascii="Verdana" w:hAnsi="Verdana"/>
          <w:sz w:val="18"/>
          <w:szCs w:val="18"/>
          <w:lang w:val="nl-NL"/>
        </w:rPr>
        <w:t xml:space="preserve"> stabiliseringselement onderdeel zijn van </w:t>
      </w:r>
      <w:r>
        <w:rPr>
          <w:rFonts w:ascii="Verdana" w:hAnsi="Verdana"/>
          <w:sz w:val="18"/>
          <w:szCs w:val="18"/>
          <w:lang w:val="nl-NL"/>
        </w:rPr>
        <w:t>dit</w:t>
      </w:r>
      <w:r w:rsidRPr="007E1ADD">
        <w:rPr>
          <w:rFonts w:ascii="Verdana" w:hAnsi="Verdana"/>
          <w:sz w:val="18"/>
          <w:szCs w:val="18"/>
          <w:lang w:val="nl-NL"/>
        </w:rPr>
        <w:t xml:space="preserve"> Eurozone budget.</w:t>
      </w:r>
    </w:p>
    <w:p w:rsidRPr="007E1ADD" w:rsidR="002D02D5" w:rsidP="002D02D5" w:rsidRDefault="002D02D5" w14:paraId="18D1C02B" w14:textId="77777777">
      <w:pPr>
        <w:spacing w:after="0" w:line="240" w:lineRule="auto"/>
        <w:rPr>
          <w:rFonts w:ascii="Verdana" w:hAnsi="Verdana"/>
          <w:sz w:val="18"/>
          <w:szCs w:val="18"/>
          <w:lang w:val="nl-NL"/>
        </w:rPr>
      </w:pPr>
    </w:p>
    <w:p w:rsidRPr="00754BB4" w:rsidR="002D02D5" w:rsidP="002D02D5" w:rsidRDefault="002D02D5" w14:paraId="41C5EB64" w14:textId="77777777">
      <w:pPr>
        <w:spacing w:after="0" w:line="240" w:lineRule="auto"/>
        <w:rPr>
          <w:rFonts w:ascii="Verdana" w:hAnsi="Verdana"/>
          <w:sz w:val="18"/>
          <w:szCs w:val="18"/>
          <w:lang w:val="nl-NL"/>
        </w:rPr>
      </w:pPr>
      <w:r>
        <w:rPr>
          <w:rFonts w:ascii="Verdana" w:hAnsi="Verdana"/>
          <w:sz w:val="18"/>
          <w:szCs w:val="18"/>
          <w:lang w:val="nl-NL"/>
        </w:rPr>
        <w:t>Op</w:t>
      </w:r>
      <w:r w:rsidRPr="007E1ADD">
        <w:rPr>
          <w:rFonts w:ascii="Verdana" w:hAnsi="Verdana"/>
          <w:sz w:val="18"/>
          <w:szCs w:val="18"/>
          <w:lang w:val="nl-NL"/>
        </w:rPr>
        <w:t xml:space="preserve"> </w:t>
      </w:r>
      <w:r>
        <w:rPr>
          <w:rFonts w:ascii="Verdana" w:hAnsi="Verdana"/>
          <w:sz w:val="18"/>
          <w:szCs w:val="18"/>
          <w:lang w:val="nl-NL"/>
        </w:rPr>
        <w:t xml:space="preserve">het terrein van de </w:t>
      </w:r>
      <w:r w:rsidRPr="007E1ADD">
        <w:rPr>
          <w:rFonts w:ascii="Verdana" w:hAnsi="Verdana"/>
          <w:sz w:val="18"/>
          <w:szCs w:val="18"/>
          <w:lang w:val="nl-NL"/>
        </w:rPr>
        <w:t xml:space="preserve">bankenunie en </w:t>
      </w:r>
      <w:r>
        <w:rPr>
          <w:rFonts w:ascii="Verdana" w:hAnsi="Verdana"/>
          <w:sz w:val="18"/>
          <w:szCs w:val="18"/>
          <w:lang w:val="nl-NL"/>
        </w:rPr>
        <w:t xml:space="preserve">de ontwikkeling van het </w:t>
      </w:r>
      <w:r w:rsidRPr="007E1ADD">
        <w:rPr>
          <w:rFonts w:ascii="Verdana" w:hAnsi="Verdana"/>
          <w:sz w:val="18"/>
          <w:szCs w:val="18"/>
          <w:lang w:val="nl-NL"/>
        </w:rPr>
        <w:t xml:space="preserve">ESM </w:t>
      </w:r>
      <w:r>
        <w:rPr>
          <w:rFonts w:ascii="Verdana" w:hAnsi="Verdana"/>
          <w:sz w:val="18"/>
          <w:szCs w:val="18"/>
          <w:lang w:val="nl-NL"/>
        </w:rPr>
        <w:t>bestaan duidelijke</w:t>
      </w:r>
      <w:r w:rsidRPr="007E1ADD">
        <w:rPr>
          <w:rFonts w:ascii="Verdana" w:hAnsi="Verdana"/>
          <w:sz w:val="18"/>
          <w:szCs w:val="18"/>
          <w:lang w:val="nl-NL"/>
        </w:rPr>
        <w:t xml:space="preserve"> raakvlakken </w:t>
      </w:r>
      <w:r>
        <w:rPr>
          <w:rFonts w:ascii="Verdana" w:hAnsi="Verdana"/>
          <w:sz w:val="18"/>
          <w:szCs w:val="18"/>
          <w:lang w:val="nl-NL"/>
        </w:rPr>
        <w:t xml:space="preserve">tussen de Frans-Duitse verklaring en de </w:t>
      </w:r>
      <w:r w:rsidRPr="007E1ADD">
        <w:rPr>
          <w:rFonts w:ascii="Verdana" w:hAnsi="Verdana"/>
          <w:sz w:val="18"/>
          <w:szCs w:val="18"/>
          <w:lang w:val="nl-NL"/>
        </w:rPr>
        <w:t xml:space="preserve">Nederlandse posities, zoals </w:t>
      </w:r>
      <w:r>
        <w:rPr>
          <w:rFonts w:ascii="Verdana" w:hAnsi="Verdana"/>
          <w:sz w:val="18"/>
          <w:szCs w:val="18"/>
          <w:lang w:val="nl-NL"/>
        </w:rPr>
        <w:t xml:space="preserve">onder meer </w:t>
      </w:r>
      <w:r w:rsidRPr="007E1ADD">
        <w:rPr>
          <w:rFonts w:ascii="Verdana" w:hAnsi="Verdana"/>
          <w:sz w:val="18"/>
          <w:szCs w:val="18"/>
          <w:lang w:val="nl-NL"/>
        </w:rPr>
        <w:t xml:space="preserve">verwoord in de </w:t>
      </w:r>
      <w:r>
        <w:rPr>
          <w:rFonts w:ascii="Verdana" w:hAnsi="Verdana"/>
          <w:sz w:val="18"/>
          <w:szCs w:val="18"/>
          <w:lang w:val="nl-NL"/>
        </w:rPr>
        <w:t>geannoteerde a</w:t>
      </w:r>
      <w:r w:rsidRPr="007E1ADD">
        <w:rPr>
          <w:rFonts w:ascii="Verdana" w:hAnsi="Verdana"/>
          <w:sz w:val="18"/>
          <w:szCs w:val="18"/>
          <w:lang w:val="nl-NL"/>
        </w:rPr>
        <w:t>genda</w:t>
      </w:r>
      <w:r>
        <w:rPr>
          <w:rFonts w:ascii="Verdana" w:hAnsi="Verdana"/>
          <w:sz w:val="18"/>
          <w:szCs w:val="18"/>
          <w:lang w:val="nl-NL"/>
        </w:rPr>
        <w:t xml:space="preserve"> voor de Europese Raad van 28 en 29 juni aanstaande, en de geannoteerde agenda voor de Eurogroep en Ecofin Raad van 24 en 25 mei jl</w:t>
      </w:r>
      <w:r w:rsidRPr="007E1ADD">
        <w:rPr>
          <w:rFonts w:ascii="Verdana" w:hAnsi="Verdana"/>
          <w:sz w:val="18"/>
          <w:szCs w:val="18"/>
          <w:lang w:val="nl-NL"/>
        </w:rPr>
        <w:t xml:space="preserve">. </w:t>
      </w:r>
      <w:r>
        <w:rPr>
          <w:rFonts w:ascii="Verdana" w:hAnsi="Verdana"/>
          <w:sz w:val="18"/>
          <w:szCs w:val="18"/>
          <w:lang w:val="nl-NL"/>
        </w:rPr>
        <w:t>Daarbij blijven voor Nederland ook de daarin vervatte uitwerkingen en randvoorwaarden van onverminderd belang. Zo houdt het kabinet er bijvoorbeeld aan vast dat w</w:t>
      </w:r>
      <w:r w:rsidRPr="00754BB4">
        <w:rPr>
          <w:rFonts w:ascii="Verdana" w:hAnsi="Verdana"/>
          <w:sz w:val="18"/>
          <w:szCs w:val="18"/>
          <w:lang w:val="nl-NL"/>
        </w:rPr>
        <w:t>anneer onderhandelingen over EDIS op politiek niveau van start gaan</w:t>
      </w:r>
      <w:r>
        <w:rPr>
          <w:rFonts w:ascii="Verdana" w:hAnsi="Verdana"/>
          <w:sz w:val="18"/>
          <w:szCs w:val="18"/>
          <w:lang w:val="nl-NL"/>
        </w:rPr>
        <w:t>, er</w:t>
      </w:r>
      <w:r w:rsidRPr="00754BB4">
        <w:rPr>
          <w:rFonts w:ascii="Verdana" w:hAnsi="Verdana"/>
          <w:sz w:val="18"/>
          <w:szCs w:val="18"/>
          <w:lang w:val="nl-NL"/>
        </w:rPr>
        <w:t xml:space="preserve"> parallel ook op politiek niveau gesproken </w:t>
      </w:r>
      <w:r>
        <w:rPr>
          <w:rFonts w:ascii="Verdana" w:hAnsi="Verdana"/>
          <w:sz w:val="18"/>
          <w:szCs w:val="18"/>
          <w:lang w:val="nl-NL"/>
        </w:rPr>
        <w:t>moet worden</w:t>
      </w:r>
      <w:r w:rsidRPr="00754BB4">
        <w:rPr>
          <w:rFonts w:ascii="Verdana" w:hAnsi="Verdana"/>
          <w:sz w:val="18"/>
          <w:szCs w:val="18"/>
          <w:lang w:val="nl-NL"/>
        </w:rPr>
        <w:t xml:space="preserve"> over een adequate risicoweging van staatsobligaties op bankbalansen.</w:t>
      </w:r>
    </w:p>
    <w:p w:rsidR="002D02D5" w:rsidP="002D02D5" w:rsidRDefault="002D02D5" w14:paraId="60E436E4" w14:textId="77777777">
      <w:pPr>
        <w:spacing w:after="0" w:line="240" w:lineRule="auto"/>
        <w:rPr>
          <w:rFonts w:ascii="Verdana" w:hAnsi="Verdana"/>
          <w:sz w:val="18"/>
          <w:szCs w:val="18"/>
          <w:lang w:val="nl-NL"/>
        </w:rPr>
      </w:pPr>
    </w:p>
    <w:p w:rsidR="002D02D5" w:rsidP="002D02D5" w:rsidRDefault="002D02D5" w14:paraId="2E1AA152" w14:textId="77777777">
      <w:pPr>
        <w:spacing w:after="0" w:line="240" w:lineRule="auto"/>
        <w:rPr>
          <w:rFonts w:ascii="Verdana" w:hAnsi="Verdana"/>
          <w:sz w:val="18"/>
          <w:szCs w:val="18"/>
          <w:lang w:val="nl-NL"/>
        </w:rPr>
      </w:pPr>
      <w:r w:rsidRPr="007E1ADD">
        <w:rPr>
          <w:rFonts w:ascii="Verdana" w:hAnsi="Verdana"/>
          <w:sz w:val="18"/>
          <w:szCs w:val="18"/>
          <w:lang w:val="nl-NL"/>
        </w:rPr>
        <w:t>Waar het gaat om stabilisatie, staat de verklaring ver</w:t>
      </w:r>
      <w:r>
        <w:rPr>
          <w:rFonts w:ascii="Verdana" w:hAnsi="Verdana"/>
          <w:sz w:val="18"/>
          <w:szCs w:val="18"/>
          <w:lang w:val="nl-NL"/>
        </w:rPr>
        <w:t>der</w:t>
      </w:r>
      <w:r w:rsidRPr="007E1ADD">
        <w:rPr>
          <w:rFonts w:ascii="Verdana" w:hAnsi="Verdana"/>
          <w:sz w:val="18"/>
          <w:szCs w:val="18"/>
          <w:lang w:val="nl-NL"/>
        </w:rPr>
        <w:t xml:space="preserve"> af van het Nederlandse standpunt</w:t>
      </w:r>
      <w:r>
        <w:rPr>
          <w:rFonts w:ascii="Verdana" w:hAnsi="Verdana"/>
          <w:sz w:val="18"/>
          <w:szCs w:val="18"/>
          <w:lang w:val="nl-NL"/>
        </w:rPr>
        <w:t xml:space="preserve">. </w:t>
      </w:r>
      <w:r w:rsidRPr="00754BB4">
        <w:rPr>
          <w:rFonts w:ascii="Verdana" w:hAnsi="Verdana"/>
          <w:sz w:val="18"/>
          <w:szCs w:val="18"/>
          <w:lang w:val="nl-NL"/>
        </w:rPr>
        <w:t>Het kabinet is geen voorstander van een stabilisatiemechanisme voor de eurozone om de gevolgen van economische schokken op te vangen. Wat het kabinet betreft dient in het kader van de MFK onderhandelingen te worden gesproken over de wijze waarop het concurrentievermogen van en opwaartse convergentie binnen de eurozone kunnen worden bevorderd.</w:t>
      </w:r>
    </w:p>
    <w:p w:rsidR="00410E36" w:rsidP="00E46016" w:rsidRDefault="00410E36" w14:paraId="4EAB8E1F" w14:textId="77777777">
      <w:pPr>
        <w:spacing w:after="0" w:line="240" w:lineRule="auto"/>
        <w:rPr>
          <w:rFonts w:ascii="Verdana" w:hAnsi="Verdana"/>
          <w:b/>
          <w:sz w:val="18"/>
          <w:szCs w:val="18"/>
          <w:lang w:val="nl-NL"/>
        </w:rPr>
      </w:pPr>
    </w:p>
    <w:p w:rsidRPr="004D4F30" w:rsidR="007246E1" w:rsidP="00E46016" w:rsidRDefault="007246E1" w14:paraId="2678121B" w14:textId="77777777">
      <w:pPr>
        <w:spacing w:after="0" w:line="240" w:lineRule="auto"/>
        <w:rPr>
          <w:rFonts w:ascii="Verdana" w:hAnsi="Verdana"/>
          <w:b/>
          <w:sz w:val="18"/>
          <w:szCs w:val="18"/>
          <w:lang w:val="nl-NL"/>
        </w:rPr>
      </w:pPr>
      <w:r w:rsidRPr="004D4F30">
        <w:rPr>
          <w:rFonts w:ascii="Verdana" w:hAnsi="Verdana"/>
          <w:b/>
          <w:sz w:val="18"/>
          <w:szCs w:val="18"/>
          <w:lang w:val="nl-NL"/>
        </w:rPr>
        <w:t>Onderzoek en innovatie</w:t>
      </w:r>
    </w:p>
    <w:p w:rsidRPr="000E0F3A" w:rsidR="007246E1" w:rsidP="000E0F3A" w:rsidRDefault="00660F47" w14:paraId="675B5D4A" w14:textId="77777777">
      <w:pPr>
        <w:pStyle w:val="Lijstalinea"/>
        <w:spacing w:after="0" w:line="240" w:lineRule="auto"/>
        <w:ind w:left="0"/>
        <w:rPr>
          <w:rFonts w:ascii="Verdana" w:hAnsi="Verdana"/>
          <w:sz w:val="18"/>
          <w:szCs w:val="18"/>
          <w:lang w:val="nl-NL"/>
        </w:rPr>
      </w:pPr>
      <w:r w:rsidRPr="000E0F3A">
        <w:rPr>
          <w:rFonts w:ascii="Verdana" w:hAnsi="Verdana"/>
          <w:sz w:val="18"/>
          <w:szCs w:val="18"/>
          <w:lang w:val="nl-NL"/>
        </w:rPr>
        <w:t>Frankrijk en Duitsland pleiten voor een versterkte Europese inzet op b</w:t>
      </w:r>
      <w:r w:rsidRPr="000E0F3A" w:rsidR="007246E1">
        <w:rPr>
          <w:rFonts w:ascii="Verdana" w:hAnsi="Verdana"/>
          <w:sz w:val="18"/>
          <w:szCs w:val="18"/>
          <w:lang w:val="nl-NL"/>
        </w:rPr>
        <w:t>aanbrekende innovatie</w:t>
      </w:r>
      <w:r w:rsidRPr="000E0F3A">
        <w:rPr>
          <w:rFonts w:ascii="Verdana" w:hAnsi="Verdana"/>
          <w:sz w:val="18"/>
          <w:szCs w:val="18"/>
          <w:lang w:val="nl-NL"/>
        </w:rPr>
        <w:t>. Dit is in lijn met de informele discussies die de leden van de Europese Raad informeel hielden en marge van de EU-Westelijke Balkantop op 17 mei jl</w:t>
      </w:r>
      <w:r w:rsidR="009B6567">
        <w:rPr>
          <w:rFonts w:ascii="Verdana" w:hAnsi="Verdana"/>
          <w:sz w:val="18"/>
          <w:szCs w:val="18"/>
          <w:lang w:val="nl-NL"/>
        </w:rPr>
        <w:t>.</w:t>
      </w:r>
      <w:r w:rsidRPr="000E0F3A">
        <w:rPr>
          <w:rFonts w:ascii="Verdana" w:hAnsi="Verdana"/>
          <w:sz w:val="18"/>
          <w:szCs w:val="18"/>
          <w:lang w:val="nl-NL"/>
        </w:rPr>
        <w:t xml:space="preserve"> en in lijn met de Nederlandse inzet. </w:t>
      </w:r>
    </w:p>
    <w:p w:rsidR="000E0F3A" w:rsidP="000E0F3A" w:rsidRDefault="000E0F3A" w14:paraId="3716C4AA" w14:textId="77777777">
      <w:pPr>
        <w:spacing w:after="0" w:line="240" w:lineRule="auto"/>
        <w:rPr>
          <w:rFonts w:ascii="Verdana" w:hAnsi="Verdana"/>
          <w:b/>
          <w:sz w:val="18"/>
          <w:szCs w:val="18"/>
          <w:lang w:val="nl-NL"/>
        </w:rPr>
      </w:pPr>
    </w:p>
    <w:p w:rsidRPr="000E0F3A" w:rsidR="007246E1" w:rsidP="000E0F3A" w:rsidRDefault="007246E1" w14:paraId="7F836CFE" w14:textId="77777777">
      <w:pPr>
        <w:spacing w:after="0" w:line="240" w:lineRule="auto"/>
        <w:rPr>
          <w:rFonts w:ascii="Verdana" w:hAnsi="Verdana"/>
          <w:b/>
          <w:sz w:val="18"/>
          <w:szCs w:val="18"/>
          <w:lang w:val="nl-NL"/>
        </w:rPr>
      </w:pPr>
      <w:r w:rsidRPr="000E0F3A">
        <w:rPr>
          <w:rFonts w:ascii="Verdana" w:hAnsi="Verdana"/>
          <w:b/>
          <w:sz w:val="18"/>
          <w:szCs w:val="18"/>
          <w:lang w:val="nl-NL"/>
        </w:rPr>
        <w:t>Klimaat</w:t>
      </w:r>
    </w:p>
    <w:p w:rsidRPr="000E0F3A" w:rsidR="00B83F46" w:rsidP="000E0F3A" w:rsidRDefault="00417A6F" w14:paraId="6FF95829" w14:textId="77777777">
      <w:pPr>
        <w:rPr>
          <w:rFonts w:ascii="Verdana" w:hAnsi="Verdana"/>
          <w:sz w:val="18"/>
          <w:szCs w:val="18"/>
          <w:lang w:val="nl-NL"/>
        </w:rPr>
      </w:pPr>
      <w:r w:rsidRPr="000E0F3A">
        <w:rPr>
          <w:rFonts w:ascii="Verdana" w:hAnsi="Verdana"/>
          <w:sz w:val="18"/>
          <w:szCs w:val="18"/>
          <w:lang w:val="nl-NL"/>
        </w:rPr>
        <w:t xml:space="preserve">Het kabinet verwelkomt de </w:t>
      </w:r>
      <w:r w:rsidRPr="000E0F3A" w:rsidR="006C57B6">
        <w:rPr>
          <w:rFonts w:ascii="Verdana" w:hAnsi="Verdana"/>
          <w:sz w:val="18"/>
          <w:szCs w:val="18"/>
          <w:lang w:val="nl-NL"/>
        </w:rPr>
        <w:t>ambitie in de Meseberg-</w:t>
      </w:r>
      <w:r w:rsidRPr="000E0F3A">
        <w:rPr>
          <w:rFonts w:ascii="Verdana" w:hAnsi="Verdana"/>
          <w:sz w:val="18"/>
          <w:szCs w:val="18"/>
          <w:lang w:val="nl-NL"/>
        </w:rPr>
        <w:t xml:space="preserve">verklaring </w:t>
      </w:r>
      <w:r w:rsidRPr="000E0F3A" w:rsidR="006C57B6">
        <w:rPr>
          <w:rFonts w:ascii="Verdana" w:hAnsi="Verdana"/>
          <w:sz w:val="18"/>
          <w:szCs w:val="18"/>
          <w:lang w:val="nl-NL"/>
        </w:rPr>
        <w:t xml:space="preserve">ten aanzien </w:t>
      </w:r>
      <w:r w:rsidRPr="000E0F3A">
        <w:rPr>
          <w:rFonts w:ascii="Verdana" w:hAnsi="Verdana"/>
          <w:sz w:val="18"/>
          <w:szCs w:val="18"/>
          <w:lang w:val="nl-NL"/>
        </w:rPr>
        <w:t xml:space="preserve">van </w:t>
      </w:r>
      <w:r w:rsidRPr="000E0F3A" w:rsidR="006C57B6">
        <w:rPr>
          <w:rFonts w:ascii="Verdana" w:hAnsi="Verdana"/>
          <w:sz w:val="18"/>
          <w:szCs w:val="18"/>
          <w:lang w:val="nl-NL"/>
        </w:rPr>
        <w:t xml:space="preserve">het </w:t>
      </w:r>
      <w:r w:rsidRPr="000E0F3A">
        <w:rPr>
          <w:rFonts w:ascii="Verdana" w:hAnsi="Verdana"/>
          <w:sz w:val="18"/>
          <w:szCs w:val="18"/>
          <w:lang w:val="nl-NL"/>
        </w:rPr>
        <w:t>klimaatbeleid en specifiek de oproep van Frankrijk en Duitsland om een nieuw</w:t>
      </w:r>
      <w:r w:rsidR="004A4AF9">
        <w:rPr>
          <w:rFonts w:ascii="Verdana" w:hAnsi="Verdana"/>
          <w:sz w:val="18"/>
          <w:szCs w:val="18"/>
          <w:lang w:val="nl-NL"/>
        </w:rPr>
        <w:t>e</w:t>
      </w:r>
      <w:r w:rsidRPr="000E0F3A">
        <w:rPr>
          <w:rFonts w:ascii="Verdana" w:hAnsi="Verdana"/>
          <w:sz w:val="18"/>
          <w:szCs w:val="18"/>
          <w:lang w:val="nl-NL"/>
        </w:rPr>
        <w:t xml:space="preserve"> EU emissie-doelstelling (National Determined Contribution: NDC) te formuleren</w:t>
      </w:r>
      <w:r w:rsidRPr="000E0F3A" w:rsidR="006C57B6">
        <w:rPr>
          <w:rFonts w:ascii="Verdana" w:hAnsi="Verdana"/>
          <w:sz w:val="18"/>
          <w:szCs w:val="18"/>
          <w:lang w:val="nl-NL"/>
        </w:rPr>
        <w:t xml:space="preserve"> in 2020</w:t>
      </w:r>
      <w:r w:rsidRPr="000E0F3A">
        <w:rPr>
          <w:rFonts w:ascii="Verdana" w:hAnsi="Verdana"/>
          <w:sz w:val="18"/>
          <w:szCs w:val="18"/>
          <w:lang w:val="nl-NL"/>
        </w:rPr>
        <w:t xml:space="preserve">. </w:t>
      </w:r>
      <w:r w:rsidRPr="000E0F3A" w:rsidR="006C57B6">
        <w:rPr>
          <w:rFonts w:ascii="Verdana" w:hAnsi="Verdana"/>
          <w:sz w:val="18"/>
          <w:szCs w:val="18"/>
          <w:lang w:val="nl-NL"/>
        </w:rPr>
        <w:t xml:space="preserve">Nederland is het met Frankrijk en Duitsland eens dat </w:t>
      </w:r>
      <w:r w:rsidRPr="000E0F3A">
        <w:rPr>
          <w:rFonts w:ascii="Verdana" w:hAnsi="Verdana"/>
          <w:sz w:val="18"/>
          <w:szCs w:val="18"/>
          <w:lang w:val="nl-NL"/>
        </w:rPr>
        <w:t xml:space="preserve">de EU zich </w:t>
      </w:r>
      <w:r w:rsidRPr="000E0F3A" w:rsidR="00B83F46">
        <w:rPr>
          <w:rFonts w:ascii="Verdana" w:hAnsi="Verdana"/>
          <w:sz w:val="18"/>
          <w:szCs w:val="18"/>
          <w:lang w:val="nl-NL"/>
        </w:rPr>
        <w:t xml:space="preserve">bereid </w:t>
      </w:r>
      <w:r w:rsidRPr="000E0F3A">
        <w:rPr>
          <w:rFonts w:ascii="Verdana" w:hAnsi="Verdana"/>
          <w:sz w:val="18"/>
          <w:szCs w:val="18"/>
          <w:lang w:val="nl-NL"/>
        </w:rPr>
        <w:t xml:space="preserve">moet tonen </w:t>
      </w:r>
      <w:r w:rsidRPr="000E0F3A" w:rsidR="00B83F46">
        <w:rPr>
          <w:rFonts w:ascii="Verdana" w:hAnsi="Verdana"/>
          <w:sz w:val="18"/>
          <w:szCs w:val="18"/>
          <w:lang w:val="nl-NL"/>
        </w:rPr>
        <w:t>op de COP24 in</w:t>
      </w:r>
      <w:r w:rsidRPr="000E0F3A">
        <w:rPr>
          <w:rFonts w:ascii="Verdana" w:hAnsi="Verdana"/>
          <w:sz w:val="18"/>
          <w:szCs w:val="18"/>
          <w:lang w:val="nl-NL"/>
        </w:rPr>
        <w:t xml:space="preserve"> </w:t>
      </w:r>
      <w:r w:rsidRPr="000E0F3A" w:rsidR="005A3114">
        <w:rPr>
          <w:rFonts w:ascii="Verdana" w:hAnsi="Verdana"/>
          <w:sz w:val="18"/>
          <w:szCs w:val="18"/>
          <w:lang w:val="nl-NL"/>
        </w:rPr>
        <w:t>Polen</w:t>
      </w:r>
      <w:r w:rsidRPr="000E0F3A" w:rsidR="006C57B6">
        <w:rPr>
          <w:rFonts w:ascii="Verdana" w:hAnsi="Verdana"/>
          <w:sz w:val="18"/>
          <w:szCs w:val="18"/>
          <w:lang w:val="nl-NL"/>
        </w:rPr>
        <w:t xml:space="preserve"> om zijn NDC aan te passen</w:t>
      </w:r>
      <w:r w:rsidRPr="000E0F3A" w:rsidR="005A3114">
        <w:rPr>
          <w:rFonts w:ascii="Verdana" w:hAnsi="Verdana"/>
          <w:sz w:val="18"/>
          <w:szCs w:val="18"/>
          <w:lang w:val="nl-NL"/>
        </w:rPr>
        <w:t xml:space="preserve">. </w:t>
      </w:r>
      <w:r w:rsidRPr="000E0F3A" w:rsidR="00B83F46">
        <w:rPr>
          <w:rFonts w:ascii="Verdana" w:hAnsi="Verdana"/>
          <w:sz w:val="18"/>
          <w:szCs w:val="18"/>
          <w:lang w:val="nl-NL"/>
        </w:rPr>
        <w:t xml:space="preserve">Het kabinet </w:t>
      </w:r>
      <w:r w:rsidRPr="000E0F3A">
        <w:rPr>
          <w:rFonts w:ascii="Verdana" w:hAnsi="Verdana"/>
          <w:sz w:val="18"/>
          <w:szCs w:val="18"/>
          <w:lang w:val="nl-NL"/>
        </w:rPr>
        <w:t>pleit in Europa voor een emissiereductie van 55 % in 2030.</w:t>
      </w:r>
      <w:r w:rsidRPr="000E0F3A" w:rsidR="00B83F46">
        <w:rPr>
          <w:rFonts w:ascii="Verdana" w:hAnsi="Verdana"/>
          <w:sz w:val="18"/>
          <w:szCs w:val="18"/>
          <w:lang w:val="nl-NL"/>
        </w:rPr>
        <w:t xml:space="preserve">      </w:t>
      </w:r>
    </w:p>
    <w:p w:rsidR="008B2A0D" w:rsidP="00E46016" w:rsidRDefault="007246E1" w14:paraId="4BB821E4" w14:textId="77777777">
      <w:pPr>
        <w:spacing w:after="0" w:line="240" w:lineRule="auto"/>
        <w:rPr>
          <w:rFonts w:ascii="Verdana" w:hAnsi="Verdana"/>
          <w:b/>
          <w:sz w:val="18"/>
          <w:szCs w:val="18"/>
          <w:lang w:val="nl-NL"/>
        </w:rPr>
      </w:pPr>
      <w:r w:rsidRPr="004D4F30">
        <w:rPr>
          <w:rFonts w:ascii="Verdana" w:hAnsi="Verdana"/>
          <w:b/>
          <w:sz w:val="18"/>
          <w:szCs w:val="18"/>
          <w:lang w:val="nl-NL"/>
        </w:rPr>
        <w:t>Hervorming EU instellingen</w:t>
      </w:r>
    </w:p>
    <w:p w:rsidR="00280CBE" w:rsidP="00C37AE8" w:rsidRDefault="008B2A0D" w14:paraId="71F9118D" w14:textId="77777777">
      <w:pPr>
        <w:spacing w:after="0" w:line="240" w:lineRule="auto"/>
        <w:rPr>
          <w:rFonts w:ascii="Verdana" w:hAnsi="Verdana"/>
          <w:sz w:val="18"/>
          <w:szCs w:val="18"/>
          <w:lang w:val="nl-NL"/>
        </w:rPr>
      </w:pPr>
      <w:r>
        <w:rPr>
          <w:rFonts w:ascii="Verdana" w:hAnsi="Verdana"/>
          <w:sz w:val="18"/>
          <w:szCs w:val="18"/>
          <w:lang w:val="nl-NL"/>
        </w:rPr>
        <w:t>Ten aanzien van het voorstel voor zogenaamde transnationale lijsten (een gemeenschappelijk kiesdistrict) kan worden verwezen naar het verslag van de informele Europ</w:t>
      </w:r>
      <w:r w:rsidR="006C73D6">
        <w:rPr>
          <w:rFonts w:ascii="Verdana" w:hAnsi="Verdana"/>
          <w:sz w:val="18"/>
          <w:szCs w:val="18"/>
          <w:lang w:val="nl-NL"/>
        </w:rPr>
        <w:t>ese Raad van februari jl. (kamerstuk</w:t>
      </w:r>
      <w:r>
        <w:rPr>
          <w:rFonts w:ascii="Verdana" w:hAnsi="Verdana"/>
          <w:sz w:val="18"/>
          <w:szCs w:val="18"/>
          <w:lang w:val="nl-NL"/>
        </w:rPr>
        <w:t xml:space="preserve"> 21501-20 nr. 1307)</w:t>
      </w:r>
      <w:r w:rsidR="00C37AE8">
        <w:rPr>
          <w:rFonts w:ascii="Verdana" w:hAnsi="Verdana"/>
          <w:sz w:val="18"/>
          <w:szCs w:val="18"/>
          <w:lang w:val="nl-NL"/>
        </w:rPr>
        <w:t xml:space="preserve">. Dit idee kon in het EP eerder niet op een meerderheid rekenen. Ook in de Raad spraken veel deelnemers hun grote twijfels uit over de effecten van een dergelijke stap. Bij de volgende verkiezingen voor het Europees Parlement in het voorjaar van 2019 zal in ieder geval niet gewerkt worden met transnationale lijsten. Mogelijk komt het idee daarna weer op tafel. </w:t>
      </w:r>
    </w:p>
    <w:p w:rsidR="006C73D6" w:rsidP="00C37AE8" w:rsidRDefault="006C73D6" w14:paraId="7B23335F" w14:textId="77777777">
      <w:pPr>
        <w:spacing w:after="0" w:line="240" w:lineRule="auto"/>
        <w:rPr>
          <w:rFonts w:ascii="Verdana" w:hAnsi="Verdana"/>
          <w:sz w:val="18"/>
          <w:szCs w:val="18"/>
          <w:lang w:val="nl-NL"/>
        </w:rPr>
      </w:pPr>
    </w:p>
    <w:p w:rsidRPr="004D4F30" w:rsidR="007246E1" w:rsidP="00C37AE8" w:rsidRDefault="00280CBE" w14:paraId="1076CC1C" w14:textId="1EC9B5A6">
      <w:pPr>
        <w:spacing w:after="0" w:line="240" w:lineRule="auto"/>
        <w:rPr>
          <w:rFonts w:ascii="Verdana" w:hAnsi="Verdana"/>
          <w:sz w:val="18"/>
          <w:szCs w:val="18"/>
          <w:lang w:val="nl-NL"/>
        </w:rPr>
      </w:pPr>
      <w:r>
        <w:rPr>
          <w:rFonts w:ascii="Verdana" w:hAnsi="Verdana"/>
          <w:sz w:val="18"/>
          <w:szCs w:val="18"/>
          <w:lang w:val="nl-NL"/>
        </w:rPr>
        <w:t xml:space="preserve">Voor wat betreft de samenstelling van de Europese Commissie, en </w:t>
      </w:r>
      <w:r w:rsidR="00C53657">
        <w:rPr>
          <w:rFonts w:ascii="Verdana" w:hAnsi="Verdana"/>
          <w:sz w:val="18"/>
          <w:szCs w:val="18"/>
          <w:lang w:val="nl-NL"/>
        </w:rPr>
        <w:t>specifiek</w:t>
      </w:r>
      <w:r>
        <w:rPr>
          <w:rFonts w:ascii="Verdana" w:hAnsi="Verdana"/>
          <w:sz w:val="18"/>
          <w:szCs w:val="18"/>
          <w:lang w:val="nl-NL"/>
        </w:rPr>
        <w:t xml:space="preserve"> het kleiner maken van de Commissie heeft uw</w:t>
      </w:r>
      <w:r w:rsidR="00C53657">
        <w:rPr>
          <w:rFonts w:ascii="Verdana" w:hAnsi="Verdana"/>
          <w:sz w:val="18"/>
          <w:szCs w:val="18"/>
          <w:lang w:val="nl-NL"/>
        </w:rPr>
        <w:t xml:space="preserve"> Kamer</w:t>
      </w:r>
      <w:r>
        <w:rPr>
          <w:rFonts w:ascii="Verdana" w:hAnsi="Verdana"/>
          <w:sz w:val="18"/>
          <w:szCs w:val="18"/>
          <w:lang w:val="nl-NL"/>
        </w:rPr>
        <w:t xml:space="preserve"> </w:t>
      </w:r>
      <w:r w:rsidRPr="00280CBE">
        <w:rPr>
          <w:rFonts w:ascii="Verdana" w:hAnsi="Verdana"/>
          <w:sz w:val="18"/>
          <w:szCs w:val="18"/>
          <w:lang w:val="nl-NL"/>
        </w:rPr>
        <w:t xml:space="preserve">voorafgaand aan de informele Europese Raad van 23 februari met Kamerbrede steun de motie Verhoeven aangenomen waarin uw Kamer zich uitspreekt voor een kleinere Commissie met minder Commissarissen (zie Kamerstuk </w:t>
      </w:r>
      <w:hyperlink w:tooltip="link naar publicatie kst-21501-20-1305" w:history="1" r:id="rId12">
        <w:r w:rsidRPr="00280CBE">
          <w:rPr>
            <w:rFonts w:ascii="Verdana" w:hAnsi="Verdana"/>
            <w:sz w:val="18"/>
            <w:szCs w:val="18"/>
            <w:lang w:val="nl-NL"/>
          </w:rPr>
          <w:t>21 501-20, nr. 1305</w:t>
        </w:r>
      </w:hyperlink>
      <w:r w:rsidRPr="00280CBE">
        <w:rPr>
          <w:rFonts w:ascii="Verdana" w:hAnsi="Verdana"/>
          <w:sz w:val="18"/>
          <w:szCs w:val="18"/>
          <w:lang w:val="nl-NL"/>
        </w:rPr>
        <w:t xml:space="preserve">). Dit </w:t>
      </w:r>
      <w:r w:rsidRPr="00280CBE">
        <w:rPr>
          <w:rFonts w:ascii="Verdana" w:hAnsi="Verdana"/>
          <w:sz w:val="18"/>
          <w:szCs w:val="18"/>
          <w:lang w:val="nl-NL"/>
        </w:rPr>
        <w:lastRenderedPageBreak/>
        <w:t>onderwerp is tijdens de informele Europese Raad van 23 februari niet aan de orde gekomen. Het kabinet zal de lijn als vastgelegd in de motie-Verhoeven bij toekomstige agendering van dit onderwerp uitdragen</w:t>
      </w:r>
      <w:r w:rsidR="002D2704">
        <w:rPr>
          <w:rFonts w:ascii="Verdana" w:hAnsi="Verdana"/>
          <w:sz w:val="18"/>
          <w:szCs w:val="18"/>
          <w:lang w:val="nl-NL"/>
        </w:rPr>
        <w:t xml:space="preserve"> (kamerstuk</w:t>
      </w:r>
      <w:r>
        <w:rPr>
          <w:rFonts w:ascii="Verdana" w:hAnsi="Verdana"/>
          <w:sz w:val="18"/>
          <w:szCs w:val="18"/>
          <w:lang w:val="nl-NL"/>
        </w:rPr>
        <w:t xml:space="preserve"> 21501-20 nr. 1317)</w:t>
      </w:r>
      <w:r w:rsidR="0013453D">
        <w:rPr>
          <w:rFonts w:ascii="Verdana" w:hAnsi="Verdana"/>
          <w:sz w:val="18"/>
          <w:szCs w:val="18"/>
          <w:lang w:val="nl-NL"/>
        </w:rPr>
        <w:t>.</w:t>
      </w:r>
    </w:p>
    <w:p w:rsidR="00335E45" w:rsidP="00E46016" w:rsidRDefault="00335E45" w14:paraId="388106BE" w14:textId="77777777">
      <w:pPr>
        <w:spacing w:after="0" w:line="240" w:lineRule="auto"/>
        <w:rPr>
          <w:rFonts w:ascii="Verdana" w:hAnsi="Verdana"/>
          <w:sz w:val="18"/>
          <w:szCs w:val="18"/>
          <w:lang w:val="nl-NL"/>
        </w:rPr>
      </w:pPr>
    </w:p>
    <w:p w:rsidR="00335E45" w:rsidP="00E46016" w:rsidRDefault="00335E45" w14:paraId="48EC862F" w14:textId="77777777">
      <w:pPr>
        <w:spacing w:after="0" w:line="240" w:lineRule="auto"/>
        <w:rPr>
          <w:rFonts w:ascii="Verdana" w:hAnsi="Verdana"/>
          <w:b/>
          <w:sz w:val="18"/>
          <w:szCs w:val="18"/>
          <w:lang w:val="nl-NL"/>
        </w:rPr>
      </w:pPr>
      <w:r>
        <w:rPr>
          <w:rFonts w:ascii="Verdana" w:hAnsi="Verdana"/>
          <w:b/>
          <w:sz w:val="18"/>
          <w:szCs w:val="18"/>
          <w:lang w:val="nl-NL"/>
        </w:rPr>
        <w:t xml:space="preserve">Verslag informeel werkoverleg </w:t>
      </w:r>
      <w:r w:rsidR="002147A3">
        <w:rPr>
          <w:rFonts w:ascii="Verdana" w:hAnsi="Verdana"/>
          <w:b/>
          <w:sz w:val="18"/>
          <w:szCs w:val="18"/>
          <w:lang w:val="nl-NL"/>
        </w:rPr>
        <w:t xml:space="preserve">migratie </w:t>
      </w:r>
      <w:r>
        <w:rPr>
          <w:rFonts w:ascii="Verdana" w:hAnsi="Verdana"/>
          <w:b/>
          <w:sz w:val="18"/>
          <w:szCs w:val="18"/>
          <w:lang w:val="nl-NL"/>
        </w:rPr>
        <w:t>24 juni jl.</w:t>
      </w:r>
    </w:p>
    <w:p w:rsidR="00335E45" w:rsidP="00E46016" w:rsidRDefault="00335E45" w14:paraId="34E486C7" w14:textId="77777777">
      <w:pPr>
        <w:spacing w:after="0" w:line="240" w:lineRule="auto"/>
        <w:rPr>
          <w:rFonts w:ascii="Verdana" w:hAnsi="Verdana"/>
          <w:b/>
          <w:sz w:val="18"/>
          <w:szCs w:val="18"/>
          <w:lang w:val="nl-NL"/>
        </w:rPr>
      </w:pPr>
    </w:p>
    <w:p w:rsidR="009602F7" w:rsidP="009602F7" w:rsidRDefault="00335E45" w14:paraId="3E1341A2" w14:textId="5D72805F">
      <w:pPr>
        <w:spacing w:after="0" w:line="240" w:lineRule="auto"/>
        <w:rPr>
          <w:rFonts w:ascii="Verdana" w:hAnsi="Verdana"/>
          <w:sz w:val="18"/>
          <w:szCs w:val="18"/>
          <w:lang w:val="nl-NL"/>
        </w:rPr>
      </w:pPr>
      <w:r w:rsidRPr="00335E45">
        <w:rPr>
          <w:rFonts w:ascii="Verdana" w:hAnsi="Verdana"/>
          <w:sz w:val="18"/>
          <w:szCs w:val="18"/>
          <w:lang w:val="nl-NL"/>
        </w:rPr>
        <w:t xml:space="preserve">Op initiatief van Commissievoorzitter Juncker spraken leiders van 16 lidstaten elkaar op 24 juni in Brussel tijdens een informeel werkoverleg. </w:t>
      </w:r>
      <w:r w:rsidRPr="009602F7" w:rsidR="009602F7">
        <w:rPr>
          <w:rFonts w:ascii="Verdana" w:hAnsi="Verdana"/>
          <w:sz w:val="18"/>
          <w:szCs w:val="18"/>
          <w:lang w:val="nl-NL"/>
        </w:rPr>
        <w:t>Inzet van de Europese Commissie was om te spreken over drie dimensies van het Europese asiel- en migratiebeleid: de extern</w:t>
      </w:r>
      <w:r w:rsidR="0042654D">
        <w:rPr>
          <w:rFonts w:ascii="Verdana" w:hAnsi="Verdana"/>
          <w:sz w:val="18"/>
          <w:szCs w:val="18"/>
          <w:lang w:val="nl-NL"/>
        </w:rPr>
        <w:t>e</w:t>
      </w:r>
      <w:r w:rsidR="009602F7">
        <w:rPr>
          <w:rFonts w:ascii="Verdana" w:hAnsi="Verdana"/>
          <w:sz w:val="18"/>
          <w:szCs w:val="18"/>
          <w:lang w:val="nl-NL"/>
        </w:rPr>
        <w:t xml:space="preserve"> dimensie</w:t>
      </w:r>
      <w:r w:rsidRPr="009602F7" w:rsidR="009602F7">
        <w:rPr>
          <w:rFonts w:ascii="Verdana" w:hAnsi="Verdana"/>
          <w:sz w:val="18"/>
          <w:szCs w:val="18"/>
          <w:lang w:val="nl-NL"/>
        </w:rPr>
        <w:t>, buitengrensbewaking en de interne dimensie.</w:t>
      </w:r>
    </w:p>
    <w:p w:rsidRPr="009602F7" w:rsidR="009602F7" w:rsidP="009602F7" w:rsidRDefault="009602F7" w14:paraId="03C9A651" w14:textId="77777777">
      <w:pPr>
        <w:spacing w:after="0" w:line="240" w:lineRule="auto"/>
        <w:rPr>
          <w:rFonts w:ascii="Verdana" w:hAnsi="Verdana"/>
          <w:sz w:val="18"/>
          <w:szCs w:val="18"/>
          <w:lang w:val="nl-NL"/>
        </w:rPr>
      </w:pPr>
    </w:p>
    <w:p w:rsidRPr="00335E45" w:rsidR="00335E45" w:rsidP="00335E45" w:rsidRDefault="00335E45" w14:paraId="69FE2952" w14:textId="7E9EBC67">
      <w:pPr>
        <w:spacing w:after="0" w:line="240" w:lineRule="auto"/>
        <w:rPr>
          <w:rFonts w:ascii="Verdana" w:hAnsi="Verdana"/>
          <w:sz w:val="18"/>
          <w:szCs w:val="18"/>
          <w:lang w:val="nl-NL"/>
        </w:rPr>
      </w:pPr>
      <w:r w:rsidRPr="00335E45">
        <w:rPr>
          <w:rFonts w:ascii="Verdana" w:hAnsi="Verdana"/>
          <w:sz w:val="18"/>
          <w:szCs w:val="18"/>
          <w:lang w:val="nl-NL"/>
        </w:rPr>
        <w:t xml:space="preserve">Nederland heeft tijdens dit overleg conform staand beleid gepleit voor de integrale aanpak van het thema migratie, waarbij het met name belangrijk is de balans te bewaren tussen de interne en externe dimensie van migratie. Nederland heeft daarom opgeroepen tot verdere samenwerking met derde landen, </w:t>
      </w:r>
      <w:r w:rsidR="00E93179">
        <w:rPr>
          <w:rFonts w:ascii="Verdana" w:hAnsi="Verdana"/>
          <w:sz w:val="18"/>
          <w:szCs w:val="18"/>
          <w:lang w:val="nl-NL"/>
        </w:rPr>
        <w:t xml:space="preserve">gepleit voor </w:t>
      </w:r>
      <w:r w:rsidR="00144AEA">
        <w:rPr>
          <w:rFonts w:ascii="Verdana" w:hAnsi="Verdana"/>
          <w:sz w:val="18"/>
          <w:szCs w:val="18"/>
          <w:lang w:val="nl-NL"/>
        </w:rPr>
        <w:t>concrete</w:t>
      </w:r>
      <w:r w:rsidR="00E93179">
        <w:rPr>
          <w:rFonts w:ascii="Verdana" w:hAnsi="Verdana"/>
          <w:sz w:val="18"/>
          <w:szCs w:val="18"/>
          <w:lang w:val="nl-NL"/>
        </w:rPr>
        <w:t xml:space="preserve"> maatregelen </w:t>
      </w:r>
      <w:r w:rsidR="00144AEA">
        <w:rPr>
          <w:rFonts w:ascii="Verdana" w:hAnsi="Verdana"/>
          <w:sz w:val="18"/>
          <w:szCs w:val="18"/>
          <w:lang w:val="nl-NL"/>
        </w:rPr>
        <w:t xml:space="preserve">op korte termijn </w:t>
      </w:r>
      <w:r w:rsidR="00E93179">
        <w:rPr>
          <w:rFonts w:ascii="Verdana" w:hAnsi="Verdana"/>
          <w:sz w:val="18"/>
          <w:szCs w:val="18"/>
          <w:lang w:val="nl-NL"/>
        </w:rPr>
        <w:t xml:space="preserve">gericht op het tegengaan van irreguliere migratie overzee vanuit met name Noord-Afrika, </w:t>
      </w:r>
      <w:r w:rsidRPr="00335E45">
        <w:rPr>
          <w:rFonts w:ascii="Verdana" w:hAnsi="Verdana"/>
          <w:sz w:val="18"/>
          <w:szCs w:val="18"/>
          <w:lang w:val="nl-NL"/>
        </w:rPr>
        <w:t xml:space="preserve">het belang onderstreept van meer resultaten op terugkeer, en ervoor gepleit dat inspanningen op het migratiedossier via het EUTF en in de onderhandelingen over het nieuwe MFK voldoende worden ondersteund. Om klaar te zijn </w:t>
      </w:r>
      <w:r w:rsidR="00AD5891">
        <w:rPr>
          <w:rFonts w:ascii="Verdana" w:hAnsi="Verdana"/>
          <w:sz w:val="18"/>
          <w:szCs w:val="18"/>
          <w:lang w:val="nl-NL"/>
        </w:rPr>
        <w:t>voor toekomstige migratieroutes</w:t>
      </w:r>
      <w:r w:rsidRPr="00335E45" w:rsidR="00AD5891">
        <w:rPr>
          <w:rFonts w:ascii="Verdana" w:hAnsi="Verdana"/>
          <w:sz w:val="18"/>
          <w:szCs w:val="18"/>
          <w:lang w:val="nl-NL"/>
        </w:rPr>
        <w:t xml:space="preserve"> </w:t>
      </w:r>
      <w:r w:rsidRPr="00335E45">
        <w:rPr>
          <w:rFonts w:ascii="Verdana" w:hAnsi="Verdana"/>
          <w:sz w:val="18"/>
          <w:szCs w:val="18"/>
          <w:lang w:val="nl-NL"/>
        </w:rPr>
        <w:t>is het bovendien belangrijk dat verder wordt gewerkt aan de herziening van het GEAS.</w:t>
      </w:r>
    </w:p>
    <w:p w:rsidRPr="009602F7" w:rsidR="009602F7" w:rsidP="009602F7" w:rsidRDefault="009602F7" w14:paraId="56841BF5" w14:textId="77777777">
      <w:pPr>
        <w:spacing w:after="0" w:line="240" w:lineRule="auto"/>
        <w:rPr>
          <w:rFonts w:ascii="Verdana" w:hAnsi="Verdana"/>
          <w:sz w:val="18"/>
          <w:szCs w:val="18"/>
          <w:lang w:val="nl-NL"/>
        </w:rPr>
      </w:pPr>
    </w:p>
    <w:p w:rsidR="009602F7" w:rsidP="009602F7" w:rsidRDefault="009602F7" w14:paraId="253178CC" w14:textId="126DBBC0">
      <w:pPr>
        <w:spacing w:after="0" w:line="240" w:lineRule="auto"/>
        <w:rPr>
          <w:rFonts w:ascii="Verdana" w:hAnsi="Verdana"/>
          <w:sz w:val="18"/>
          <w:szCs w:val="18"/>
          <w:lang w:val="nl-NL"/>
        </w:rPr>
      </w:pPr>
      <w:r w:rsidRPr="009602F7">
        <w:rPr>
          <w:rFonts w:ascii="Verdana" w:hAnsi="Verdana"/>
          <w:sz w:val="18"/>
          <w:szCs w:val="18"/>
          <w:lang w:val="nl-NL"/>
        </w:rPr>
        <w:t xml:space="preserve">Uit de bijeenkomst bleek dat veel van de aanwezige lidstaten </w:t>
      </w:r>
      <w:r w:rsidR="0042654D">
        <w:rPr>
          <w:rFonts w:ascii="Verdana" w:hAnsi="Verdana"/>
          <w:sz w:val="18"/>
          <w:szCs w:val="18"/>
          <w:lang w:val="nl-NL"/>
        </w:rPr>
        <w:t>op</w:t>
      </w:r>
      <w:r w:rsidR="00144AEA">
        <w:rPr>
          <w:rFonts w:ascii="Verdana" w:hAnsi="Verdana"/>
          <w:sz w:val="18"/>
          <w:szCs w:val="18"/>
          <w:lang w:val="nl-NL"/>
        </w:rPr>
        <w:t xml:space="preserve"> hoofdlijnen </w:t>
      </w:r>
      <w:r w:rsidRPr="009602F7">
        <w:rPr>
          <w:rFonts w:ascii="Verdana" w:hAnsi="Verdana"/>
          <w:sz w:val="18"/>
          <w:szCs w:val="18"/>
          <w:lang w:val="nl-NL"/>
        </w:rPr>
        <w:t xml:space="preserve">deze inzet delen en </w:t>
      </w:r>
      <w:r w:rsidR="00144AEA">
        <w:rPr>
          <w:rFonts w:ascii="Verdana" w:hAnsi="Verdana"/>
          <w:sz w:val="18"/>
          <w:szCs w:val="18"/>
          <w:lang w:val="nl-NL"/>
        </w:rPr>
        <w:t xml:space="preserve">net als Nederland </w:t>
      </w:r>
      <w:r w:rsidRPr="009602F7">
        <w:rPr>
          <w:rFonts w:ascii="Verdana" w:hAnsi="Verdana"/>
          <w:sz w:val="18"/>
          <w:szCs w:val="18"/>
          <w:lang w:val="nl-NL"/>
        </w:rPr>
        <w:t xml:space="preserve">ook de noodzaak onderstreepten van het vinden van een gezamenlijke oplossing. Er bestaat erkenning voor de wederzijdse uitdagingen en de </w:t>
      </w:r>
      <w:r w:rsidRPr="009602F7" w:rsidR="00552D09">
        <w:rPr>
          <w:rFonts w:ascii="Verdana" w:hAnsi="Verdana"/>
          <w:sz w:val="18"/>
          <w:szCs w:val="18"/>
          <w:lang w:val="nl-NL"/>
        </w:rPr>
        <w:t>wenselijkheid</w:t>
      </w:r>
      <w:r w:rsidRPr="009602F7">
        <w:rPr>
          <w:rFonts w:ascii="Verdana" w:hAnsi="Verdana"/>
          <w:sz w:val="18"/>
          <w:szCs w:val="18"/>
          <w:lang w:val="nl-NL"/>
        </w:rPr>
        <w:t xml:space="preserve"> van gezamenlijk optreden, maar consensus over de precieze prioriteiten ontbreekt nog. Aanwezige lidstaten beaamden tevens de noodzaak van de herziening van het GEAS. Lidstaten bespraken ook de inzet van voldoende middelen ter ondersteuning van het migratiebeleid.</w:t>
      </w:r>
    </w:p>
    <w:p w:rsidRPr="009602F7" w:rsidR="009602F7" w:rsidP="009602F7" w:rsidRDefault="009602F7" w14:paraId="75F3E812" w14:textId="77777777">
      <w:pPr>
        <w:spacing w:after="0" w:line="240" w:lineRule="auto"/>
        <w:rPr>
          <w:rFonts w:ascii="Verdana" w:hAnsi="Verdana"/>
          <w:sz w:val="18"/>
          <w:szCs w:val="18"/>
          <w:lang w:val="nl-NL"/>
        </w:rPr>
      </w:pPr>
    </w:p>
    <w:p w:rsidR="009602F7" w:rsidP="009602F7" w:rsidRDefault="00335E45" w14:paraId="291B030F" w14:textId="2AAEBD59">
      <w:pPr>
        <w:spacing w:after="0" w:line="240" w:lineRule="auto"/>
        <w:rPr>
          <w:rFonts w:ascii="Verdana" w:hAnsi="Verdana"/>
          <w:sz w:val="18"/>
          <w:szCs w:val="18"/>
          <w:lang w:val="nl-NL"/>
        </w:rPr>
      </w:pPr>
      <w:r w:rsidRPr="00335E45">
        <w:rPr>
          <w:rFonts w:ascii="Verdana" w:hAnsi="Verdana"/>
          <w:sz w:val="18"/>
          <w:szCs w:val="18"/>
          <w:lang w:val="nl-NL"/>
        </w:rPr>
        <w:t xml:space="preserve">Ook is duidelijk dat de verschillen tussen bijvoorbeeld frontlijnstaten en bestemmingslanden om verschillende oplossingen vragen. </w:t>
      </w:r>
      <w:r w:rsidR="00144AEA">
        <w:rPr>
          <w:rFonts w:ascii="Verdana" w:hAnsi="Verdana"/>
          <w:sz w:val="18"/>
          <w:szCs w:val="18"/>
          <w:lang w:val="nl-NL"/>
        </w:rPr>
        <w:t>Dit onderschrijft de Nederlandse zienswijze dat een oplossing alleen gevonden kan worden middels een in</w:t>
      </w:r>
      <w:r w:rsidR="00DA7CB4">
        <w:rPr>
          <w:rFonts w:ascii="Verdana" w:hAnsi="Verdana"/>
          <w:sz w:val="18"/>
          <w:szCs w:val="18"/>
          <w:lang w:val="nl-NL"/>
        </w:rPr>
        <w:t>t</w:t>
      </w:r>
      <w:r w:rsidR="00144AEA">
        <w:rPr>
          <w:rFonts w:ascii="Verdana" w:hAnsi="Verdana"/>
          <w:sz w:val="18"/>
          <w:szCs w:val="18"/>
          <w:lang w:val="nl-NL"/>
        </w:rPr>
        <w:t xml:space="preserve">egrale aanpak langs de gehele migratieketen, waarbij ook </w:t>
      </w:r>
      <w:r w:rsidRPr="00335E45">
        <w:rPr>
          <w:rFonts w:ascii="Verdana" w:hAnsi="Verdana"/>
          <w:sz w:val="18"/>
          <w:szCs w:val="18"/>
          <w:lang w:val="nl-NL"/>
        </w:rPr>
        <w:t>oplossingen op maat</w:t>
      </w:r>
      <w:r w:rsidR="00144AEA">
        <w:rPr>
          <w:rFonts w:ascii="Verdana" w:hAnsi="Verdana"/>
          <w:sz w:val="18"/>
          <w:szCs w:val="18"/>
          <w:lang w:val="nl-NL"/>
        </w:rPr>
        <w:t xml:space="preserve"> dienen te worden gevonden</w:t>
      </w:r>
      <w:r w:rsidRPr="00335E45">
        <w:rPr>
          <w:rFonts w:ascii="Verdana" w:hAnsi="Verdana"/>
          <w:sz w:val="18"/>
          <w:szCs w:val="18"/>
          <w:lang w:val="nl-NL"/>
        </w:rPr>
        <w:t xml:space="preserve">. </w:t>
      </w:r>
      <w:r w:rsidRPr="009602F7" w:rsidR="009602F7">
        <w:rPr>
          <w:rFonts w:ascii="Verdana" w:hAnsi="Verdana"/>
          <w:sz w:val="18"/>
          <w:szCs w:val="18"/>
          <w:lang w:val="nl-NL"/>
        </w:rPr>
        <w:t>Italië presenteerde onder meer een tienpuntenplan, waar voor Nederland veel herkenbare aspecten in zitten.</w:t>
      </w:r>
    </w:p>
    <w:p w:rsidRPr="00335E45" w:rsidR="00335E45" w:rsidP="00335E45" w:rsidRDefault="00335E45" w14:paraId="0C512E7E" w14:textId="77777777">
      <w:pPr>
        <w:spacing w:after="0" w:line="240" w:lineRule="auto"/>
        <w:rPr>
          <w:rFonts w:ascii="Verdana" w:hAnsi="Verdana"/>
          <w:sz w:val="18"/>
          <w:szCs w:val="18"/>
          <w:lang w:val="nl-NL"/>
        </w:rPr>
      </w:pPr>
    </w:p>
    <w:p w:rsidRPr="00335E45" w:rsidR="00335E45" w:rsidP="00335E45" w:rsidRDefault="00335E45" w14:paraId="21715BA9" w14:textId="77777777">
      <w:pPr>
        <w:spacing w:after="0" w:line="240" w:lineRule="auto"/>
        <w:rPr>
          <w:rFonts w:ascii="Verdana" w:hAnsi="Verdana"/>
          <w:sz w:val="18"/>
          <w:szCs w:val="18"/>
          <w:lang w:val="nl-NL"/>
        </w:rPr>
      </w:pPr>
      <w:r w:rsidRPr="00335E45">
        <w:rPr>
          <w:rFonts w:ascii="Verdana" w:hAnsi="Verdana"/>
          <w:sz w:val="18"/>
          <w:szCs w:val="18"/>
          <w:lang w:val="nl-NL"/>
        </w:rPr>
        <w:t xml:space="preserve">Aangezien het een informeel werkoverleg betrof is er geen concluderend document aangenomen. De discussie wordt voortgezet tijdens de Europese Raad. </w:t>
      </w:r>
    </w:p>
    <w:p w:rsidR="009602F7" w:rsidP="00335E45" w:rsidRDefault="009602F7" w14:paraId="14D62B9A" w14:textId="77777777">
      <w:pPr>
        <w:spacing w:after="0" w:line="240" w:lineRule="auto"/>
        <w:rPr>
          <w:rFonts w:ascii="Verdana" w:hAnsi="Verdana"/>
          <w:sz w:val="18"/>
          <w:szCs w:val="18"/>
          <w:lang w:val="nl-NL"/>
        </w:rPr>
      </w:pPr>
    </w:p>
    <w:p w:rsidR="0012375F" w:rsidP="0012375F" w:rsidRDefault="0012375F" w14:paraId="7753782D" w14:textId="77777777">
      <w:pPr>
        <w:spacing w:after="0" w:line="240" w:lineRule="auto"/>
        <w:rPr>
          <w:rFonts w:ascii="Verdana" w:hAnsi="Verdana"/>
          <w:b/>
          <w:sz w:val="18"/>
          <w:szCs w:val="18"/>
          <w:lang w:val="nl-NL"/>
        </w:rPr>
      </w:pPr>
      <w:r>
        <w:rPr>
          <w:rFonts w:ascii="Verdana" w:hAnsi="Verdana"/>
          <w:b/>
          <w:sz w:val="18"/>
          <w:szCs w:val="18"/>
          <w:lang w:val="nl-NL"/>
        </w:rPr>
        <w:t xml:space="preserve">Gesprek van de minister-president met </w:t>
      </w:r>
      <w:r w:rsidR="00220F48">
        <w:rPr>
          <w:rFonts w:ascii="Verdana" w:hAnsi="Verdana"/>
          <w:b/>
          <w:sz w:val="18"/>
          <w:szCs w:val="18"/>
          <w:lang w:val="nl-NL"/>
        </w:rPr>
        <w:t>de voorzitter van de Europese Raad</w:t>
      </w:r>
      <w:r>
        <w:rPr>
          <w:rFonts w:ascii="Verdana" w:hAnsi="Verdana"/>
          <w:b/>
          <w:sz w:val="18"/>
          <w:szCs w:val="18"/>
          <w:lang w:val="nl-NL"/>
        </w:rPr>
        <w:t xml:space="preserve"> op 22 juni jl.</w:t>
      </w:r>
    </w:p>
    <w:p w:rsidR="0012375F" w:rsidP="0012375F" w:rsidRDefault="0012375F" w14:paraId="58365041" w14:textId="77777777">
      <w:pPr>
        <w:spacing w:after="0" w:line="240" w:lineRule="auto"/>
        <w:rPr>
          <w:rFonts w:ascii="Verdana" w:hAnsi="Verdana"/>
          <w:b/>
          <w:sz w:val="18"/>
          <w:szCs w:val="18"/>
          <w:lang w:val="nl-NL"/>
        </w:rPr>
      </w:pPr>
    </w:p>
    <w:p w:rsidR="0012375F" w:rsidP="0012375F" w:rsidRDefault="00220F48" w14:paraId="36B1BBD5" w14:textId="77777777">
      <w:pPr>
        <w:spacing w:after="0" w:line="240" w:lineRule="auto"/>
        <w:rPr>
          <w:rFonts w:ascii="Verdana" w:hAnsi="Verdana"/>
          <w:sz w:val="18"/>
          <w:szCs w:val="18"/>
          <w:lang w:val="nl-NL"/>
        </w:rPr>
      </w:pPr>
      <w:r>
        <w:rPr>
          <w:rFonts w:ascii="Verdana" w:hAnsi="Verdana"/>
          <w:sz w:val="18"/>
          <w:szCs w:val="18"/>
          <w:lang w:val="nl-NL"/>
        </w:rPr>
        <w:t>Op 22 juni bracht ER voorzitter Tu</w:t>
      </w:r>
      <w:r w:rsidR="001D1F51">
        <w:rPr>
          <w:rFonts w:ascii="Verdana" w:hAnsi="Verdana"/>
          <w:sz w:val="18"/>
          <w:szCs w:val="18"/>
          <w:lang w:val="nl-NL"/>
        </w:rPr>
        <w:t xml:space="preserve">sk een bezoek aan Den Haag waar hij een ontmoeting had met de minister-president. Dergelijke bezoeken passen binnen het reguliere voorbereidingsproces van de ER voorzitter op een bijeenkomst van de ER. Zo bracht dhr. Tusk vorige week ook bezoeken aan Stockholm, Madrid, Rome, Wenen en </w:t>
      </w:r>
      <w:r w:rsidR="00552D09">
        <w:rPr>
          <w:rFonts w:ascii="Verdana" w:hAnsi="Verdana"/>
          <w:sz w:val="18"/>
          <w:szCs w:val="18"/>
          <w:lang w:val="nl-NL"/>
        </w:rPr>
        <w:t>Boedapest</w:t>
      </w:r>
      <w:r w:rsidR="001D1F51">
        <w:rPr>
          <w:rFonts w:ascii="Verdana" w:hAnsi="Verdana"/>
          <w:sz w:val="18"/>
          <w:szCs w:val="18"/>
          <w:lang w:val="nl-NL"/>
        </w:rPr>
        <w:t>, had hij in Brussel telefonisch contact met andere regelingsleiders, en brengt hij deze week nog bezoeken aan Parijs, Londen en Berlijn.</w:t>
      </w:r>
    </w:p>
    <w:p w:rsidR="001D1F51" w:rsidP="0012375F" w:rsidRDefault="001D1F51" w14:paraId="5B7FBBA2" w14:textId="77777777">
      <w:pPr>
        <w:spacing w:after="0" w:line="240" w:lineRule="auto"/>
        <w:rPr>
          <w:rFonts w:ascii="Verdana" w:hAnsi="Verdana"/>
          <w:sz w:val="18"/>
          <w:szCs w:val="18"/>
          <w:lang w:val="nl-NL"/>
        </w:rPr>
      </w:pPr>
    </w:p>
    <w:p w:rsidRPr="001D1F51" w:rsidR="001D1F51" w:rsidP="0012375F" w:rsidRDefault="001D1F51" w14:paraId="4E4E2D36" w14:textId="77777777">
      <w:pPr>
        <w:spacing w:after="0" w:line="240" w:lineRule="auto"/>
        <w:rPr>
          <w:rFonts w:ascii="Verdana" w:hAnsi="Verdana"/>
          <w:sz w:val="18"/>
          <w:szCs w:val="18"/>
          <w:lang w:val="nl-NL"/>
        </w:rPr>
      </w:pPr>
      <w:r>
        <w:rPr>
          <w:rFonts w:ascii="Verdana" w:hAnsi="Verdana"/>
          <w:sz w:val="18"/>
          <w:szCs w:val="18"/>
          <w:lang w:val="nl-NL"/>
        </w:rPr>
        <w:t>In dit gesprek zijn de belangrijkste onderwerpen ter sprake gekomen die komende week op de agenda van de ER staan, waaronder migratie, eurozone en Brexit. Daarnaast is gesproken over internationaalpolitieke ontwikkelingen. De minister-president heeft dhr. Tusk hierbij geïnformeerd over de Nederlandse inzet voor de ER zoals uiteengezet in de geannoteerde agenda die u op 22 juni is toegegaan.</w:t>
      </w:r>
    </w:p>
    <w:p w:rsidRPr="00203B1C" w:rsidR="00203B1C" w:rsidP="00E46016" w:rsidRDefault="00203B1C" w14:paraId="28295805" w14:textId="77777777">
      <w:pPr>
        <w:spacing w:after="0" w:line="240" w:lineRule="auto"/>
        <w:rPr>
          <w:rFonts w:ascii="Verdana" w:hAnsi="Verdana"/>
          <w:sz w:val="18"/>
          <w:szCs w:val="18"/>
          <w:lang w:val="nl-NL"/>
        </w:rPr>
      </w:pPr>
    </w:p>
    <w:sectPr w:rsidRPr="00203B1C" w:rsidR="00203B1C" w:rsidSect="00735109">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BB9DB" w14:textId="77777777" w:rsidR="00B65FF9" w:rsidRDefault="00B65FF9" w:rsidP="00B548B0">
      <w:pPr>
        <w:spacing w:after="0" w:line="240" w:lineRule="auto"/>
      </w:pPr>
      <w:r>
        <w:separator/>
      </w:r>
    </w:p>
  </w:endnote>
  <w:endnote w:type="continuationSeparator" w:id="0">
    <w:p w14:paraId="5553B3AF" w14:textId="77777777" w:rsidR="00B65FF9" w:rsidRDefault="00B65FF9" w:rsidP="00B548B0">
      <w:pPr>
        <w:spacing w:after="0" w:line="240" w:lineRule="auto"/>
      </w:pPr>
      <w:r>
        <w:continuationSeparator/>
      </w:r>
    </w:p>
  </w:endnote>
  <w:endnote w:type="continuationNotice" w:id="1">
    <w:p w14:paraId="2023D676" w14:textId="77777777" w:rsidR="00B65FF9" w:rsidRDefault="00B65F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ACC97" w14:textId="77777777" w:rsidR="00B65FF9" w:rsidRDefault="00B65FF9" w:rsidP="00B548B0">
      <w:pPr>
        <w:spacing w:after="0" w:line="240" w:lineRule="auto"/>
      </w:pPr>
      <w:r>
        <w:separator/>
      </w:r>
    </w:p>
  </w:footnote>
  <w:footnote w:type="continuationSeparator" w:id="0">
    <w:p w14:paraId="5F171D63" w14:textId="77777777" w:rsidR="00B65FF9" w:rsidRDefault="00B65FF9" w:rsidP="00B548B0">
      <w:pPr>
        <w:spacing w:after="0" w:line="240" w:lineRule="auto"/>
      </w:pPr>
      <w:r>
        <w:continuationSeparator/>
      </w:r>
    </w:p>
  </w:footnote>
  <w:footnote w:type="continuationNotice" w:id="1">
    <w:p w14:paraId="6CE2A715" w14:textId="77777777" w:rsidR="00B65FF9" w:rsidRDefault="00B65FF9">
      <w:pPr>
        <w:spacing w:after="0" w:line="240" w:lineRule="auto"/>
      </w:pPr>
    </w:p>
  </w:footnote>
  <w:footnote w:id="2">
    <w:p w14:paraId="4411F465" w14:textId="77777777" w:rsidR="009B6567" w:rsidRPr="00A418F5" w:rsidRDefault="009B6567">
      <w:pPr>
        <w:pStyle w:val="Voetnoottekst"/>
        <w:rPr>
          <w:lang w:val="nl-NL"/>
        </w:rPr>
      </w:pPr>
      <w:r>
        <w:rPr>
          <w:rStyle w:val="Voetnootmarkering"/>
        </w:rPr>
        <w:footnoteRef/>
      </w:r>
      <w:r w:rsidRPr="00A418F5">
        <w:rPr>
          <w:lang w:val="nl-NL"/>
        </w:rPr>
        <w:t xml:space="preserve"> Zie voor nadere informatie over EI2 de Geannoteerde Agenda voor de RBZ van 25.6.2018 van de minister van Defensie.</w:t>
      </w:r>
    </w:p>
  </w:footnote>
  <w:footnote w:id="3">
    <w:p w14:paraId="7FD9B19C" w14:textId="77777777" w:rsidR="009B6567" w:rsidRPr="00453397" w:rsidRDefault="009B6567">
      <w:pPr>
        <w:pStyle w:val="Voetnoottekst"/>
        <w:rPr>
          <w:lang w:val="nl-NL"/>
        </w:rPr>
      </w:pPr>
      <w:r>
        <w:rPr>
          <w:rStyle w:val="Voetnootmarkering"/>
        </w:rPr>
        <w:footnoteRef/>
      </w:r>
      <w:r w:rsidRPr="00453397">
        <w:rPr>
          <w:lang w:val="nl-NL"/>
        </w:rPr>
        <w:t xml:space="preserve"> Kamerstuk 19</w:t>
      </w:r>
      <w:r>
        <w:rPr>
          <w:lang w:val="nl-NL"/>
        </w:rPr>
        <w:t xml:space="preserve"> </w:t>
      </w:r>
      <w:r w:rsidRPr="00453397">
        <w:rPr>
          <w:lang w:val="nl-NL"/>
        </w:rPr>
        <w:t>637 nr. 2375 d.d. 29 maart 2018.</w:t>
      </w:r>
    </w:p>
  </w:footnote>
  <w:footnote w:id="4">
    <w:p w14:paraId="5D7FB597" w14:textId="77777777" w:rsidR="009B6567" w:rsidRDefault="009B6567">
      <w:pPr>
        <w:pStyle w:val="Voetnoottekst"/>
      </w:pPr>
      <w:r>
        <w:rPr>
          <w:rStyle w:val="Voetnootmarkering"/>
        </w:rPr>
        <w:footnoteRef/>
      </w:r>
      <w:r>
        <w:t xml:space="preserve"> </w:t>
      </w:r>
      <w:r w:rsidRPr="006474EF">
        <w:rPr>
          <w:rFonts w:ascii="Verdana" w:hAnsi="Verdana"/>
          <w:sz w:val="16"/>
          <w:szCs w:val="16"/>
        </w:rPr>
        <w:t>COM (2018) 321</w:t>
      </w:r>
      <w:r>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92F12"/>
    <w:multiLevelType w:val="hybridMultilevel"/>
    <w:tmpl w:val="F1EA5E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03301CC"/>
    <w:multiLevelType w:val="hybridMultilevel"/>
    <w:tmpl w:val="5888BE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14334E6"/>
    <w:multiLevelType w:val="hybridMultilevel"/>
    <w:tmpl w:val="30BE2E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60307B1"/>
    <w:multiLevelType w:val="hybridMultilevel"/>
    <w:tmpl w:val="88F6E7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8FC0EDD"/>
    <w:multiLevelType w:val="hybridMultilevel"/>
    <w:tmpl w:val="D0EEB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AA2187"/>
    <w:multiLevelType w:val="hybridMultilevel"/>
    <w:tmpl w:val="DF569C68"/>
    <w:lvl w:ilvl="0" w:tplc="67A21EBC">
      <w:start w:val="1"/>
      <w:numFmt w:val="bullet"/>
      <w:lvlText w:val=""/>
      <w:lvlJc w:val="left"/>
      <w:pPr>
        <w:ind w:left="720" w:hanging="360"/>
      </w:pPr>
      <w:rPr>
        <w:rFonts w:ascii="Symbol" w:hAnsi="Symbol" w:hint="default"/>
      </w:rPr>
    </w:lvl>
    <w:lvl w:ilvl="1" w:tplc="67A21EBC">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4E50AE"/>
    <w:multiLevelType w:val="hybridMultilevel"/>
    <w:tmpl w:val="E51023AC"/>
    <w:lvl w:ilvl="0" w:tplc="04130001">
      <w:start w:val="1"/>
      <w:numFmt w:val="bullet"/>
      <w:lvlText w:val=""/>
      <w:lvlJc w:val="left"/>
      <w:pPr>
        <w:ind w:left="502" w:hanging="360"/>
      </w:pPr>
      <w:rPr>
        <w:rFonts w:ascii="Symbol" w:hAnsi="Symbol" w:hint="default"/>
      </w:rPr>
    </w:lvl>
    <w:lvl w:ilvl="1" w:tplc="04130003">
      <w:start w:val="1"/>
      <w:numFmt w:val="bullet"/>
      <w:lvlText w:val="o"/>
      <w:lvlJc w:val="left"/>
      <w:pPr>
        <w:ind w:left="1222" w:hanging="360"/>
      </w:pPr>
      <w:rPr>
        <w:rFonts w:ascii="Courier New" w:hAnsi="Courier New" w:cs="Courier New" w:hint="default"/>
      </w:rPr>
    </w:lvl>
    <w:lvl w:ilvl="2" w:tplc="04130005">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7" w15:restartNumberingAfterBreak="0">
    <w:nsid w:val="3DE66DA0"/>
    <w:multiLevelType w:val="hybridMultilevel"/>
    <w:tmpl w:val="45344998"/>
    <w:lvl w:ilvl="0" w:tplc="50A07F40">
      <w:start w:val="3"/>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6185B9B"/>
    <w:multiLevelType w:val="hybridMultilevel"/>
    <w:tmpl w:val="245664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7B81460"/>
    <w:multiLevelType w:val="hybridMultilevel"/>
    <w:tmpl w:val="2A0A2446"/>
    <w:lvl w:ilvl="0" w:tplc="743CBF16">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B717F04"/>
    <w:multiLevelType w:val="hybridMultilevel"/>
    <w:tmpl w:val="0D48E9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23360CC"/>
    <w:multiLevelType w:val="hybridMultilevel"/>
    <w:tmpl w:val="40A8F1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E9200F6"/>
    <w:multiLevelType w:val="hybridMultilevel"/>
    <w:tmpl w:val="8B6C3772"/>
    <w:lvl w:ilvl="0" w:tplc="85B2874A">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7"/>
  </w:num>
  <w:num w:numId="5">
    <w:abstractNumId w:val="11"/>
  </w:num>
  <w:num w:numId="6">
    <w:abstractNumId w:val="6"/>
  </w:num>
  <w:num w:numId="7">
    <w:abstractNumId w:val="5"/>
  </w:num>
  <w:num w:numId="8">
    <w:abstractNumId w:val="3"/>
  </w:num>
  <w:num w:numId="9">
    <w:abstractNumId w:val="10"/>
  </w:num>
  <w:num w:numId="10">
    <w:abstractNumId w:val="1"/>
  </w:num>
  <w:num w:numId="11">
    <w:abstractNumId w:val="0"/>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2F1"/>
    <w:rsid w:val="000012D0"/>
    <w:rsid w:val="00012502"/>
    <w:rsid w:val="0002134B"/>
    <w:rsid w:val="00047733"/>
    <w:rsid w:val="00050A04"/>
    <w:rsid w:val="00050E82"/>
    <w:rsid w:val="00050FC9"/>
    <w:rsid w:val="0005533C"/>
    <w:rsid w:val="00063A46"/>
    <w:rsid w:val="000926F0"/>
    <w:rsid w:val="00092988"/>
    <w:rsid w:val="00093C37"/>
    <w:rsid w:val="00093FEE"/>
    <w:rsid w:val="000A2B17"/>
    <w:rsid w:val="000D0EE1"/>
    <w:rsid w:val="000E0F3A"/>
    <w:rsid w:val="00102A78"/>
    <w:rsid w:val="00105E46"/>
    <w:rsid w:val="00106B55"/>
    <w:rsid w:val="0011267C"/>
    <w:rsid w:val="0012375F"/>
    <w:rsid w:val="00123B6F"/>
    <w:rsid w:val="0012534F"/>
    <w:rsid w:val="0012766D"/>
    <w:rsid w:val="0013453D"/>
    <w:rsid w:val="00140958"/>
    <w:rsid w:val="00144AEA"/>
    <w:rsid w:val="00147A04"/>
    <w:rsid w:val="00152F0A"/>
    <w:rsid w:val="0016704E"/>
    <w:rsid w:val="001768B3"/>
    <w:rsid w:val="001809F6"/>
    <w:rsid w:val="001A2019"/>
    <w:rsid w:val="001A3DA7"/>
    <w:rsid w:val="001B25B3"/>
    <w:rsid w:val="001B3A03"/>
    <w:rsid w:val="001D1F51"/>
    <w:rsid w:val="001F6A63"/>
    <w:rsid w:val="0020141B"/>
    <w:rsid w:val="00203B1C"/>
    <w:rsid w:val="00207E3D"/>
    <w:rsid w:val="002147A3"/>
    <w:rsid w:val="00220F48"/>
    <w:rsid w:val="002232BC"/>
    <w:rsid w:val="00224C51"/>
    <w:rsid w:val="00224E8D"/>
    <w:rsid w:val="00230015"/>
    <w:rsid w:val="00230681"/>
    <w:rsid w:val="00230BDE"/>
    <w:rsid w:val="002323BF"/>
    <w:rsid w:val="002375A4"/>
    <w:rsid w:val="00247B0C"/>
    <w:rsid w:val="0025343D"/>
    <w:rsid w:val="00257433"/>
    <w:rsid w:val="002602AD"/>
    <w:rsid w:val="00262D0A"/>
    <w:rsid w:val="002630DC"/>
    <w:rsid w:val="00263CFB"/>
    <w:rsid w:val="00275643"/>
    <w:rsid w:val="0027573A"/>
    <w:rsid w:val="00276DB1"/>
    <w:rsid w:val="00280CBE"/>
    <w:rsid w:val="00284999"/>
    <w:rsid w:val="00284FCC"/>
    <w:rsid w:val="00285715"/>
    <w:rsid w:val="0028722F"/>
    <w:rsid w:val="0029050B"/>
    <w:rsid w:val="002A04D3"/>
    <w:rsid w:val="002A3116"/>
    <w:rsid w:val="002A5C75"/>
    <w:rsid w:val="002B10EB"/>
    <w:rsid w:val="002B1924"/>
    <w:rsid w:val="002C01DD"/>
    <w:rsid w:val="002C283F"/>
    <w:rsid w:val="002C35D1"/>
    <w:rsid w:val="002C77CD"/>
    <w:rsid w:val="002D02D5"/>
    <w:rsid w:val="002D2704"/>
    <w:rsid w:val="002D46A2"/>
    <w:rsid w:val="002D5AC9"/>
    <w:rsid w:val="002E3FB1"/>
    <w:rsid w:val="002F2DA9"/>
    <w:rsid w:val="002F33F9"/>
    <w:rsid w:val="002F79B4"/>
    <w:rsid w:val="00303AAC"/>
    <w:rsid w:val="00304562"/>
    <w:rsid w:val="003166DB"/>
    <w:rsid w:val="00332709"/>
    <w:rsid w:val="003340B9"/>
    <w:rsid w:val="00335E45"/>
    <w:rsid w:val="00337790"/>
    <w:rsid w:val="00347206"/>
    <w:rsid w:val="003534BF"/>
    <w:rsid w:val="00360D8B"/>
    <w:rsid w:val="0037444E"/>
    <w:rsid w:val="0037621E"/>
    <w:rsid w:val="00383962"/>
    <w:rsid w:val="003974C8"/>
    <w:rsid w:val="003A6177"/>
    <w:rsid w:val="003C5409"/>
    <w:rsid w:val="003D2FED"/>
    <w:rsid w:val="003D5330"/>
    <w:rsid w:val="003D79A4"/>
    <w:rsid w:val="003F28E6"/>
    <w:rsid w:val="004034A9"/>
    <w:rsid w:val="0040417C"/>
    <w:rsid w:val="00410E36"/>
    <w:rsid w:val="00411D90"/>
    <w:rsid w:val="00415044"/>
    <w:rsid w:val="00417A6F"/>
    <w:rsid w:val="00420F5E"/>
    <w:rsid w:val="0042654D"/>
    <w:rsid w:val="004276FB"/>
    <w:rsid w:val="00443998"/>
    <w:rsid w:val="0044489A"/>
    <w:rsid w:val="00453397"/>
    <w:rsid w:val="0046006D"/>
    <w:rsid w:val="004731EE"/>
    <w:rsid w:val="0047747F"/>
    <w:rsid w:val="004A4AF9"/>
    <w:rsid w:val="004A697D"/>
    <w:rsid w:val="004C1C47"/>
    <w:rsid w:val="004C54B7"/>
    <w:rsid w:val="004D38DB"/>
    <w:rsid w:val="004D4F30"/>
    <w:rsid w:val="004E35E3"/>
    <w:rsid w:val="004F638C"/>
    <w:rsid w:val="00504C14"/>
    <w:rsid w:val="005162C2"/>
    <w:rsid w:val="005229CB"/>
    <w:rsid w:val="005372EC"/>
    <w:rsid w:val="00541B2F"/>
    <w:rsid w:val="00542167"/>
    <w:rsid w:val="005458E7"/>
    <w:rsid w:val="0054681F"/>
    <w:rsid w:val="00552D09"/>
    <w:rsid w:val="0055470C"/>
    <w:rsid w:val="00560C5D"/>
    <w:rsid w:val="00573C20"/>
    <w:rsid w:val="00576E20"/>
    <w:rsid w:val="00585AC8"/>
    <w:rsid w:val="005877CF"/>
    <w:rsid w:val="005913CE"/>
    <w:rsid w:val="00591F9C"/>
    <w:rsid w:val="00592F52"/>
    <w:rsid w:val="00595C24"/>
    <w:rsid w:val="005A2802"/>
    <w:rsid w:val="005A3114"/>
    <w:rsid w:val="005B2B11"/>
    <w:rsid w:val="005B46E7"/>
    <w:rsid w:val="005B479B"/>
    <w:rsid w:val="005B4E5D"/>
    <w:rsid w:val="005B50D7"/>
    <w:rsid w:val="005C44D3"/>
    <w:rsid w:val="005C77B1"/>
    <w:rsid w:val="005E003B"/>
    <w:rsid w:val="005F226B"/>
    <w:rsid w:val="005F3125"/>
    <w:rsid w:val="006148AD"/>
    <w:rsid w:val="00616A19"/>
    <w:rsid w:val="00623DBB"/>
    <w:rsid w:val="006322FA"/>
    <w:rsid w:val="00633444"/>
    <w:rsid w:val="006435EE"/>
    <w:rsid w:val="00644137"/>
    <w:rsid w:val="00646B12"/>
    <w:rsid w:val="006513EA"/>
    <w:rsid w:val="006516DA"/>
    <w:rsid w:val="00652493"/>
    <w:rsid w:val="00660F47"/>
    <w:rsid w:val="00661ED5"/>
    <w:rsid w:val="00685649"/>
    <w:rsid w:val="00692BF6"/>
    <w:rsid w:val="006A0CB1"/>
    <w:rsid w:val="006A72FE"/>
    <w:rsid w:val="006B079F"/>
    <w:rsid w:val="006C16BF"/>
    <w:rsid w:val="006C3324"/>
    <w:rsid w:val="006C3C94"/>
    <w:rsid w:val="006C57B6"/>
    <w:rsid w:val="006C73D6"/>
    <w:rsid w:val="006D2930"/>
    <w:rsid w:val="00702A85"/>
    <w:rsid w:val="007246E1"/>
    <w:rsid w:val="00735109"/>
    <w:rsid w:val="0073531C"/>
    <w:rsid w:val="00737351"/>
    <w:rsid w:val="00744723"/>
    <w:rsid w:val="00754BB4"/>
    <w:rsid w:val="00765E49"/>
    <w:rsid w:val="00772285"/>
    <w:rsid w:val="0077252A"/>
    <w:rsid w:val="007768F4"/>
    <w:rsid w:val="00786324"/>
    <w:rsid w:val="007901D5"/>
    <w:rsid w:val="007965FD"/>
    <w:rsid w:val="007D0853"/>
    <w:rsid w:val="007D35E1"/>
    <w:rsid w:val="007D6F28"/>
    <w:rsid w:val="007E1ADD"/>
    <w:rsid w:val="007F3841"/>
    <w:rsid w:val="007F6D7A"/>
    <w:rsid w:val="008066F3"/>
    <w:rsid w:val="008274EE"/>
    <w:rsid w:val="00836E69"/>
    <w:rsid w:val="0084015E"/>
    <w:rsid w:val="008478C6"/>
    <w:rsid w:val="0086254C"/>
    <w:rsid w:val="00873B0B"/>
    <w:rsid w:val="00874057"/>
    <w:rsid w:val="00877699"/>
    <w:rsid w:val="008848F3"/>
    <w:rsid w:val="00885A21"/>
    <w:rsid w:val="0089232A"/>
    <w:rsid w:val="0089520C"/>
    <w:rsid w:val="00895661"/>
    <w:rsid w:val="00896DC5"/>
    <w:rsid w:val="008A3373"/>
    <w:rsid w:val="008B2A0D"/>
    <w:rsid w:val="008B500A"/>
    <w:rsid w:val="008B5C03"/>
    <w:rsid w:val="008B693F"/>
    <w:rsid w:val="008C51CF"/>
    <w:rsid w:val="008D18E1"/>
    <w:rsid w:val="008D4719"/>
    <w:rsid w:val="008D7E8D"/>
    <w:rsid w:val="008E31B7"/>
    <w:rsid w:val="008E664E"/>
    <w:rsid w:val="009009C8"/>
    <w:rsid w:val="00903299"/>
    <w:rsid w:val="009114C5"/>
    <w:rsid w:val="00911E63"/>
    <w:rsid w:val="009128E7"/>
    <w:rsid w:val="00916E1F"/>
    <w:rsid w:val="009170D1"/>
    <w:rsid w:val="00924D47"/>
    <w:rsid w:val="00934885"/>
    <w:rsid w:val="00951FCC"/>
    <w:rsid w:val="009602F7"/>
    <w:rsid w:val="00982DAA"/>
    <w:rsid w:val="009902F1"/>
    <w:rsid w:val="009A6092"/>
    <w:rsid w:val="009B6567"/>
    <w:rsid w:val="009B6D97"/>
    <w:rsid w:val="009C4C0D"/>
    <w:rsid w:val="009D3618"/>
    <w:rsid w:val="009D5208"/>
    <w:rsid w:val="009E1D4D"/>
    <w:rsid w:val="009E3266"/>
    <w:rsid w:val="009E553F"/>
    <w:rsid w:val="009F2398"/>
    <w:rsid w:val="00A038E1"/>
    <w:rsid w:val="00A071C0"/>
    <w:rsid w:val="00A112A3"/>
    <w:rsid w:val="00A342E8"/>
    <w:rsid w:val="00A366D0"/>
    <w:rsid w:val="00A418F5"/>
    <w:rsid w:val="00A42848"/>
    <w:rsid w:val="00A728FE"/>
    <w:rsid w:val="00AA1B05"/>
    <w:rsid w:val="00AA262C"/>
    <w:rsid w:val="00AB3811"/>
    <w:rsid w:val="00AC40F4"/>
    <w:rsid w:val="00AD4FA4"/>
    <w:rsid w:val="00AD5891"/>
    <w:rsid w:val="00AE4256"/>
    <w:rsid w:val="00B07B02"/>
    <w:rsid w:val="00B163A9"/>
    <w:rsid w:val="00B32237"/>
    <w:rsid w:val="00B41F16"/>
    <w:rsid w:val="00B545B1"/>
    <w:rsid w:val="00B548B0"/>
    <w:rsid w:val="00B65FF9"/>
    <w:rsid w:val="00B70289"/>
    <w:rsid w:val="00B77FA2"/>
    <w:rsid w:val="00B83F46"/>
    <w:rsid w:val="00B85A34"/>
    <w:rsid w:val="00B8617B"/>
    <w:rsid w:val="00B902C5"/>
    <w:rsid w:val="00B94661"/>
    <w:rsid w:val="00B957D6"/>
    <w:rsid w:val="00B95886"/>
    <w:rsid w:val="00BA35B1"/>
    <w:rsid w:val="00BB485C"/>
    <w:rsid w:val="00BD27E6"/>
    <w:rsid w:val="00BD38B2"/>
    <w:rsid w:val="00BF1A40"/>
    <w:rsid w:val="00BF47EC"/>
    <w:rsid w:val="00BF5DEC"/>
    <w:rsid w:val="00C064C3"/>
    <w:rsid w:val="00C21BF7"/>
    <w:rsid w:val="00C261B3"/>
    <w:rsid w:val="00C322CF"/>
    <w:rsid w:val="00C34A91"/>
    <w:rsid w:val="00C37704"/>
    <w:rsid w:val="00C37AE8"/>
    <w:rsid w:val="00C40E4F"/>
    <w:rsid w:val="00C414D0"/>
    <w:rsid w:val="00C4402A"/>
    <w:rsid w:val="00C462BC"/>
    <w:rsid w:val="00C53657"/>
    <w:rsid w:val="00C65918"/>
    <w:rsid w:val="00C7798A"/>
    <w:rsid w:val="00C834AA"/>
    <w:rsid w:val="00C8524A"/>
    <w:rsid w:val="00CA2D1B"/>
    <w:rsid w:val="00CC0E5C"/>
    <w:rsid w:val="00CE67B2"/>
    <w:rsid w:val="00CE76ED"/>
    <w:rsid w:val="00D06C11"/>
    <w:rsid w:val="00D1127B"/>
    <w:rsid w:val="00D259AE"/>
    <w:rsid w:val="00D25CB5"/>
    <w:rsid w:val="00D26CC7"/>
    <w:rsid w:val="00D45A64"/>
    <w:rsid w:val="00D65CAB"/>
    <w:rsid w:val="00D86353"/>
    <w:rsid w:val="00D93828"/>
    <w:rsid w:val="00DA7CB4"/>
    <w:rsid w:val="00DB66FF"/>
    <w:rsid w:val="00DC56A9"/>
    <w:rsid w:val="00DC7581"/>
    <w:rsid w:val="00DE23C6"/>
    <w:rsid w:val="00DE2B7D"/>
    <w:rsid w:val="00DF567E"/>
    <w:rsid w:val="00DF5CB7"/>
    <w:rsid w:val="00E137C8"/>
    <w:rsid w:val="00E20503"/>
    <w:rsid w:val="00E274EB"/>
    <w:rsid w:val="00E27EAE"/>
    <w:rsid w:val="00E407FB"/>
    <w:rsid w:val="00E46016"/>
    <w:rsid w:val="00E64B81"/>
    <w:rsid w:val="00E75436"/>
    <w:rsid w:val="00E773A6"/>
    <w:rsid w:val="00E877F1"/>
    <w:rsid w:val="00E917E8"/>
    <w:rsid w:val="00E93179"/>
    <w:rsid w:val="00E96D56"/>
    <w:rsid w:val="00E96EBC"/>
    <w:rsid w:val="00E97042"/>
    <w:rsid w:val="00EA5A6C"/>
    <w:rsid w:val="00EA7CAD"/>
    <w:rsid w:val="00EB2D71"/>
    <w:rsid w:val="00EB5339"/>
    <w:rsid w:val="00EB6DA3"/>
    <w:rsid w:val="00EC1DF5"/>
    <w:rsid w:val="00EC2CC4"/>
    <w:rsid w:val="00EC692A"/>
    <w:rsid w:val="00EC6C8D"/>
    <w:rsid w:val="00ED5D0B"/>
    <w:rsid w:val="00ED7F6B"/>
    <w:rsid w:val="00EE5413"/>
    <w:rsid w:val="00EE6A8D"/>
    <w:rsid w:val="00EF1C5D"/>
    <w:rsid w:val="00EF73E5"/>
    <w:rsid w:val="00F02950"/>
    <w:rsid w:val="00F05E87"/>
    <w:rsid w:val="00F10396"/>
    <w:rsid w:val="00F112B4"/>
    <w:rsid w:val="00F244F9"/>
    <w:rsid w:val="00F32B7E"/>
    <w:rsid w:val="00F36B27"/>
    <w:rsid w:val="00F372DA"/>
    <w:rsid w:val="00F405E0"/>
    <w:rsid w:val="00F443DC"/>
    <w:rsid w:val="00F54941"/>
    <w:rsid w:val="00F54E44"/>
    <w:rsid w:val="00F6719C"/>
    <w:rsid w:val="00F67B71"/>
    <w:rsid w:val="00F81A3C"/>
    <w:rsid w:val="00F83CFE"/>
    <w:rsid w:val="00F87B39"/>
    <w:rsid w:val="00F91031"/>
    <w:rsid w:val="00F939B6"/>
    <w:rsid w:val="00F96BAB"/>
    <w:rsid w:val="00FA3458"/>
    <w:rsid w:val="00FB11E3"/>
    <w:rsid w:val="00FB197F"/>
    <w:rsid w:val="00FC6088"/>
    <w:rsid w:val="00FC66C1"/>
    <w:rsid w:val="00FD2698"/>
    <w:rsid w:val="00FE4A24"/>
    <w:rsid w:val="00FF0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B4BA"/>
  <w15:docId w15:val="{508D793E-DC5C-465F-9AC0-E61957C7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73531C"/>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EA5A6C"/>
  </w:style>
  <w:style w:type="paragraph" w:styleId="Voetnoottekst">
    <w:name w:val="footnote text"/>
    <w:basedOn w:val="Standaard"/>
    <w:link w:val="VoetnoottekstChar"/>
    <w:uiPriority w:val="99"/>
    <w:semiHidden/>
    <w:unhideWhenUsed/>
    <w:rsid w:val="00B548B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548B0"/>
    <w:rPr>
      <w:sz w:val="20"/>
      <w:szCs w:val="20"/>
    </w:rPr>
  </w:style>
  <w:style w:type="character" w:styleId="Voetnootmarkering">
    <w:name w:val="footnote reference"/>
    <w:basedOn w:val="Standaardalinea-lettertype"/>
    <w:uiPriority w:val="99"/>
    <w:semiHidden/>
    <w:unhideWhenUsed/>
    <w:rsid w:val="00B548B0"/>
    <w:rPr>
      <w:vertAlign w:val="superscript"/>
    </w:rPr>
  </w:style>
  <w:style w:type="paragraph" w:styleId="Ballontekst">
    <w:name w:val="Balloon Text"/>
    <w:basedOn w:val="Standaard"/>
    <w:link w:val="BallontekstChar"/>
    <w:uiPriority w:val="99"/>
    <w:semiHidden/>
    <w:unhideWhenUsed/>
    <w:rsid w:val="00B548B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548B0"/>
    <w:rPr>
      <w:rFonts w:ascii="Segoe UI" w:hAnsi="Segoe UI" w:cs="Segoe UI"/>
      <w:sz w:val="18"/>
      <w:szCs w:val="18"/>
    </w:rPr>
  </w:style>
  <w:style w:type="paragraph" w:styleId="Koptekst">
    <w:name w:val="header"/>
    <w:basedOn w:val="Standaard"/>
    <w:link w:val="KoptekstChar"/>
    <w:uiPriority w:val="99"/>
    <w:semiHidden/>
    <w:unhideWhenUsed/>
    <w:rsid w:val="00C414D0"/>
    <w:pPr>
      <w:tabs>
        <w:tab w:val="center" w:pos="4513"/>
        <w:tab w:val="right" w:pos="9026"/>
      </w:tabs>
      <w:spacing w:after="0" w:line="240" w:lineRule="auto"/>
    </w:pPr>
  </w:style>
  <w:style w:type="character" w:customStyle="1" w:styleId="KoptekstChar">
    <w:name w:val="Koptekst Char"/>
    <w:basedOn w:val="Standaardalinea-lettertype"/>
    <w:link w:val="Koptekst"/>
    <w:uiPriority w:val="99"/>
    <w:semiHidden/>
    <w:rsid w:val="00C414D0"/>
  </w:style>
  <w:style w:type="paragraph" w:styleId="Voettekst">
    <w:name w:val="footer"/>
    <w:basedOn w:val="Standaard"/>
    <w:link w:val="VoettekstChar"/>
    <w:uiPriority w:val="99"/>
    <w:semiHidden/>
    <w:unhideWhenUsed/>
    <w:rsid w:val="00C414D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semiHidden/>
    <w:rsid w:val="00C414D0"/>
  </w:style>
  <w:style w:type="paragraph" w:styleId="Revisie">
    <w:name w:val="Revision"/>
    <w:hidden/>
    <w:uiPriority w:val="99"/>
    <w:semiHidden/>
    <w:rsid w:val="002323BF"/>
    <w:pPr>
      <w:spacing w:after="0" w:line="240" w:lineRule="auto"/>
    </w:pPr>
  </w:style>
  <w:style w:type="character" w:styleId="Verwijzingopmerking">
    <w:name w:val="annotation reference"/>
    <w:basedOn w:val="Standaardalinea-lettertype"/>
    <w:uiPriority w:val="99"/>
    <w:semiHidden/>
    <w:unhideWhenUsed/>
    <w:rsid w:val="002C01DD"/>
    <w:rPr>
      <w:sz w:val="16"/>
      <w:szCs w:val="16"/>
    </w:rPr>
  </w:style>
  <w:style w:type="paragraph" w:styleId="Tekstopmerking">
    <w:name w:val="annotation text"/>
    <w:basedOn w:val="Standaard"/>
    <w:link w:val="TekstopmerkingChar"/>
    <w:uiPriority w:val="99"/>
    <w:semiHidden/>
    <w:unhideWhenUsed/>
    <w:rsid w:val="002C01D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C01DD"/>
    <w:rPr>
      <w:sz w:val="20"/>
      <w:szCs w:val="20"/>
    </w:rPr>
  </w:style>
  <w:style w:type="paragraph" w:styleId="Onderwerpvanopmerking">
    <w:name w:val="annotation subject"/>
    <w:basedOn w:val="Tekstopmerking"/>
    <w:next w:val="Tekstopmerking"/>
    <w:link w:val="OnderwerpvanopmerkingChar"/>
    <w:uiPriority w:val="99"/>
    <w:semiHidden/>
    <w:unhideWhenUsed/>
    <w:rsid w:val="002C01DD"/>
    <w:rPr>
      <w:b/>
      <w:bCs/>
    </w:rPr>
  </w:style>
  <w:style w:type="character" w:customStyle="1" w:styleId="OnderwerpvanopmerkingChar">
    <w:name w:val="Onderwerp van opmerking Char"/>
    <w:basedOn w:val="TekstopmerkingChar"/>
    <w:link w:val="Onderwerpvanopmerking"/>
    <w:uiPriority w:val="99"/>
    <w:semiHidden/>
    <w:rsid w:val="002C01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5293">
      <w:bodyDiv w:val="1"/>
      <w:marLeft w:val="0"/>
      <w:marRight w:val="0"/>
      <w:marTop w:val="0"/>
      <w:marBottom w:val="0"/>
      <w:divBdr>
        <w:top w:val="none" w:sz="0" w:space="0" w:color="auto"/>
        <w:left w:val="none" w:sz="0" w:space="0" w:color="auto"/>
        <w:bottom w:val="none" w:sz="0" w:space="0" w:color="auto"/>
        <w:right w:val="none" w:sz="0" w:space="0" w:color="auto"/>
      </w:divBdr>
    </w:div>
    <w:div w:id="397367466">
      <w:bodyDiv w:val="1"/>
      <w:marLeft w:val="0"/>
      <w:marRight w:val="0"/>
      <w:marTop w:val="0"/>
      <w:marBottom w:val="0"/>
      <w:divBdr>
        <w:top w:val="none" w:sz="0" w:space="0" w:color="auto"/>
        <w:left w:val="none" w:sz="0" w:space="0" w:color="auto"/>
        <w:bottom w:val="none" w:sz="0" w:space="0" w:color="auto"/>
        <w:right w:val="none" w:sz="0" w:space="0" w:color="auto"/>
      </w:divBdr>
    </w:div>
    <w:div w:id="474840826">
      <w:bodyDiv w:val="1"/>
      <w:marLeft w:val="0"/>
      <w:marRight w:val="0"/>
      <w:marTop w:val="0"/>
      <w:marBottom w:val="0"/>
      <w:divBdr>
        <w:top w:val="none" w:sz="0" w:space="0" w:color="auto"/>
        <w:left w:val="none" w:sz="0" w:space="0" w:color="auto"/>
        <w:bottom w:val="none" w:sz="0" w:space="0" w:color="auto"/>
        <w:right w:val="none" w:sz="0" w:space="0" w:color="auto"/>
      </w:divBdr>
    </w:div>
    <w:div w:id="1329939198">
      <w:bodyDiv w:val="1"/>
      <w:marLeft w:val="0"/>
      <w:marRight w:val="0"/>
      <w:marTop w:val="0"/>
      <w:marBottom w:val="0"/>
      <w:divBdr>
        <w:top w:val="none" w:sz="0" w:space="0" w:color="auto"/>
        <w:left w:val="none" w:sz="0" w:space="0" w:color="auto"/>
        <w:bottom w:val="none" w:sz="0" w:space="0" w:color="auto"/>
        <w:right w:val="none" w:sz="0" w:space="0" w:color="auto"/>
      </w:divBdr>
    </w:div>
    <w:div w:id="1348798741">
      <w:bodyDiv w:val="1"/>
      <w:marLeft w:val="0"/>
      <w:marRight w:val="0"/>
      <w:marTop w:val="0"/>
      <w:marBottom w:val="0"/>
      <w:divBdr>
        <w:top w:val="none" w:sz="0" w:space="0" w:color="auto"/>
        <w:left w:val="none" w:sz="0" w:space="0" w:color="auto"/>
        <w:bottom w:val="none" w:sz="0" w:space="0" w:color="auto"/>
        <w:right w:val="none" w:sz="0" w:space="0" w:color="auto"/>
      </w:divBdr>
    </w:div>
    <w:div w:id="1481385454">
      <w:bodyDiv w:val="1"/>
      <w:marLeft w:val="0"/>
      <w:marRight w:val="0"/>
      <w:marTop w:val="0"/>
      <w:marBottom w:val="0"/>
      <w:divBdr>
        <w:top w:val="none" w:sz="0" w:space="0" w:color="auto"/>
        <w:left w:val="none" w:sz="0" w:space="0" w:color="auto"/>
        <w:bottom w:val="none" w:sz="0" w:space="0" w:color="auto"/>
        <w:right w:val="none" w:sz="0" w:space="0" w:color="auto"/>
      </w:divBdr>
    </w:div>
    <w:div w:id="1697003857">
      <w:bodyDiv w:val="1"/>
      <w:marLeft w:val="0"/>
      <w:marRight w:val="0"/>
      <w:marTop w:val="0"/>
      <w:marBottom w:val="0"/>
      <w:divBdr>
        <w:top w:val="none" w:sz="0" w:space="0" w:color="auto"/>
        <w:left w:val="none" w:sz="0" w:space="0" w:color="auto"/>
        <w:bottom w:val="none" w:sz="0" w:space="0" w:color="auto"/>
        <w:right w:val="none" w:sz="0" w:space="0" w:color="auto"/>
      </w:divBdr>
    </w:div>
    <w:div w:id="1842424048">
      <w:bodyDiv w:val="1"/>
      <w:marLeft w:val="0"/>
      <w:marRight w:val="0"/>
      <w:marTop w:val="0"/>
      <w:marBottom w:val="0"/>
      <w:divBdr>
        <w:top w:val="none" w:sz="0" w:space="0" w:color="auto"/>
        <w:left w:val="none" w:sz="0" w:space="0" w:color="auto"/>
        <w:bottom w:val="none" w:sz="0" w:space="0" w:color="auto"/>
        <w:right w:val="none" w:sz="0" w:space="0" w:color="auto"/>
      </w:divBdr>
    </w:div>
    <w:div w:id="193640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hyperlink" Target="https://zoek.officielebekendmakingen.nl/kst-21501-20-1305.html"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theme" Target="theme/theme1.xml" Id="rId14"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Document" ma:contentTypeID="0x010100ADE3ADE105561C49BB78EE2BD498A251" ma:contentTypeVersion="1" ma:contentTypeDescription="Create a new document." ma:contentTypeScope="" ma:versionID="3000d581e8e83c7e120cde39bff56b7f">
  <xsd:schema xmlns:xsd="http://www.w3.org/2001/XMLSchema" xmlns:xs="http://www.w3.org/2001/XMLSchema" xmlns:p="http://schemas.microsoft.com/office/2006/metadata/properties" xmlns:ns2="b190c972-a5ee-4037-85b8-62204fa54f2c" xmlns:ns3="a968f643-972d-4667-9c7d-fd76f2567ee3" targetNamespace="http://schemas.microsoft.com/office/2006/metadata/properties" ma:root="true" ma:fieldsID="09f942895564ab62618cb9549d795533" ns2:_="" ns3:_="">
    <xsd:import namespace="b190c972-a5ee-4037-85b8-62204fa54f2c"/>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Migrati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0c972-a5ee-4037-85b8-62204fa54f2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MigratieId" ma:index="11" nillable="true" ma:displayName="MigratieId" ma:internalName="Migrati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A995DDFC-729B-4338-8CEC-2E6CFB7CE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0c972-a5ee-4037-85b8-62204fa54f2c"/>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4</ap:Pages>
  <ap:Words>2652</ap:Words>
  <ap:Characters>14590</ap:Characters>
  <ap:DocSecurity>0</ap:DocSecurity>
  <ap:Lines>121</ap:Lines>
  <ap:Paragraphs>34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2018-06-26T09:03:00.0000000Z</dcterms:created>
  <dcterms:modified xsi:type="dcterms:W3CDTF">2018-06-26T09:03:00.0000000Z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0x0101007A80165C1D979F4F976754ABEF3DDEC3</vt:lpwstr>
  </property>
  <property fmtid="{D5CDD505-2E9C-101B-9397-08002B2CF9AE}" pid="3" name="Land0">
    <vt:lpwstr/>
  </property>
  <property fmtid="{D5CDD505-2E9C-101B-9397-08002B2CF9AE}" pid="4" name="Forum">
    <vt:lpwstr/>
  </property>
  <property fmtid="{D5CDD505-2E9C-101B-9397-08002B2CF9AE}" pid="5" name="_dlc_DocIdItemGuid">
    <vt:lpwstr>a9ca0850-64b5-46a4-badd-58ceb368bba0</vt:lpwstr>
  </property>
  <property fmtid="{D5CDD505-2E9C-101B-9397-08002B2CF9AE}" pid="6" name="_docset_NoMedatataSyncRequired">
    <vt:lpwstr>False</vt:lpwstr>
  </property>
  <property fmtid="{D5CDD505-2E9C-101B-9397-08002B2CF9AE}" pid="7" name="ReferentieKamer">
    <vt:lpwstr>18-EU-B-042</vt:lpwstr>
  </property>
  <property fmtid="{D5CDD505-2E9C-101B-9397-08002B2CF9AE}" pid="8" name="BinnengekomenOp">
    <vt:filetime>2018-06-21T22:00:00Z</vt:filetime>
  </property>
</Properties>
</file>