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317C9" w:rsidTr="00570697">
        <w:tc>
          <w:tcPr>
            <w:tcW w:w="5828" w:type="dxa"/>
            <w:gridSpan w:val="2"/>
          </w:tcPr>
          <w:p w:rsidRPr="00B148EA" w:rsidR="008317C9" w:rsidP="00570697" w:rsidRDefault="008317C9">
            <w:r w:rsidRPr="00B148EA">
              <w:rPr>
                <w:noProof/>
              </w:rPr>
              <w:drawing>
                <wp:inline distT="0" distB="0" distL="0" distR="0" wp14:anchorId="3C165137" wp14:editId="3F366CB1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8317C9" w:rsidP="00570697" w:rsidRDefault="008317C9"/>
          <w:p w:rsidRPr="009B3A0F" w:rsidR="008317C9" w:rsidP="00570697" w:rsidRDefault="008317C9"/>
          <w:p w:rsidRPr="009B3A0F" w:rsidR="008317C9" w:rsidP="00570697" w:rsidRDefault="008317C9"/>
          <w:p w:rsidRPr="009B3A0F" w:rsidR="008317C9" w:rsidP="00570697" w:rsidRDefault="008317C9"/>
          <w:p w:rsidRPr="00B148EA" w:rsidR="008317C9" w:rsidP="00570697" w:rsidRDefault="008317C9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>
              <w:rPr>
                <w:b/>
              </w:rPr>
              <w:t>Financiën</w:t>
            </w:r>
          </w:p>
        </w:tc>
      </w:tr>
      <w:tr w:rsidRPr="00B148EA" w:rsidR="008317C9" w:rsidTr="00570697">
        <w:tc>
          <w:tcPr>
            <w:tcW w:w="5828" w:type="dxa"/>
            <w:gridSpan w:val="2"/>
          </w:tcPr>
          <w:p w:rsidRPr="00B148EA" w:rsidR="008317C9" w:rsidP="00570697" w:rsidRDefault="008317C9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5828" w:type="dxa"/>
            <w:gridSpan w:val="2"/>
          </w:tcPr>
          <w:p w:rsidRPr="00B148EA" w:rsidR="008317C9" w:rsidP="00570697" w:rsidRDefault="008317C9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5828" w:type="dxa"/>
            <w:gridSpan w:val="2"/>
          </w:tcPr>
          <w:p w:rsidRPr="00B148EA" w:rsidR="008317C9" w:rsidP="00570697" w:rsidRDefault="008317C9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5828" w:type="dxa"/>
            <w:gridSpan w:val="2"/>
          </w:tcPr>
          <w:p w:rsidRPr="00B148EA" w:rsidR="008317C9" w:rsidP="00570697" w:rsidRDefault="008317C9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5828" w:type="dxa"/>
            <w:gridSpan w:val="2"/>
          </w:tcPr>
          <w:p w:rsidRPr="00B148EA" w:rsidR="008317C9" w:rsidP="00570697" w:rsidRDefault="008317C9">
            <w:r w:rsidRPr="00B148EA">
              <w:t xml:space="preserve">Aan de </w:t>
            </w:r>
            <w:r>
              <w:t>staatssecretaris van Financiën</w:t>
            </w:r>
          </w:p>
        </w:tc>
        <w:tc>
          <w:tcPr>
            <w:tcW w:w="3820" w:type="dxa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1809" w:type="dxa"/>
          </w:tcPr>
          <w:p w:rsidRPr="00B148EA" w:rsidR="008317C9" w:rsidP="00570697" w:rsidRDefault="008317C9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317C9" w:rsidP="008317C9" w:rsidRDefault="008317C9">
            <w:r w:rsidRPr="00B148EA">
              <w:t xml:space="preserve">Den Haag, </w:t>
            </w:r>
            <w:r>
              <w:t>18 juni</w:t>
            </w:r>
            <w:r w:rsidRPr="00B148EA">
              <w:t xml:space="preserve"> 201</w:t>
            </w:r>
            <w:r>
              <w:t>8</w:t>
            </w:r>
          </w:p>
        </w:tc>
      </w:tr>
      <w:tr w:rsidRPr="00B148EA" w:rsidR="008317C9" w:rsidTr="00570697">
        <w:tc>
          <w:tcPr>
            <w:tcW w:w="1809" w:type="dxa"/>
          </w:tcPr>
          <w:p w:rsidRPr="00B148EA" w:rsidR="008317C9" w:rsidP="00570697" w:rsidRDefault="008317C9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317C9" w:rsidP="00570697" w:rsidRDefault="008317C9">
            <w:r>
              <w:t>Reactie op het Volkskrantartikel over computersystemen bij de Belastingdienst</w:t>
            </w:r>
          </w:p>
        </w:tc>
      </w:tr>
      <w:tr w:rsidRPr="00B148EA" w:rsidR="008317C9" w:rsidTr="00570697">
        <w:tc>
          <w:tcPr>
            <w:tcW w:w="1809" w:type="dxa"/>
          </w:tcPr>
          <w:p w:rsidRPr="00B148EA" w:rsidR="008317C9" w:rsidP="00570697" w:rsidRDefault="008317C9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317C9" w:rsidP="00570697" w:rsidRDefault="008A7ED1">
            <w:r>
              <w:t>2018D34448</w:t>
            </w:r>
          </w:p>
        </w:tc>
      </w:tr>
      <w:tr w:rsidRPr="00B148EA" w:rsidR="008317C9" w:rsidTr="00570697">
        <w:tc>
          <w:tcPr>
            <w:tcW w:w="1809" w:type="dxa"/>
          </w:tcPr>
          <w:p w:rsidRPr="00B148EA" w:rsidR="008317C9" w:rsidP="00570697" w:rsidRDefault="008317C9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1809" w:type="dxa"/>
          </w:tcPr>
          <w:p w:rsidRPr="00B148EA" w:rsidR="008317C9" w:rsidP="00570697" w:rsidRDefault="008317C9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8317C9" w:rsidP="00570697" w:rsidRDefault="008317C9">
            <w:r>
              <w:t>18 juni 2018</w:t>
            </w:r>
          </w:p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Pr="00B148EA" w:rsidR="008317C9" w:rsidP="00570697" w:rsidRDefault="008317C9"/>
        </w:tc>
      </w:tr>
      <w:tr w:rsidRPr="00B148EA" w:rsidR="008317C9" w:rsidTr="00570697">
        <w:tc>
          <w:tcPr>
            <w:tcW w:w="9648" w:type="dxa"/>
            <w:gridSpan w:val="3"/>
          </w:tcPr>
          <w:p w:rsidR="002868EF" w:rsidP="00570697" w:rsidRDefault="002868EF">
            <w:r>
              <w:t>In het kader van een schriftelijke procedure als bedoeld in artikel 36, vierde lid, van het Reglement van Orde heeft de vaste commiss</w:t>
            </w:r>
            <w:r w:rsidR="00A036D1">
              <w:t>ie voor Financiën op 18 juni 20</w:t>
            </w:r>
            <w:r>
              <w:t>18 beraadslaagd over een voorstel van het lid Leijten om een reactie te vragen op een artikel in de Volkskrant van 18 juni 2018 (</w:t>
            </w:r>
            <w:r w:rsidRPr="003F3CFE">
              <w:t>'Plannen kabinet in gevaar door problemen met computersystemen Belastingdienst'</w:t>
            </w:r>
            <w:r>
              <w:t xml:space="preserve">) over computersystemen bij de Belastingdienst. </w:t>
            </w:r>
          </w:p>
          <w:p w:rsidR="002868EF" w:rsidP="00570697" w:rsidRDefault="002868EF"/>
          <w:p w:rsidR="008317C9" w:rsidP="00570697" w:rsidRDefault="008317C9">
            <w:r>
              <w:t>D</w:t>
            </w:r>
            <w:r w:rsidRPr="00B148EA">
              <w:t xml:space="preserve">e </w:t>
            </w:r>
            <w:r w:rsidR="002868EF">
              <w:t>commissie heeft</w:t>
            </w:r>
            <w:r>
              <w:t xml:space="preserve"> besloten</w:t>
            </w:r>
            <w:r w:rsidRPr="00B148EA">
              <w:t xml:space="preserve"> </w:t>
            </w:r>
            <w:r>
              <w:t xml:space="preserve">u te verzoeken de Kamer te informeren </w:t>
            </w:r>
            <w:r w:rsidR="003F3CFE">
              <w:t xml:space="preserve">over uw reactie op het </w:t>
            </w:r>
            <w:r w:rsidR="002868EF">
              <w:t xml:space="preserve">artikel. </w:t>
            </w:r>
            <w:r w:rsidR="003F3CFE">
              <w:t>De commissie ontvang</w:t>
            </w:r>
            <w:r w:rsidR="00A24717">
              <w:t xml:space="preserve">t uw reactie </w:t>
            </w:r>
            <w:r w:rsidR="002868EF">
              <w:t>bij voorkeur</w:t>
            </w:r>
            <w:r w:rsidR="00A24717">
              <w:t xml:space="preserve"> vóó</w:t>
            </w:r>
            <w:r w:rsidR="003F3CFE">
              <w:t xml:space="preserve">r dinsdag 19 juni 2018 om 12.00 uur, maar in ieder geval vóór het </w:t>
            </w:r>
            <w:r w:rsidR="00D17C51">
              <w:t xml:space="preserve">plenair </w:t>
            </w:r>
            <w:bookmarkStart w:name="_GoBack" w:id="0"/>
            <w:bookmarkEnd w:id="0"/>
            <w:r w:rsidR="003F3CFE">
              <w:t xml:space="preserve">debat over problemen bij het innen van de belastingen op donderdag 21 juni om 13.30 uur. </w:t>
            </w:r>
          </w:p>
          <w:p w:rsidRPr="00B148EA" w:rsidR="008317C9" w:rsidP="00570697" w:rsidRDefault="008317C9"/>
          <w:p w:rsidRPr="00B148EA" w:rsidR="008317C9" w:rsidP="00570697" w:rsidRDefault="008317C9">
            <w:r w:rsidRPr="00B148EA">
              <w:t>Bij deze breng ik u het verzoek van de commissie over.</w:t>
            </w:r>
          </w:p>
        </w:tc>
      </w:tr>
    </w:tbl>
    <w:p w:rsidRPr="00B148EA" w:rsidR="008317C9" w:rsidP="008317C9" w:rsidRDefault="008317C9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317C9" w:rsidTr="00570697">
        <w:trPr>
          <w:trHeight w:val="1315"/>
        </w:trPr>
        <w:tc>
          <w:tcPr>
            <w:tcW w:w="9648" w:type="dxa"/>
          </w:tcPr>
          <w:p w:rsidRPr="00B148EA" w:rsidR="008317C9" w:rsidP="00570697" w:rsidRDefault="008317C9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317C9" w:rsidP="00570697" w:rsidRDefault="008317C9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317C9" w:rsidP="00570697" w:rsidRDefault="008317C9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</w:t>
            </w:r>
            <w:r>
              <w:rPr>
                <w:rStyle w:val="Verwijzingopmerking"/>
                <w:sz w:val="18"/>
                <w:szCs w:val="18"/>
              </w:rPr>
              <w:t xml:space="preserve"> Financiën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317C9" w:rsidP="00570697" w:rsidRDefault="008317C9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317C9" w:rsidP="00570697" w:rsidRDefault="008317C9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317C9" w:rsidP="00570697" w:rsidRDefault="008317C9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317C9" w:rsidP="00570697" w:rsidRDefault="00A24717">
            <w:pPr>
              <w:rPr>
                <w:rStyle w:val="Verwijzingopmerking"/>
                <w:sz w:val="18"/>
                <w:szCs w:val="24"/>
              </w:rPr>
            </w:pPr>
            <w:r>
              <w:rPr>
                <w:rStyle w:val="Verwijzingopmerking"/>
                <w:sz w:val="18"/>
                <w:szCs w:val="24"/>
              </w:rPr>
              <w:t>A.H.M. Weeber</w:t>
            </w:r>
          </w:p>
        </w:tc>
      </w:tr>
    </w:tbl>
    <w:p w:rsidRPr="002D587E" w:rsidR="008317C9" w:rsidP="008317C9" w:rsidRDefault="008317C9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B" w:rsidRDefault="008A7ED1">
      <w:r>
        <w:separator/>
      </w:r>
    </w:p>
  </w:endnote>
  <w:endnote w:type="continuationSeparator" w:id="0">
    <w:p w:rsidR="00F46F2B" w:rsidRDefault="008A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A24717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A24717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A24717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D17C51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A24717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A24717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>
                <w:rPr>
                  <w:b/>
                  <w:color w:val="666699"/>
                  <w:sz w:val="14"/>
                  <w:szCs w:val="14"/>
                </w:rPr>
                <w:t>fin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:rsidR="00805686" w:rsidRDefault="00D17C5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B" w:rsidRDefault="008A7ED1">
      <w:r>
        <w:separator/>
      </w:r>
    </w:p>
  </w:footnote>
  <w:footnote w:type="continuationSeparator" w:id="0">
    <w:p w:rsidR="00F46F2B" w:rsidRDefault="008A7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C9"/>
    <w:rsid w:val="002868EF"/>
    <w:rsid w:val="003F3CFE"/>
    <w:rsid w:val="00433D6E"/>
    <w:rsid w:val="008317C9"/>
    <w:rsid w:val="008A7ED1"/>
    <w:rsid w:val="00A036D1"/>
    <w:rsid w:val="00A24717"/>
    <w:rsid w:val="00A344FF"/>
    <w:rsid w:val="00D17C51"/>
    <w:rsid w:val="00F4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317C9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8317C9"/>
    <w:rPr>
      <w:sz w:val="16"/>
      <w:szCs w:val="16"/>
    </w:rPr>
  </w:style>
  <w:style w:type="table" w:styleId="Tabelraster">
    <w:name w:val="Table Grid"/>
    <w:basedOn w:val="Standaardtabel"/>
    <w:rsid w:val="0083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831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317C9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831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31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317C9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8317C9"/>
    <w:rPr>
      <w:sz w:val="16"/>
      <w:szCs w:val="16"/>
    </w:rPr>
  </w:style>
  <w:style w:type="table" w:styleId="Tabelraster">
    <w:name w:val="Table Grid"/>
    <w:basedOn w:val="Standaardtabel"/>
    <w:rsid w:val="0083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831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317C9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831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31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990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2018-06-18T11:58:00.0000000Z</dcterms:created>
  <dcterms:modified xsi:type="dcterms:W3CDTF">2018-06-18T12:00:00.0000000Z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0x01010090807503C69FF64DA579B83424EA51FF</vt:lpwstr>
  </property>
</Properties>
</file>