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9776B" w:rsidR="00E9776B" w:rsidP="00E9776B" w:rsidRDefault="00E9776B">
      <w:pPr>
        <w:outlineLvl w:val="0"/>
        <w:rPr>
          <w:rFonts w:asciiTheme="minorHAnsi" w:hAnsiTheme="minorHAnsi"/>
          <w:sz w:val="18"/>
          <w:szCs w:val="18"/>
        </w:rPr>
      </w:pPr>
      <w:r w:rsidRPr="00E9776B">
        <w:rPr>
          <w:rFonts w:cs="Tahoma" w:asciiTheme="minorHAnsi" w:hAnsiTheme="minorHAnsi"/>
          <w:b/>
          <w:bCs/>
          <w:sz w:val="18"/>
          <w:szCs w:val="18"/>
          <w:lang w:eastAsia="nl-NL"/>
        </w:rPr>
        <w:t>Van:</w:t>
      </w:r>
      <w:r w:rsidRPr="00E9776B">
        <w:rPr>
          <w:rFonts w:cs="Tahoma" w:asciiTheme="minorHAnsi" w:hAnsiTheme="minorHAnsi"/>
          <w:sz w:val="18"/>
          <w:szCs w:val="18"/>
          <w:lang w:eastAsia="nl-NL"/>
        </w:rPr>
        <w:t xml:space="preserve"> Commissie EZK </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Verzonden:</w:t>
      </w:r>
      <w:r w:rsidRPr="00E9776B">
        <w:rPr>
          <w:rFonts w:cs="Tahoma" w:asciiTheme="minorHAnsi" w:hAnsiTheme="minorHAnsi"/>
          <w:sz w:val="18"/>
          <w:szCs w:val="18"/>
          <w:lang w:eastAsia="nl-NL"/>
        </w:rPr>
        <w:t xml:space="preserve"> maandag 11 juni 2018 15:35</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Aan:</w:t>
      </w:r>
      <w:r w:rsidRPr="00E9776B">
        <w:rPr>
          <w:rFonts w:cs="Tahoma" w:asciiTheme="minorHAnsi" w:hAnsiTheme="minorHAnsi"/>
          <w:sz w:val="18"/>
          <w:szCs w:val="18"/>
          <w:lang w:eastAsia="nl-NL"/>
        </w:rPr>
        <w:t xml:space="preserve"> GC-Commissie-EZK</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Onderwerp:</w:t>
      </w:r>
      <w:r w:rsidRPr="00E9776B">
        <w:rPr>
          <w:rFonts w:cs="Tahoma" w:asciiTheme="minorHAnsi" w:hAnsiTheme="minorHAnsi"/>
          <w:sz w:val="18"/>
          <w:szCs w:val="18"/>
          <w:lang w:eastAsia="nl-NL"/>
        </w:rPr>
        <w:t xml:space="preserve"> E-MAILPROCEDURE voorstel van het lid Agnes Mulder voor een technische briefing door </w:t>
      </w:r>
      <w:proofErr w:type="spellStart"/>
      <w:r w:rsidRPr="00E9776B">
        <w:rPr>
          <w:rFonts w:cs="Tahoma" w:asciiTheme="minorHAnsi" w:hAnsiTheme="minorHAnsi"/>
          <w:sz w:val="18"/>
          <w:szCs w:val="18"/>
          <w:lang w:eastAsia="nl-NL"/>
        </w:rPr>
        <w:t>SodM</w:t>
      </w:r>
      <w:proofErr w:type="spellEnd"/>
      <w:r w:rsidRPr="00E9776B">
        <w:rPr>
          <w:rFonts w:cs="Tahoma" w:asciiTheme="minorHAnsi" w:hAnsiTheme="minorHAnsi"/>
          <w:sz w:val="18"/>
          <w:szCs w:val="18"/>
          <w:lang w:eastAsia="nl-NL"/>
        </w:rPr>
        <w:t xml:space="preserve"> over het wetsvoorstel Wijziging van de Gaswet en van de Mijnbouwwet betreffende het minimaliseren van de gaswinning uit het Groningenveld (34957)</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Urgentie:</w:t>
      </w:r>
      <w:r w:rsidRPr="00E9776B">
        <w:rPr>
          <w:rFonts w:cs="Tahoma" w:asciiTheme="minorHAnsi" w:hAnsiTheme="minorHAnsi"/>
          <w:sz w:val="18"/>
          <w:szCs w:val="18"/>
          <w:lang w:eastAsia="nl-NL"/>
        </w:rPr>
        <w:t xml:space="preserve"> Hoog</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Leden van de vaste commissie voor Economische Zaken en Klimaat,</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xml:space="preserve">Hierbij treft u aan een voorstel van het lid Agnes Mulder (CDA) om de Staatstoezicht op de Mijnen een briefing te laten verzorgen over het wetsvoorstel Wijziging van de Gaswet en van de Mijnbouwwet betreffende het minimaliseren van de gaswinning uit het Groningenveld (Kamerstuk 34957).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xml:space="preserve">Ik verzoek u uiterlijk </w:t>
      </w:r>
      <w:r w:rsidRPr="00E9776B">
        <w:rPr>
          <w:rFonts w:asciiTheme="minorHAnsi" w:hAnsiTheme="minorHAnsi"/>
          <w:b/>
          <w:bCs/>
          <w:color w:val="1F497D"/>
          <w:sz w:val="18"/>
          <w:szCs w:val="18"/>
          <w:u w:val="single"/>
        </w:rPr>
        <w:t>dinsdag 12 juni 2018 om 16.00 uur</w:t>
      </w:r>
      <w:r w:rsidRPr="00E9776B">
        <w:rPr>
          <w:rFonts w:asciiTheme="minorHAnsi" w:hAnsiTheme="minorHAnsi"/>
          <w:color w:val="1F497D"/>
          <w:sz w:val="18"/>
          <w:szCs w:val="18"/>
        </w:rPr>
        <w:t xml:space="preserve"> door middel van een </w:t>
      </w:r>
      <w:r w:rsidRPr="00E9776B">
        <w:rPr>
          <w:rFonts w:asciiTheme="minorHAnsi" w:hAnsiTheme="minorHAnsi"/>
          <w:i/>
          <w:iCs/>
          <w:color w:val="1F497D"/>
          <w:sz w:val="18"/>
          <w:szCs w:val="18"/>
        </w:rPr>
        <w:t>allen beantwoorden</w:t>
      </w:r>
      <w:r w:rsidRPr="00E9776B">
        <w:rPr>
          <w:rFonts w:asciiTheme="minorHAnsi" w:hAnsiTheme="minorHAnsi"/>
          <w:color w:val="1F497D"/>
          <w:sz w:val="18"/>
          <w:szCs w:val="18"/>
        </w:rPr>
        <w:t xml:space="preserve"> op deze e-mail kenbaar te maken of u met dit voorstel kunt instemmen.*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Met vriendelijke groet,</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Dennis Nava</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Griffier van de vaste commissie voor Economische Zaken en Klimaat</w:t>
      </w:r>
      <w:r w:rsidRPr="00E9776B">
        <w:rPr>
          <w:rFonts w:asciiTheme="minorHAnsi" w:hAnsiTheme="minorHAnsi"/>
          <w:color w:val="1F497D"/>
          <w:sz w:val="18"/>
          <w:szCs w:val="18"/>
        </w:rPr>
        <w:br/>
        <w:t>Griffie commissies Sociaal en Financieel</w:t>
      </w:r>
      <w:r w:rsidRPr="00E9776B">
        <w:rPr>
          <w:rFonts w:asciiTheme="minorHAnsi" w:hAnsiTheme="minorHAnsi"/>
          <w:color w:val="1F497D"/>
          <w:sz w:val="18"/>
          <w:szCs w:val="18"/>
        </w:rPr>
        <w:br/>
        <w:t>Tweede Kamer der Staten-Generaal</w:t>
      </w:r>
    </w:p>
    <w:p w:rsidR="00E9776B" w:rsidP="00E9776B" w:rsidRDefault="00E9776B">
      <w:pPr>
        <w:rPr>
          <w:rFonts w:asciiTheme="minorHAnsi" w:hAnsiTheme="minorHAnsi"/>
          <w:i/>
          <w:iCs/>
          <w:color w:val="1F497D"/>
          <w:sz w:val="18"/>
          <w:szCs w:val="18"/>
        </w:rPr>
      </w:pPr>
    </w:p>
    <w:p w:rsidRPr="00E9776B" w:rsidR="00E9776B" w:rsidP="00E9776B" w:rsidRDefault="00E9776B">
      <w:pPr>
        <w:rPr>
          <w:rFonts w:asciiTheme="minorHAnsi" w:hAnsiTheme="minorHAnsi"/>
          <w:sz w:val="18"/>
          <w:szCs w:val="18"/>
        </w:rPr>
      </w:pPr>
      <w:bookmarkStart w:name="_GoBack" w:id="0"/>
      <w:bookmarkEnd w:id="0"/>
      <w:r w:rsidRPr="00E9776B">
        <w:rPr>
          <w:rFonts w:asciiTheme="minorHAnsi" w:hAnsiTheme="minorHAnsi"/>
          <w:i/>
          <w:iCs/>
          <w:color w:val="1F497D"/>
          <w:sz w:val="18"/>
          <w:szCs w:val="18"/>
        </w:rPr>
        <w:t>*Toelichting</w:t>
      </w:r>
    </w:p>
    <w:p w:rsidRPr="00E9776B" w:rsidR="00E9776B" w:rsidP="00E9776B" w:rsidRDefault="00E9776B">
      <w:pPr>
        <w:rPr>
          <w:rFonts w:asciiTheme="minorHAnsi" w:hAnsiTheme="minorHAnsi"/>
          <w:sz w:val="18"/>
          <w:szCs w:val="18"/>
        </w:rPr>
      </w:pPr>
      <w:r w:rsidRPr="00E9776B">
        <w:rPr>
          <w:rFonts w:asciiTheme="minorHAnsi" w:hAnsiTheme="minorHAnsi"/>
          <w:i/>
          <w:iCs/>
          <w:color w:val="1F497D"/>
          <w:sz w:val="18"/>
          <w:szCs w:val="18"/>
        </w:rPr>
        <w:t>De e-mailprocedure is geregeld in artikel 36, vierde lid, van het Reglement van Orde, luidende:</w:t>
      </w:r>
    </w:p>
    <w:p w:rsidRPr="00E9776B" w:rsidR="00E9776B" w:rsidP="00E9776B" w:rsidRDefault="00E9776B">
      <w:pPr>
        <w:rPr>
          <w:rFonts w:asciiTheme="minorHAnsi" w:hAnsiTheme="minorHAnsi"/>
          <w:sz w:val="18"/>
          <w:szCs w:val="18"/>
        </w:rPr>
      </w:pPr>
      <w:r w:rsidRPr="00E9776B">
        <w:rPr>
          <w:rFonts w:asciiTheme="minorHAnsi" w:hAnsiTheme="minorHAnsi"/>
          <w:i/>
          <w:iCs/>
          <w:color w:val="1F497D"/>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color w:val="1F497D"/>
          <w:sz w:val="18"/>
          <w:szCs w:val="18"/>
        </w:rPr>
        <w:t> </w:t>
      </w:r>
    </w:p>
    <w:p w:rsidRPr="00E9776B" w:rsidR="00E9776B" w:rsidP="00E9776B" w:rsidRDefault="00E9776B">
      <w:pPr>
        <w:outlineLvl w:val="0"/>
        <w:rPr>
          <w:rFonts w:asciiTheme="minorHAnsi" w:hAnsiTheme="minorHAnsi"/>
          <w:sz w:val="18"/>
          <w:szCs w:val="18"/>
        </w:rPr>
      </w:pPr>
      <w:r w:rsidRPr="00E9776B">
        <w:rPr>
          <w:rFonts w:cs="Tahoma" w:asciiTheme="minorHAnsi" w:hAnsiTheme="minorHAnsi"/>
          <w:b/>
          <w:bCs/>
          <w:sz w:val="18"/>
          <w:szCs w:val="18"/>
          <w:lang w:eastAsia="nl-NL"/>
        </w:rPr>
        <w:t>Van:</w:t>
      </w:r>
      <w:r w:rsidRPr="00E9776B">
        <w:rPr>
          <w:rFonts w:cs="Tahoma" w:asciiTheme="minorHAnsi" w:hAnsiTheme="minorHAnsi"/>
          <w:sz w:val="18"/>
          <w:szCs w:val="18"/>
          <w:lang w:eastAsia="nl-NL"/>
        </w:rPr>
        <w:t xml:space="preserve"> Wonderen van B. </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Verzonden:</w:t>
      </w:r>
      <w:r w:rsidRPr="00E9776B">
        <w:rPr>
          <w:rFonts w:cs="Tahoma" w:asciiTheme="minorHAnsi" w:hAnsiTheme="minorHAnsi"/>
          <w:sz w:val="18"/>
          <w:szCs w:val="18"/>
          <w:lang w:eastAsia="nl-NL"/>
        </w:rPr>
        <w:t xml:space="preserve"> maandag 11 juni 2018 11:48</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Aan:</w:t>
      </w:r>
      <w:r w:rsidRPr="00E9776B">
        <w:rPr>
          <w:rFonts w:cs="Tahoma" w:asciiTheme="minorHAnsi" w:hAnsiTheme="minorHAnsi"/>
          <w:sz w:val="18"/>
          <w:szCs w:val="18"/>
          <w:lang w:eastAsia="nl-NL"/>
        </w:rPr>
        <w:t xml:space="preserve"> Commissie EZK</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CC:</w:t>
      </w:r>
      <w:r w:rsidRPr="00E9776B">
        <w:rPr>
          <w:rFonts w:cs="Tahoma" w:asciiTheme="minorHAnsi" w:hAnsiTheme="minorHAnsi"/>
          <w:sz w:val="18"/>
          <w:szCs w:val="18"/>
          <w:lang w:eastAsia="nl-NL"/>
        </w:rPr>
        <w:t xml:space="preserve"> Mulder, Agnes</w:t>
      </w:r>
      <w:r w:rsidRPr="00E9776B">
        <w:rPr>
          <w:rFonts w:cs="Tahoma" w:asciiTheme="minorHAnsi" w:hAnsiTheme="minorHAnsi"/>
          <w:sz w:val="18"/>
          <w:szCs w:val="18"/>
          <w:lang w:eastAsia="nl-NL"/>
        </w:rPr>
        <w:br/>
      </w:r>
      <w:r w:rsidRPr="00E9776B">
        <w:rPr>
          <w:rFonts w:cs="Tahoma" w:asciiTheme="minorHAnsi" w:hAnsiTheme="minorHAnsi"/>
          <w:b/>
          <w:bCs/>
          <w:sz w:val="18"/>
          <w:szCs w:val="18"/>
          <w:lang w:eastAsia="nl-NL"/>
        </w:rPr>
        <w:t>Onderwerp:</w:t>
      </w:r>
      <w:r w:rsidRPr="00E9776B">
        <w:rPr>
          <w:rFonts w:cs="Tahoma" w:asciiTheme="minorHAnsi" w:hAnsiTheme="minorHAnsi"/>
          <w:sz w:val="18"/>
          <w:szCs w:val="18"/>
          <w:lang w:eastAsia="nl-NL"/>
        </w:rPr>
        <w:t xml:space="preserve"> verzoek emailprocedure technische briefing Staatstoezicht op de Mijnen ten behoeve van de Wijziging van de Gaswet en van de Mijnbouwwet betreffende het minimaliseren van de gaswinning uit het Groningenveld (TK 34957)</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Geachte griffie,</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xml:space="preserve">Namens het lid Agnes Mulder het verzoek om via een emailprocedure het voorstel te doen om een technische briefing te houden met het Staatstoezicht op de Mijnen ten behoeve van de behandeling van de wijziging van de Gaswet en van de Mijnbouwwet betreffende het minimaliseren van de gaswinning uit het Groningenveld (TK 34957) in te plannen vooraf aan het debat over de wet.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lastRenderedPageBreak/>
        <w:t>Vriendelijke groeten,</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Barend van Wonderen</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xml:space="preserve">Beleidsmedewerker CDA Tweede Kamerfractie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E9776B" w:rsidP="00E9776B" w:rsidRDefault="00E9776B">
      <w:pPr>
        <w:rPr>
          <w:rFonts w:asciiTheme="minorHAnsi" w:hAnsiTheme="minorHAnsi"/>
          <w:sz w:val="18"/>
          <w:szCs w:val="18"/>
        </w:rPr>
      </w:pPr>
      <w:r w:rsidRPr="00E9776B">
        <w:rPr>
          <w:rFonts w:asciiTheme="minorHAnsi" w:hAnsiTheme="minorHAnsi"/>
          <w:sz w:val="18"/>
          <w:szCs w:val="18"/>
        </w:rPr>
        <w:t> </w:t>
      </w:r>
    </w:p>
    <w:p w:rsidRPr="00E9776B" w:rsidR="00921C3B" w:rsidRDefault="00921C3B">
      <w:pPr>
        <w:rPr>
          <w:rFonts w:asciiTheme="minorHAnsi" w:hAnsiTheme="minorHAnsi"/>
          <w:sz w:val="18"/>
          <w:szCs w:val="18"/>
        </w:rPr>
      </w:pPr>
    </w:p>
    <w:sectPr w:rsidRPr="00E9776B"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6B"/>
    <w:rsid w:val="000624AB"/>
    <w:rsid w:val="00317F8C"/>
    <w:rsid w:val="00921C3B"/>
    <w:rsid w:val="00AD666A"/>
    <w:rsid w:val="00B84FCC"/>
    <w:rsid w:val="00DC23FB"/>
    <w:rsid w:val="00E9776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776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77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776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7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379</ap:Words>
  <ap:Characters>2131</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2018-06-11T14:44:00.0000000Z</dcterms:created>
  <dcterms:modified xsi:type="dcterms:W3CDTF">2018-06-11T14:55:00.0000000Z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0x010100B9C6ECF4A7AFE0468E2D03A1C045ED6C</vt:lpwstr>
  </property>
</Properties>
</file>