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</w:t>
      </w:r>
      <w:r w:rsidR="00C76166">
        <w:t xml:space="preserve"> voorzitter,</w:t>
      </w:r>
    </w:p>
    <w:p w:rsidR="00C76166" w:rsidP="00C76166" w:rsidRDefault="00C76166">
      <w:r>
        <w:t>Hierbij bied ik u, mede namens de staatssecretaris van Binnenlandse Zaken en Koninkrijksrelaties, de nota naar aanleiding van het verslag inzake het bovenvermelde voorstel alsmede een nota van wijziging aan.</w:t>
      </w:r>
    </w:p>
    <w:p w:rsidRPr="00C76166" w:rsidR="00C76166" w:rsidP="00C76166" w:rsidRDefault="00C76166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</w:t>
      </w:r>
      <w:r w:rsidR="00C76166">
        <w:t>,</w:t>
      </w:r>
    </w:p>
    <w:p w:rsidR="00911C9F" w:rsidRDefault="00561F2D">
      <w:pPr>
        <w:pStyle w:val="Huisstijl-Ondertekening"/>
      </w:pPr>
      <w:r>
        <w:t>de minister van Financiën</w:t>
      </w:r>
    </w:p>
    <w:p w:rsidR="00C76166" w:rsidP="00C76166" w:rsidRDefault="00C76166">
      <w:pPr>
        <w:rPr>
          <w:lang w:eastAsia="zh-CN" w:bidi="hi-IN"/>
        </w:rPr>
      </w:pPr>
    </w:p>
    <w:p w:rsidR="00C76166" w:rsidP="00C76166" w:rsidRDefault="00C76166">
      <w:pPr>
        <w:rPr>
          <w:lang w:eastAsia="zh-CN" w:bidi="hi-IN"/>
        </w:rPr>
      </w:pPr>
    </w:p>
    <w:p w:rsidR="00C76166" w:rsidP="00C76166" w:rsidRDefault="00C76166">
      <w:pPr>
        <w:rPr>
          <w:lang w:eastAsia="zh-CN" w:bidi="hi-IN"/>
        </w:rPr>
      </w:pPr>
    </w:p>
    <w:p w:rsidR="00C76166" w:rsidP="00C76166" w:rsidRDefault="00C76166">
      <w:pPr>
        <w:rPr>
          <w:lang w:eastAsia="zh-CN" w:bidi="hi-IN"/>
        </w:rPr>
      </w:pPr>
    </w:p>
    <w:p w:rsidRPr="00C76166" w:rsidR="00C76166" w:rsidP="00C76166" w:rsidRDefault="00C76166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sectPr w:rsidRPr="00C76166" w:rsidR="00C76166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9146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9146F">
              <w:rPr>
                <w:noProof/>
              </w:rPr>
              <w:t>1</w:t>
            </w:r>
          </w:fldSimple>
        </w:p>
      </w:tc>
    </w:tr>
  </w:tbl>
  <w:p w:rsidR="00FD21B8" w:rsidRDefault="00E65AE0">
    <w:pPr>
      <w:pStyle w:val="Huisstijl-Rubricering"/>
    </w:pPr>
    <w:r>
      <w:fldChar w:fldCharType="begin"/>
    </w:r>
    <w:r w:rsidR="00A82D27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65AE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82D27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9146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9146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65AE0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9146F">
        <w:t>2018-0000090841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C76166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C76166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65AE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9146F">
        <w:t>2018-0000090841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65AE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82D27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E65AE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65AE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82D27">
            <w:instrText xml:space="preserve"> DOCPROPERTY  Rubricering  \* MERGEFORMAT </w:instrText>
          </w:r>
          <w:r>
            <w:fldChar w:fldCharType="end"/>
          </w:r>
        </w:p>
        <w:p w:rsidR="0059146F" w:rsidRDefault="00E65AE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82D27">
            <w:instrText xml:space="preserve"> DOCPROPERTY  Aan  \* MERGEFORMAT </w:instrText>
          </w:r>
          <w:r>
            <w:fldChar w:fldCharType="separate"/>
          </w:r>
          <w:r w:rsidR="0059146F">
            <w:t>Voorzitter van de Tweede Kamer</w:t>
          </w:r>
        </w:p>
        <w:p w:rsidR="0059146F" w:rsidRDefault="0059146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9146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E65AE0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9146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4 juni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65AE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9146F">
              <w:t>Voorstel van wet houdende regels met betrekking tot het verlenen van trustdiensten en het toezicht daarop (Wet toezicht trustkantoren 2018) (34910)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9146F"/>
    <w:rsid w:val="005D7103"/>
    <w:rsid w:val="00623000"/>
    <w:rsid w:val="00636FC8"/>
    <w:rsid w:val="006B712A"/>
    <w:rsid w:val="006C6495"/>
    <w:rsid w:val="00710D7B"/>
    <w:rsid w:val="00911C9F"/>
    <w:rsid w:val="0094716C"/>
    <w:rsid w:val="009D7BC1"/>
    <w:rsid w:val="00A82D27"/>
    <w:rsid w:val="00AB3EF9"/>
    <w:rsid w:val="00AE70BA"/>
    <w:rsid w:val="00B96746"/>
    <w:rsid w:val="00BE3F1B"/>
    <w:rsid w:val="00C76166"/>
    <w:rsid w:val="00C8655C"/>
    <w:rsid w:val="00C90F2C"/>
    <w:rsid w:val="00CE728B"/>
    <w:rsid w:val="00D67849"/>
    <w:rsid w:val="00E05A5B"/>
    <w:rsid w:val="00E65AE0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247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2018-06-04T11:41:00.0000000Z</dcterms:created>
  <dcterms:modified xsi:type="dcterms:W3CDTF">2018-06-04T11:41:00.0000000Z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regels met betrekking tot het verlenen van trustdiensten en het toezicht daarop (Wet toezicht trustkantoren 2018) (34910)</vt:lpwstr>
  </property>
  <property fmtid="{D5CDD505-2E9C-101B-9397-08002B2CF9AE}" pid="4" name="Datum">
    <vt:lpwstr>28 mei 2018</vt:lpwstr>
  </property>
  <property fmtid="{D5CDD505-2E9C-101B-9397-08002B2CF9AE}" pid="5" name="Kenmerk">
    <vt:lpwstr>2018-0000090841</vt:lpwstr>
  </property>
  <property fmtid="{D5CDD505-2E9C-101B-9397-08002B2CF9AE}" pid="6" name="UwKenmerk">
    <vt:lpwstr/>
  </property>
  <property fmtid="{D5CDD505-2E9C-101B-9397-08002B2CF9AE}" pid="7" name="Aan">
    <vt:lpwstr>Voorzitter van de Tweede Kamer_x000d_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0x010100571BAD3D64118A46B400F159AA811620</vt:lpwstr>
  </property>
</Properties>
</file>