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35" w:rsidP="00D47035" w:rsidRDefault="00D4703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Lanschot van W.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31 mei 2018 15:00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bookmarkStart w:name="_GoBack" w:id="0"/>
      <w:r>
        <w:rPr>
          <w:rFonts w:ascii="Tahoma" w:hAnsi="Tahoma" w:cs="Tahoma"/>
          <w:sz w:val="20"/>
          <w:szCs w:val="20"/>
          <w:lang w:eastAsia="nl-NL"/>
        </w:rPr>
        <w:t>Verplaatsen van AO Media en Journalistiek</w:t>
      </w:r>
      <w:bookmarkEnd w:id="0"/>
    </w:p>
    <w:p w:rsidR="00D47035" w:rsidP="00D47035" w:rsidRDefault="00D47035"/>
    <w:p w:rsidR="00D47035" w:rsidP="00D47035" w:rsidRDefault="00D47035">
      <w:r>
        <w:t>Beste griffie,</w:t>
      </w:r>
    </w:p>
    <w:p w:rsidR="00D47035" w:rsidP="00D47035" w:rsidRDefault="00D47035"/>
    <w:p w:rsidR="00D47035" w:rsidP="00D47035" w:rsidRDefault="00D47035">
      <w:r>
        <w:t xml:space="preserve">Namens Joost Sneller, mede namens de fracties van het CDA en de VVD, het verzoek om een nieuw tijdstip te vinden voor het AO Media en Journalistiek, vóór het reces. Dit in verband met de behandeling van de Voorjaarsnota, die dan plaatsvindt. </w:t>
      </w:r>
    </w:p>
    <w:p w:rsidR="00D47035" w:rsidP="00D47035" w:rsidRDefault="00D47035"/>
    <w:p w:rsidR="00D47035" w:rsidP="00D47035" w:rsidRDefault="00D47035">
      <w:pPr>
        <w:rPr>
          <w:color w:val="1F497D"/>
          <w:lang w:eastAsia="en-GB"/>
        </w:rPr>
      </w:pPr>
      <w:r>
        <w:rPr>
          <w:color w:val="1F497D"/>
          <w:lang w:eastAsia="en-GB"/>
        </w:rPr>
        <w:t>Met vriendelijke groeten,</w:t>
      </w:r>
    </w:p>
    <w:p w:rsidR="00D47035" w:rsidP="00D47035" w:rsidRDefault="00D47035">
      <w:pPr>
        <w:rPr>
          <w:color w:val="1F497D"/>
          <w:lang w:eastAsia="en-GB"/>
        </w:rPr>
      </w:pPr>
    </w:p>
    <w:p w:rsidR="00D47035" w:rsidP="00D47035" w:rsidRDefault="00D47035">
      <w:pPr>
        <w:rPr>
          <w:color w:val="1F497D"/>
          <w:lang w:eastAsia="en-GB"/>
        </w:rPr>
      </w:pPr>
      <w:r>
        <w:rPr>
          <w:color w:val="1F497D"/>
          <w:lang w:eastAsia="en-GB"/>
        </w:rPr>
        <w:t>Wiet van Lanschot</w:t>
      </w:r>
    </w:p>
    <w:p w:rsidR="00D47035" w:rsidP="00D47035" w:rsidRDefault="00D47035">
      <w:pPr>
        <w:rPr>
          <w:color w:val="1F497D"/>
          <w:lang w:eastAsia="en-GB"/>
        </w:rPr>
      </w:pPr>
      <w:r>
        <w:rPr>
          <w:color w:val="1F497D"/>
          <w:lang w:eastAsia="en-GB"/>
        </w:rPr>
        <w:t>Beleidsmedewerker LNV &amp; Media</w:t>
      </w:r>
    </w:p>
    <w:p w:rsidR="00D47035" w:rsidP="00D47035" w:rsidRDefault="00D47035">
      <w:pPr>
        <w:rPr>
          <w:color w:val="1F497D"/>
          <w:lang w:eastAsia="en-GB"/>
        </w:rPr>
      </w:pPr>
      <w:r>
        <w:rPr>
          <w:color w:val="1F497D"/>
          <w:lang w:eastAsia="en-GB"/>
        </w:rPr>
        <w:t xml:space="preserve">Tweede Kamerfractie D66 </w:t>
      </w:r>
    </w:p>
    <w:p w:rsidR="00D47035" w:rsidP="00D47035" w:rsidRDefault="00D47035">
      <w:pPr>
        <w:rPr>
          <w:color w:val="1F497D"/>
          <w:lang w:eastAsia="en-GB"/>
        </w:rPr>
      </w:pPr>
      <w:r>
        <w:rPr>
          <w:color w:val="1F497D"/>
          <w:lang w:eastAsia="en-GB"/>
        </w:rPr>
        <w:t>Postbus 20018, 2500 EA Den Haag</w:t>
      </w:r>
      <w:r>
        <w:rPr>
          <w:color w:val="1F497D"/>
          <w:lang w:eastAsia="en-GB"/>
        </w:rPr>
        <w:br/>
        <w:t>T 070 318 3614 | M 06 16 32 34 72</w:t>
      </w:r>
    </w:p>
    <w:p w:rsidR="00D47035" w:rsidP="00D47035" w:rsidRDefault="00D47035">
      <w:pPr>
        <w:rPr>
          <w:rFonts w:ascii="Times New Roman" w:hAnsi="Times New Roman"/>
          <w:sz w:val="24"/>
          <w:szCs w:val="24"/>
          <w:lang w:eastAsia="en-GB"/>
        </w:rPr>
      </w:pPr>
      <w:r>
        <w:rPr>
          <w:rFonts w:ascii="Times New Roman" w:hAnsi="Times New Roman"/>
          <w:sz w:val="24"/>
          <w:szCs w:val="24"/>
          <w:lang w:eastAsia="en-GB"/>
        </w:rPr>
        <w:t> </w:t>
      </w:r>
    </w:p>
    <w:p w:rsidR="00D47035" w:rsidP="00D47035" w:rsidRDefault="00D47035">
      <w:pPr>
        <w:rPr>
          <w:lang w:eastAsia="en-GB"/>
        </w:rPr>
      </w:pPr>
      <w:r>
        <w:rPr>
          <w:rFonts w:ascii="Arial" w:hAnsi="Arial" w:cs="Arial"/>
          <w:noProof/>
          <w:color w:val="000000"/>
          <w:lang w:eastAsia="nl-NL"/>
        </w:rPr>
        <w:drawing>
          <wp:inline distT="0" distB="0" distL="0" distR="0">
            <wp:extent cx="1666875" cy="1666875"/>
            <wp:effectExtent l="0" t="0" r="9525" b="9525"/>
            <wp:docPr id="1" name="Afbeelding 1" descr="cid:ii_jf9ikcqw1_16266fc4d59efd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i_jf9ikcqw1_16266fc4d59efdc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rsidR="00D47035" w:rsidP="00D47035" w:rsidRDefault="00D47035">
      <w:pPr>
        <w:rPr>
          <w:color w:val="1F497D"/>
          <w:lang w:eastAsia="en-GB"/>
        </w:rPr>
      </w:pPr>
    </w:p>
    <w:p w:rsidR="00D47035" w:rsidP="00D47035" w:rsidRDefault="00D47035">
      <w:pPr>
        <w:rPr>
          <w:rFonts w:ascii="Times" w:hAnsi="Times" w:cs="Times"/>
          <w:color w:val="1F497D"/>
          <w:sz w:val="20"/>
          <w:szCs w:val="20"/>
          <w:lang w:val="en-US" w:eastAsia="en-GB"/>
        </w:rPr>
      </w:pPr>
      <w:hyperlink w:history="1" r:id="rId7">
        <w:r>
          <w:rPr>
            <w:rStyle w:val="Hyperlink"/>
            <w:color w:val="00AF3F"/>
            <w:sz w:val="18"/>
            <w:szCs w:val="18"/>
            <w:lang w:val="en-US" w:eastAsia="en-GB"/>
          </w:rPr>
          <w:t>D66.nl</w:t>
        </w:r>
      </w:hyperlink>
      <w:r>
        <w:rPr>
          <w:rFonts w:ascii="Times" w:hAnsi="Times" w:cs="Times"/>
          <w:color w:val="000000"/>
          <w:sz w:val="27"/>
          <w:szCs w:val="27"/>
          <w:lang w:val="en-US" w:eastAsia="en-GB"/>
        </w:rPr>
        <w:t> | </w:t>
      </w:r>
      <w:hyperlink w:history="1" r:id="rId8">
        <w:r>
          <w:rPr>
            <w:rStyle w:val="Hyperlink"/>
            <w:color w:val="00AF3F"/>
            <w:sz w:val="18"/>
            <w:szCs w:val="18"/>
            <w:lang w:val="en-US" w:eastAsia="en-GB"/>
          </w:rPr>
          <w:t>Facebook</w:t>
        </w:r>
      </w:hyperlink>
      <w:r>
        <w:rPr>
          <w:rFonts w:ascii="Times" w:hAnsi="Times" w:cs="Times"/>
          <w:color w:val="000000"/>
          <w:sz w:val="27"/>
          <w:szCs w:val="27"/>
          <w:lang w:val="en-US" w:eastAsia="en-GB"/>
        </w:rPr>
        <w:t> | </w:t>
      </w:r>
      <w:hyperlink w:history="1" r:id="rId9">
        <w:r>
          <w:rPr>
            <w:rStyle w:val="Hyperlink"/>
            <w:color w:val="00AF3F"/>
            <w:sz w:val="18"/>
            <w:szCs w:val="18"/>
            <w:lang w:val="en-US" w:eastAsia="en-GB"/>
          </w:rPr>
          <w:t>Twitter</w:t>
        </w:r>
      </w:hyperlink>
      <w:r>
        <w:rPr>
          <w:rFonts w:ascii="Times" w:hAnsi="Times" w:cs="Times"/>
          <w:color w:val="000000"/>
          <w:sz w:val="27"/>
          <w:szCs w:val="27"/>
          <w:lang w:val="en-US" w:eastAsia="en-GB"/>
        </w:rPr>
        <w:t> | </w:t>
      </w:r>
      <w:hyperlink w:history="1" r:id="rId10">
        <w:r>
          <w:rPr>
            <w:rStyle w:val="Hyperlink"/>
            <w:color w:val="00AF3F"/>
            <w:sz w:val="18"/>
            <w:szCs w:val="18"/>
            <w:lang w:val="en-US" w:eastAsia="en-GB"/>
          </w:rPr>
          <w:t>LinkedIn</w:t>
        </w:r>
      </w:hyperlink>
      <w:r>
        <w:rPr>
          <w:rFonts w:ascii="Times" w:hAnsi="Times" w:cs="Times"/>
          <w:color w:val="000000"/>
          <w:sz w:val="27"/>
          <w:szCs w:val="27"/>
          <w:lang w:val="en-US" w:eastAsia="en-GB"/>
        </w:rPr>
        <w:t> | </w:t>
      </w:r>
      <w:hyperlink w:history="1" r:id="rId11">
        <w:r>
          <w:rPr>
            <w:rStyle w:val="Hyperlink"/>
            <w:color w:val="00AF3F"/>
            <w:sz w:val="18"/>
            <w:szCs w:val="18"/>
            <w:lang w:val="en-US" w:eastAsia="en-GB"/>
          </w:rPr>
          <w:t>YouTube</w:t>
        </w:r>
      </w:hyperlink>
      <w:r>
        <w:rPr>
          <w:rFonts w:ascii="Times" w:hAnsi="Times" w:cs="Times"/>
          <w:color w:val="1F497D"/>
          <w:sz w:val="20"/>
          <w:szCs w:val="20"/>
          <w:lang w:eastAsia="en-GB"/>
        </w:rPr>
        <w:t xml:space="preserve"> </w:t>
      </w:r>
      <w:r>
        <w:rPr>
          <w:rFonts w:ascii="Times" w:hAnsi="Times" w:cs="Times"/>
          <w:color w:val="000000"/>
          <w:sz w:val="27"/>
          <w:szCs w:val="27"/>
          <w:lang w:val="en-US" w:eastAsia="en-GB"/>
        </w:rPr>
        <w:t xml:space="preserve">| </w:t>
      </w:r>
      <w:hyperlink w:history="1" r:id="rId12">
        <w:r>
          <w:rPr>
            <w:rStyle w:val="Hyperlink"/>
            <w:color w:val="00AF3F"/>
            <w:sz w:val="18"/>
            <w:szCs w:val="18"/>
            <w:lang w:val="en-US" w:eastAsia="en-GB"/>
          </w:rPr>
          <w:t>Privacy</w:t>
        </w:r>
      </w:hyperlink>
    </w:p>
    <w:p w:rsidR="00D47035" w:rsidP="00D47035" w:rsidRDefault="00D47035">
      <w:r>
        <w:rPr>
          <w:rFonts w:ascii="Arial" w:hAnsi="Arial" w:cs="Arial"/>
          <w:color w:val="000000"/>
          <w:sz w:val="15"/>
          <w:szCs w:val="15"/>
          <w:lang w:eastAsia="en-GB"/>
        </w:rPr>
        <w:t>De informatie opgenomen in dit bericht kan vertrouwelijk zijn en is uitsluitend bestemd voor de geadresseerde.</w:t>
      </w:r>
      <w:r>
        <w:rPr>
          <w:rFonts w:ascii="Arial" w:hAnsi="Arial" w:cs="Arial"/>
          <w:color w:val="000000"/>
          <w:sz w:val="15"/>
          <w:szCs w:val="15"/>
          <w:lang w:eastAsia="en-GB"/>
        </w:rPr>
        <w:br/>
        <w:t>Indien u dit bericht onterecht ontvangt, wordt u verzocht de inhoud niet te gebruiken en de afzender direct te informeren door het bericht te retourneren</w:t>
      </w:r>
    </w:p>
    <w:p w:rsidR="00D47035" w:rsidP="00D47035" w:rsidRDefault="00D47035"/>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35"/>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47035"/>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703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47035"/>
    <w:rPr>
      <w:color w:val="0000FF"/>
      <w:u w:val="single"/>
    </w:rPr>
  </w:style>
  <w:style w:type="paragraph" w:styleId="Ballontekst">
    <w:name w:val="Balloon Text"/>
    <w:basedOn w:val="Standaard"/>
    <w:link w:val="BallontekstChar"/>
    <w:rsid w:val="00D47035"/>
    <w:rPr>
      <w:rFonts w:ascii="Tahoma" w:hAnsi="Tahoma" w:cs="Tahoma"/>
      <w:sz w:val="16"/>
      <w:szCs w:val="16"/>
    </w:rPr>
  </w:style>
  <w:style w:type="character" w:customStyle="1" w:styleId="BallontekstChar">
    <w:name w:val="Ballontekst Char"/>
    <w:basedOn w:val="Standaardalinea-lettertype"/>
    <w:link w:val="Ballontekst"/>
    <w:rsid w:val="00D4703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703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D47035"/>
    <w:rPr>
      <w:color w:val="0000FF"/>
      <w:u w:val="single"/>
    </w:rPr>
  </w:style>
  <w:style w:type="paragraph" w:styleId="Ballontekst">
    <w:name w:val="Balloon Text"/>
    <w:basedOn w:val="Standaard"/>
    <w:link w:val="BallontekstChar"/>
    <w:rsid w:val="00D47035"/>
    <w:rPr>
      <w:rFonts w:ascii="Tahoma" w:hAnsi="Tahoma" w:cs="Tahoma"/>
      <w:sz w:val="16"/>
      <w:szCs w:val="16"/>
    </w:rPr>
  </w:style>
  <w:style w:type="character" w:customStyle="1" w:styleId="BallontekstChar">
    <w:name w:val="Ballontekst Char"/>
    <w:basedOn w:val="Standaardalinea-lettertype"/>
    <w:link w:val="Ballontekst"/>
    <w:rsid w:val="00D4703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Democraten66?v=posts"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d66.nl/" TargetMode="External" Id="rId7" /><Relationship Type="http://schemas.openxmlformats.org/officeDocument/2006/relationships/hyperlink" Target="https://d66.nl/uw-privacy/"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3F8F8.4FFF8500" TargetMode="External" Id="rId6" /><Relationship Type="http://schemas.openxmlformats.org/officeDocument/2006/relationships/hyperlink" Target="http://www.youtube.com/democraten66" TargetMode="External" Id="rId11" /><Relationship Type="http://schemas.openxmlformats.org/officeDocument/2006/relationships/image" Target="media/image1.png" Id="rId5" /><Relationship Type="http://schemas.openxmlformats.org/officeDocument/2006/relationships/hyperlink" Target="http://www.linkedin.com/groups?gid=45235" TargetMode="External" Id="rId10" /><Relationship Type="http://schemas.openxmlformats.org/officeDocument/2006/relationships/webSettings" Target="webSettings.xml" Id="rId4" /><Relationship Type="http://schemas.openxmlformats.org/officeDocument/2006/relationships/hyperlink" Target="https://twitter.com/d66"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2018-05-31T14:31:00.0000000Z</dcterms:created>
  <dcterms:modified xsi:type="dcterms:W3CDTF">2018-05-31T14:31:00.0000000Z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0x010100C050E9080105344CBD671E61B2CD8979</vt:lpwstr>
  </property>
</Properties>
</file>