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A688E" w:rsidR="00EA688E" w:rsidP="00EA688E" w:rsidRDefault="00EA688E">
      <w:r w:rsidRPr="00EA688E">
        <w:rPr>
          <w:b/>
          <w:bCs/>
        </w:rPr>
        <w:t>Van:</w:t>
      </w:r>
      <w:r w:rsidRPr="00EA688E">
        <w:t xml:space="preserve"> Veldman, H. </w:t>
      </w:r>
      <w:r w:rsidRPr="00EA688E">
        <w:br/>
      </w:r>
      <w:r w:rsidRPr="00EA688E">
        <w:rPr>
          <w:b/>
          <w:bCs/>
        </w:rPr>
        <w:t>Verzonden:</w:t>
      </w:r>
      <w:r w:rsidRPr="00EA688E">
        <w:t xml:space="preserve"> woensdag 30 mei 2018 13:29</w:t>
      </w:r>
      <w:r w:rsidRPr="00EA688E">
        <w:br/>
      </w:r>
      <w:r w:rsidRPr="00EA688E">
        <w:rPr>
          <w:b/>
          <w:bCs/>
        </w:rPr>
        <w:t>Aan:</w:t>
      </w:r>
      <w:r w:rsidRPr="00EA688E">
        <w:t xml:space="preserve"> Commissie BiZa</w:t>
      </w:r>
      <w:r w:rsidRPr="00EA688E">
        <w:br/>
      </w:r>
      <w:r w:rsidRPr="00EA688E">
        <w:rPr>
          <w:b/>
          <w:bCs/>
        </w:rPr>
        <w:t>Onderwerp:</w:t>
      </w:r>
      <w:r w:rsidRPr="00EA688E">
        <w:t xml:space="preserve"> vooraankondiging initiatiefwet 34542</w:t>
      </w:r>
    </w:p>
    <w:p w:rsidRPr="00EA688E" w:rsidR="00EA688E" w:rsidP="00EA688E" w:rsidRDefault="00EA688E"/>
    <w:p w:rsidRPr="00EA688E" w:rsidR="00EA688E" w:rsidP="00EA688E" w:rsidRDefault="00EA688E">
      <w:bookmarkStart w:name="_GoBack" w:id="0"/>
      <w:bookmarkEnd w:id="0"/>
    </w:p>
    <w:p w:rsidRPr="00EA688E" w:rsidR="00EA688E" w:rsidP="00EA688E" w:rsidRDefault="00EA688E"/>
    <w:p w:rsidRPr="00EA688E" w:rsidR="00EA688E" w:rsidP="00EA688E" w:rsidRDefault="00EA688E">
      <w:r w:rsidRPr="00EA688E">
        <w:t xml:space="preserve">Graag wil ik bij de rondvraag een vooraankondiging inbrengen aangaande het initiatiefwetsvoorstel Veldman (34542) tot wijziging van de Gemeentewet en de Wet milieubeheer </w:t>
      </w:r>
      <w:proofErr w:type="gramStart"/>
      <w:r w:rsidRPr="00EA688E">
        <w:t>houdende</w:t>
      </w:r>
      <w:proofErr w:type="gramEnd"/>
      <w:r w:rsidRPr="00EA688E">
        <w:t xml:space="preserve"> de invoering van het heffen van de rioolheffing en de afvalstoffenheffing van de gebruiker. Het Verslag van de zijde van de Kamer is ingebracht op 24 februari 2017. Op dit moment leg ik als indiener de laatste hand aan de Nota n.a.v. het verslag. Deze is gereed vóór de PV </w:t>
      </w:r>
      <w:proofErr w:type="spellStart"/>
      <w:r w:rsidRPr="00EA688E">
        <w:t>Biza</w:t>
      </w:r>
      <w:proofErr w:type="spellEnd"/>
      <w:r w:rsidRPr="00EA688E">
        <w:t xml:space="preserve"> van 14 juni a.s.</w:t>
      </w:r>
    </w:p>
    <w:p w:rsidRPr="00EA688E" w:rsidR="00EA688E" w:rsidP="00EA688E" w:rsidRDefault="00EA688E">
      <w:r w:rsidRPr="00EA688E">
        <w:t xml:space="preserve">Middels een vooraankondiging breng ik graag de leden op de hoogte zodat het initiatiefwetsvoorstel weer uit het geheugen opgefrist is en er tijdens de PV van 14 juni de mogelijkheid is het besluit te nemen het voorstel voor </w:t>
      </w:r>
      <w:proofErr w:type="gramStart"/>
      <w:r w:rsidRPr="00EA688E">
        <w:t>plenaire</w:t>
      </w:r>
      <w:proofErr w:type="gramEnd"/>
      <w:r w:rsidRPr="00EA688E">
        <w:t xml:space="preserve"> behandeling aan te melden.</w:t>
      </w:r>
    </w:p>
    <w:p w:rsidRPr="00EA688E" w:rsidR="00EA688E" w:rsidP="00EA688E" w:rsidRDefault="00EA688E"/>
    <w:p w:rsidRPr="00EA688E" w:rsidR="00EA688E" w:rsidP="00EA688E" w:rsidRDefault="00EA688E">
      <w:r w:rsidRPr="00EA688E">
        <w:t>---</w:t>
      </w:r>
    </w:p>
    <w:p w:rsidRPr="00EA688E" w:rsidR="00EA688E" w:rsidP="00EA688E" w:rsidRDefault="00EA688E">
      <w:r w:rsidRPr="00EA688E">
        <w:t>Met vriendelijke groet,</w:t>
      </w:r>
    </w:p>
    <w:p w:rsidRPr="00EA688E" w:rsidR="00EA688E" w:rsidP="00EA688E" w:rsidRDefault="00EA688E"/>
    <w:p w:rsidRPr="00EA688E" w:rsidR="00EA688E" w:rsidP="00EA688E" w:rsidRDefault="00EA688E">
      <w:proofErr w:type="spellStart"/>
      <w:r w:rsidRPr="00EA688E">
        <w:t>Hayke</w:t>
      </w:r>
      <w:proofErr w:type="spellEnd"/>
      <w:r w:rsidRPr="00EA688E">
        <w:t xml:space="preserve"> Veldman</w:t>
      </w:r>
    </w:p>
    <w:p w:rsidRPr="00EA688E" w:rsidR="00EA688E" w:rsidP="00EA688E" w:rsidRDefault="00EA688E"/>
    <w:p w:rsidRPr="00EA688E" w:rsidR="00EA688E" w:rsidP="00EA688E" w:rsidRDefault="00EA688E">
      <w:r w:rsidRPr="00EA688E">
        <w:drawing>
          <wp:inline distT="0" distB="0" distL="0" distR="0">
            <wp:extent cx="370840" cy="707390"/>
            <wp:effectExtent l="0" t="0" r="0" b="0"/>
            <wp:docPr id="1" name="Afbeelding 1" descr="Beschrijving: 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0840" cy="707390"/>
                    </a:xfrm>
                    <a:prstGeom prst="rect">
                      <a:avLst/>
                    </a:prstGeom>
                    <a:noFill/>
                    <a:ln>
                      <a:noFill/>
                    </a:ln>
                  </pic:spPr>
                </pic:pic>
              </a:graphicData>
            </a:graphic>
          </wp:inline>
        </w:drawing>
      </w:r>
    </w:p>
    <w:p w:rsidRPr="00EA688E" w:rsidR="00EA688E" w:rsidP="00EA688E" w:rsidRDefault="00EA688E">
      <w:r w:rsidRPr="00EA688E">
        <w:t>Lid Tweede Kamer der Staten-Generaal</w:t>
      </w:r>
    </w:p>
    <w:p w:rsidRPr="00EA688E" w:rsidR="00EA688E" w:rsidP="00EA688E" w:rsidRDefault="00EA688E">
      <w:r w:rsidRPr="00EA688E">
        <w:t>Woordvoerder Economische Zaken (macro-economisch beleid en innovatie) en Preventie (gezondheidsbevordering)</w:t>
      </w:r>
    </w:p>
    <w:p w:rsidR="00373BC0" w:rsidRDefault="00373BC0"/>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8E"/>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688E"/>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A688E"/>
    <w:rPr>
      <w:rFonts w:ascii="Tahoma" w:hAnsi="Tahoma" w:cs="Tahoma"/>
      <w:sz w:val="16"/>
      <w:szCs w:val="16"/>
    </w:rPr>
  </w:style>
  <w:style w:type="character" w:customStyle="1" w:styleId="BallontekstChar">
    <w:name w:val="Ballontekst Char"/>
    <w:basedOn w:val="Standaardalinea-lettertype"/>
    <w:link w:val="Ballontekst"/>
    <w:rsid w:val="00EA6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A688E"/>
    <w:rPr>
      <w:rFonts w:ascii="Tahoma" w:hAnsi="Tahoma" w:cs="Tahoma"/>
      <w:sz w:val="16"/>
      <w:szCs w:val="16"/>
    </w:rPr>
  </w:style>
  <w:style w:type="character" w:customStyle="1" w:styleId="BallontekstChar">
    <w:name w:val="Ballontekst Char"/>
    <w:basedOn w:val="Standaardalinea-lettertype"/>
    <w:link w:val="Ballontekst"/>
    <w:rsid w:val="00EA6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3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3F81A.2D382A1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895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2018-05-30T12:02:00.0000000Z</dcterms:created>
  <dcterms:modified xsi:type="dcterms:W3CDTF">2018-05-30T12:02:00.0000000Z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0x010100FFFFA7AB43B0034490E7FFACFE90671E</vt:lpwstr>
  </property>
</Properties>
</file>