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D5" w:rsidP="002475D5" w:rsidRDefault="002475D5">
      <w:r>
        <w:t>Geachte leden en plaatsvervangend leden van de vaste commissie voor Infrastructuur en Waterstaat,</w:t>
      </w:r>
    </w:p>
    <w:p w:rsidR="002475D5" w:rsidP="002475D5" w:rsidRDefault="002475D5"/>
    <w:p w:rsidR="002475D5" w:rsidP="002475D5" w:rsidRDefault="002475D5">
      <w:r>
        <w:t>Hierbij doe ik u het volgende rondvraagpunt toekomen voor de procedurevergadering van aanstaande woensdag.</w:t>
      </w:r>
    </w:p>
    <w:p w:rsidR="002475D5" w:rsidP="002475D5" w:rsidRDefault="002475D5"/>
    <w:p w:rsidR="002475D5" w:rsidP="002475D5" w:rsidRDefault="002475D5">
      <w:r>
        <w:t xml:space="preserve">Het lid Van Eijs (D66) stelt voor het AO Circulaire Economie op 4 juli a.s. een half uur te verlengen, zodat het nog te ontvangen concept-kabinetsbesluit over de aanpassing van het Nationaal Samenwerkingsprogramma Luchtkwaliteit (NSL) desgewenst behandeld kan worden tijdens dit AO. </w:t>
      </w:r>
    </w:p>
    <w:p w:rsidR="002475D5" w:rsidP="002475D5" w:rsidRDefault="002475D5"/>
    <w:p w:rsidR="002475D5" w:rsidP="002475D5" w:rsidRDefault="002475D5">
      <w:r>
        <w:t>U hoeft niet te reageren op deze mail. Dit voorstel zal worden besproken tijdens de procedurevergadering van aanstaande woensdag.</w:t>
      </w:r>
    </w:p>
    <w:p w:rsidR="002475D5" w:rsidP="002475D5" w:rsidRDefault="002475D5"/>
    <w:p w:rsidR="002475D5" w:rsidP="002475D5" w:rsidRDefault="002475D5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2475D5" w:rsidP="002475D5" w:rsidRDefault="002475D5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Brenda Schuurkamp</w:t>
      </w:r>
    </w:p>
    <w:p w:rsidR="009317CC" w:rsidP="002475D5" w:rsidRDefault="002475D5"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Infrastructuur en Waterstaat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D5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475D5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475D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475D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2018-05-22T09:40:00.0000000Z</dcterms:created>
  <dcterms:modified xsi:type="dcterms:W3CDTF">2018-05-22T09:41:00.0000000Z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0x01010067CB883D5B3F0F4CA12DE2F7BE1119B5</vt:lpwstr>
  </property>
</Properties>
</file>