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B64936">
        <w:rPr>
          <w:rFonts w:asciiTheme="minorHAnsi" w:hAnsiTheme="minorHAnsi"/>
          <w:sz w:val="20"/>
          <w:szCs w:val="20"/>
          <w:u w:val="single"/>
        </w:rPr>
        <w:t xml:space="preserve">22 </w:t>
      </w:r>
      <w:r w:rsidR="00BB58D4">
        <w:rPr>
          <w:rFonts w:asciiTheme="minorHAnsi" w:hAnsiTheme="minorHAnsi"/>
          <w:sz w:val="20"/>
          <w:szCs w:val="20"/>
          <w:u w:val="single"/>
        </w:rPr>
        <w:t xml:space="preserve"> </w:t>
      </w:r>
      <w:r w:rsidR="00C51E84">
        <w:rPr>
          <w:rFonts w:asciiTheme="minorHAnsi" w:hAnsiTheme="minorHAnsi"/>
          <w:sz w:val="20"/>
          <w:szCs w:val="20"/>
          <w:u w:val="single"/>
        </w:rPr>
        <w:t>maart</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804B6C">
        <w:rPr>
          <w:rFonts w:asciiTheme="minorHAnsi" w:hAnsiTheme="minorHAnsi"/>
          <w:sz w:val="20"/>
          <w:szCs w:val="20"/>
          <w:u w:val="single"/>
        </w:rPr>
        <w:t>1</w:t>
      </w:r>
      <w:r w:rsidR="0077222F">
        <w:rPr>
          <w:rFonts w:asciiTheme="minorHAnsi" w:hAnsiTheme="minorHAnsi"/>
          <w:sz w:val="20"/>
          <w:szCs w:val="20"/>
          <w:u w:val="single"/>
        </w:rPr>
        <w:t>7</w:t>
      </w:r>
      <w:r w:rsidR="00B64936">
        <w:rPr>
          <w:rFonts w:asciiTheme="minorHAnsi" w:hAnsiTheme="minorHAnsi"/>
          <w:sz w:val="20"/>
          <w:szCs w:val="20"/>
          <w:u w:val="single"/>
        </w:rPr>
        <w:t xml:space="preserve"> </w:t>
      </w:r>
      <w:r w:rsidR="00804B6C">
        <w:rPr>
          <w:rFonts w:asciiTheme="minorHAnsi" w:hAnsiTheme="minorHAnsi"/>
          <w:sz w:val="20"/>
          <w:szCs w:val="20"/>
          <w:u w:val="single"/>
        </w:rPr>
        <w:t>mei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DB524B">
        <w:rPr>
          <w:rFonts w:asciiTheme="minorHAnsi" w:hAnsiTheme="minorHAnsi"/>
          <w:sz w:val="20"/>
          <w:szCs w:val="20"/>
          <w:u w:val="single"/>
        </w:rPr>
        <w:t>18</w:t>
      </w:r>
      <w:r w:rsidR="006166DA">
        <w:rPr>
          <w:rFonts w:asciiTheme="minorHAnsi" w:hAnsiTheme="minorHAnsi"/>
          <w:sz w:val="20"/>
          <w:szCs w:val="20"/>
          <w:u w:val="single"/>
        </w:rPr>
        <w:t xml:space="preserve"> </w:t>
      </w:r>
      <w:r w:rsidR="00804B6C">
        <w:rPr>
          <w:rFonts w:asciiTheme="minorHAnsi" w:hAnsiTheme="minorHAnsi"/>
          <w:sz w:val="20"/>
          <w:szCs w:val="20"/>
          <w:u w:val="single"/>
        </w:rPr>
        <w:t>mei</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trPr>
          <w:trHeight w:val="155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C51E84"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524B" w:rsidR="00C51E84" w:rsidP="00E82A6D" w:rsidRDefault="00DB524B">
            <w:pPr>
              <w:rPr>
                <w:rFonts w:asciiTheme="minorHAnsi" w:hAnsiTheme="minorHAnsi"/>
                <w:color w:val="000000"/>
                <w:sz w:val="20"/>
                <w:szCs w:val="20"/>
              </w:rPr>
            </w:pPr>
            <w:r w:rsidRPr="00DB524B">
              <w:rPr>
                <w:rFonts w:asciiTheme="minorHAnsi" w:hAnsiTheme="minorHAnsi"/>
                <w:color w:val="000000"/>
                <w:sz w:val="20"/>
                <w:szCs w:val="20"/>
              </w:rPr>
              <w:t>9-apr-18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DB524B" w:rsidR="00C51E84" w:rsidP="00E82A6D" w:rsidRDefault="00DB524B">
            <w:pPr>
              <w:rPr>
                <w:rFonts w:asciiTheme="minorHAnsi" w:hAnsiTheme="minorHAnsi"/>
                <w:color w:val="000000"/>
                <w:sz w:val="20"/>
                <w:szCs w:val="20"/>
              </w:rPr>
            </w:pPr>
            <w:r w:rsidRPr="00DB524B">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DB524B" w:rsidR="00C51E84" w:rsidP="00B702FD" w:rsidRDefault="00DB524B">
            <w:pPr>
              <w:rPr>
                <w:rFonts w:asciiTheme="minorHAnsi" w:hAnsiTheme="minorHAnsi"/>
                <w:color w:val="000000"/>
                <w:sz w:val="20"/>
                <w:szCs w:val="20"/>
              </w:rPr>
            </w:pPr>
            <w:r w:rsidRPr="00DB524B">
              <w:rPr>
                <w:rFonts w:asciiTheme="minorHAnsi" w:hAnsiTheme="minorHAnsi"/>
                <w:color w:val="000000"/>
                <w:sz w:val="20"/>
                <w:szCs w:val="20"/>
              </w:rPr>
              <w:t xml:space="preserve">Raadpleging </w:t>
            </w:r>
          </w:p>
        </w:tc>
        <w:tc>
          <w:tcPr>
            <w:tcW w:w="5953" w:type="dxa"/>
            <w:tcBorders>
              <w:top w:val="single" w:color="auto" w:sz="4" w:space="0"/>
              <w:left w:val="nil"/>
              <w:bottom w:val="single" w:color="auto" w:sz="4" w:space="0"/>
              <w:right w:val="nil"/>
            </w:tcBorders>
            <w:shd w:val="clear" w:color="auto" w:fill="FFFFFF" w:themeFill="background1"/>
            <w:noWrap/>
          </w:tcPr>
          <w:p w:rsidRPr="00DB524B" w:rsidR="00C51E84" w:rsidP="00BB58D4" w:rsidRDefault="00DB524B">
            <w:pPr>
              <w:rPr>
                <w:rFonts w:asciiTheme="minorHAnsi" w:hAnsiTheme="minorHAnsi"/>
                <w:color w:val="000000"/>
                <w:sz w:val="20"/>
                <w:szCs w:val="20"/>
              </w:rPr>
            </w:pPr>
            <w:r w:rsidRPr="00DB524B">
              <w:rPr>
                <w:rFonts w:asciiTheme="minorHAnsi" w:hAnsiTheme="minorHAnsi"/>
                <w:color w:val="000000"/>
                <w:sz w:val="20"/>
                <w:szCs w:val="20"/>
              </w:rPr>
              <w:t xml:space="preserve">Openbare raadpleging over de Culturele Hoofdsteden van Europa 2017 Aarhus (Denemarken) en </w:t>
            </w:r>
            <w:proofErr w:type="spellStart"/>
            <w:r w:rsidRPr="00DB524B">
              <w:rPr>
                <w:rFonts w:asciiTheme="minorHAnsi" w:hAnsiTheme="minorHAnsi"/>
                <w:color w:val="000000"/>
                <w:sz w:val="20"/>
                <w:szCs w:val="20"/>
              </w:rPr>
              <w:t>Paphos</w:t>
            </w:r>
            <w:proofErr w:type="spellEnd"/>
            <w:r w:rsidRPr="00DB524B">
              <w:rPr>
                <w:rFonts w:asciiTheme="minorHAnsi" w:hAnsiTheme="minorHAnsi"/>
                <w:color w:val="000000"/>
                <w:sz w:val="20"/>
                <w:szCs w:val="20"/>
              </w:rPr>
              <w:t xml:space="preserve"> (Cyprus)</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B524B" w:rsidR="00C51E84" w:rsidP="00C12E5D" w:rsidRDefault="00C86A0C">
            <w:pPr>
              <w:rPr>
                <w:rFonts w:asciiTheme="minorHAnsi" w:hAnsiTheme="minorHAnsi"/>
                <w:sz w:val="20"/>
                <w:szCs w:val="20"/>
              </w:rPr>
            </w:pPr>
            <w:hyperlink w:history="1" r:id="rId11">
              <w:r w:rsidRPr="00DB524B" w:rsidR="00DB524B">
                <w:rPr>
                  <w:rStyle w:val="Hyperlink"/>
                  <w:rFonts w:asciiTheme="minorHAnsi" w:hAnsiTheme="minorHAns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DB524B" w:rsidR="00C51E84" w:rsidP="00242218" w:rsidRDefault="00C51E8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B524B" w:rsidR="00C51E84" w:rsidP="006166DA" w:rsidRDefault="00DB524B">
            <w:pPr>
              <w:pBdr>
                <w:top w:val="nil"/>
                <w:left w:val="nil"/>
                <w:bottom w:val="nil"/>
                <w:right w:val="nil"/>
                <w:between w:val="nil"/>
                <w:bar w:val="nil"/>
              </w:pBdr>
              <w:spacing w:after="240"/>
              <w:rPr>
                <w:rFonts w:eastAsia="Arial Unicode MS" w:asciiTheme="minorHAnsi" w:hAnsiTheme="minorHAnsi"/>
                <w:noProof/>
                <w:sz w:val="20"/>
                <w:szCs w:val="20"/>
              </w:rPr>
            </w:pPr>
            <w:r w:rsidRPr="00DB524B">
              <w:rPr>
                <w:rFonts w:eastAsia="Arial Unicode MS" w:asciiTheme="minorHAnsi" w:hAnsiTheme="minorHAnsi"/>
                <w:noProof/>
                <w:sz w:val="20"/>
                <w:szCs w:val="20"/>
              </w:rPr>
              <w:t>Het doel van deze openbare raadpleging is om de standpunten van alle geïnteresseerde burgers en organisaties te verzamelen over de rol die een Culturele Hoofdstad van Europa kan spelen bij de bescherming en bevordering van de culturele diversiteit in Europa, bij het belichten van gemeenschappelijke kenmerken van de Europese culturen en bij de langetermijnontwikkeling van steden.</w:t>
            </w:r>
          </w:p>
          <w:p w:rsidRPr="003104B5" w:rsidR="003104B5" w:rsidP="003104B5" w:rsidRDefault="00DB524B">
            <w:pPr>
              <w:pBdr>
                <w:top w:val="nil"/>
                <w:left w:val="nil"/>
                <w:bottom w:val="nil"/>
                <w:right w:val="nil"/>
                <w:between w:val="nil"/>
                <w:bar w:val="nil"/>
              </w:pBdr>
              <w:spacing w:after="240"/>
              <w:rPr>
                <w:rFonts w:eastAsia="Arial Unicode MS" w:asciiTheme="minorHAnsi" w:hAnsiTheme="minorHAnsi"/>
                <w:b/>
                <w:noProof/>
                <w:sz w:val="20"/>
                <w:szCs w:val="20"/>
                <w:u w:val="single"/>
              </w:rPr>
            </w:pPr>
            <w:r w:rsidRPr="003104B5">
              <w:rPr>
                <w:rFonts w:eastAsia="Arial Unicode MS" w:asciiTheme="minorHAnsi" w:hAnsiTheme="minorHAnsi"/>
                <w:b/>
                <w:noProof/>
                <w:sz w:val="20"/>
                <w:szCs w:val="20"/>
              </w:rPr>
              <w:t xml:space="preserve">Voorstel: </w:t>
            </w:r>
            <w:r w:rsidRPr="003104B5" w:rsidR="003104B5">
              <w:rPr>
                <w:rFonts w:eastAsia="Arial Unicode MS" w:asciiTheme="minorHAnsi" w:hAnsiTheme="minorHAnsi"/>
                <w:b/>
                <w:noProof/>
                <w:sz w:val="20"/>
                <w:szCs w:val="20"/>
                <w:u w:val="single"/>
              </w:rPr>
              <w:t>T</w:t>
            </w:r>
            <w:r w:rsidRPr="003104B5">
              <w:rPr>
                <w:rFonts w:eastAsia="Arial Unicode MS" w:asciiTheme="minorHAnsi" w:hAnsiTheme="minorHAnsi"/>
                <w:b/>
                <w:noProof/>
                <w:sz w:val="20"/>
                <w:szCs w:val="20"/>
                <w:u w:val="single"/>
              </w:rPr>
              <w:t xml:space="preserve">er kennisneming: </w:t>
            </w:r>
          </w:p>
          <w:p w:rsidRPr="00DB524B" w:rsidR="00DB524B" w:rsidP="003104B5" w:rsidRDefault="00DB524B">
            <w:pPr>
              <w:pBdr>
                <w:top w:val="nil"/>
                <w:left w:val="nil"/>
                <w:bottom w:val="nil"/>
                <w:right w:val="nil"/>
                <w:between w:val="nil"/>
                <w:bar w:val="nil"/>
              </w:pBdr>
              <w:spacing w:after="240"/>
              <w:rPr>
                <w:rFonts w:eastAsia="Arial Unicode MS" w:asciiTheme="minorHAnsi" w:hAnsiTheme="minorHAnsi"/>
                <w:noProof/>
                <w:sz w:val="20"/>
                <w:szCs w:val="20"/>
              </w:rPr>
            </w:pPr>
            <w:r w:rsidRPr="00DB524B">
              <w:rPr>
                <w:rFonts w:eastAsia="Arial Unicode MS" w:asciiTheme="minorHAnsi" w:hAnsiTheme="minorHAnsi"/>
                <w:noProof/>
                <w:sz w:val="20"/>
                <w:szCs w:val="20"/>
              </w:rPr>
              <w:t>De Kamer ontvangt krachtens de standaard-informatieafspraken de definitieve kabinetsreactie op alle consultaties van de Europese Commissie waarop het kabinet reageert.</w:t>
            </w:r>
          </w:p>
        </w:tc>
      </w:tr>
    </w:tbl>
    <w:p w:rsidR="009D0028" w:rsidP="009D0028" w:rsidRDefault="009D0028">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F25FE3" w:rsidP="009D0028" w:rsidRDefault="00F25FE3">
      <w:pPr>
        <w:spacing w:after="200" w:line="276" w:lineRule="auto"/>
        <w:rPr>
          <w:rFonts w:asciiTheme="minorHAnsi" w:hAnsiTheme="minorHAnsi"/>
          <w:b/>
          <w:sz w:val="22"/>
          <w:szCs w:val="22"/>
        </w:rPr>
      </w:pPr>
    </w:p>
    <w:p w:rsidR="00F25FE3" w:rsidP="009D0028" w:rsidRDefault="00F25FE3">
      <w:pPr>
        <w:spacing w:after="200" w:line="276" w:lineRule="auto"/>
        <w:rPr>
          <w:rFonts w:asciiTheme="minorHAnsi" w:hAnsiTheme="minorHAnsi"/>
          <w:b/>
          <w:sz w:val="22"/>
          <w:szCs w:val="22"/>
        </w:rPr>
      </w:pPr>
    </w:p>
    <w:p w:rsidR="00E40D22" w:rsidP="009D0028" w:rsidRDefault="00E40D22">
      <w:pPr>
        <w:spacing w:after="200" w:line="276" w:lineRule="auto"/>
        <w:rPr>
          <w:rFonts w:asciiTheme="minorHAnsi" w:hAnsiTheme="minorHAnsi"/>
          <w:b/>
          <w:sz w:val="22"/>
          <w:szCs w:val="22"/>
        </w:rPr>
      </w:pPr>
    </w:p>
    <w:p w:rsidR="00E40D22" w:rsidP="009D0028" w:rsidRDefault="00E40D22">
      <w:pPr>
        <w:spacing w:after="200" w:line="276" w:lineRule="auto"/>
        <w:rPr>
          <w:rFonts w:asciiTheme="minorHAnsi" w:hAnsiTheme="minorHAnsi"/>
          <w:b/>
          <w:sz w:val="22"/>
          <w:szCs w:val="22"/>
        </w:rPr>
      </w:pPr>
    </w:p>
    <w:p w:rsidR="00E40D22" w:rsidP="009D0028" w:rsidRDefault="00E40D22">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w:t>
            </w:r>
            <w:r w:rsidRPr="00356600">
              <w:rPr>
                <w:rFonts w:asciiTheme="minorHAnsi" w:hAnsiTheme="minorHAnsi"/>
              </w:rPr>
              <w:lastRenderedPageBreak/>
              <w:t xml:space="preserve">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Gedelegeerde </w:t>
            </w:r>
            <w:r w:rsidRPr="00356600">
              <w:rPr>
                <w:rFonts w:asciiTheme="minorHAnsi" w:hAnsiTheme="minorHAnsi"/>
              </w:rPr>
              <w:lastRenderedPageBreak/>
              <w:t>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 xml:space="preserve">In een wetgevingshandeling (richtlijn, verordening) kan aan de Europese </w:t>
            </w:r>
            <w:r w:rsidRPr="00356600">
              <w:rPr>
                <w:rFonts w:asciiTheme="minorHAnsi" w:hAnsiTheme="minorHAnsi"/>
              </w:rPr>
              <w:lastRenderedPageBreak/>
              <w:t xml:space="preserve">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bevragen over stand </w:t>
            </w:r>
            <w:r w:rsidRPr="00356600">
              <w:rPr>
                <w:rFonts w:asciiTheme="minorHAnsi" w:hAnsiTheme="minorHAnsi"/>
              </w:rPr>
              <w:lastRenderedPageBreak/>
              <w:t>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lastRenderedPageBreak/>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Advies, aanbeveling, </w:t>
            </w:r>
            <w:r w:rsidRPr="00356600">
              <w:rPr>
                <w:rFonts w:asciiTheme="minorHAnsi" w:hAnsiTheme="minorHAnsi"/>
              </w:rPr>
              <w:lastRenderedPageBreak/>
              <w:t>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lastRenderedPageBreak/>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xml:space="preserve">’) zonder </w:t>
            </w:r>
            <w:r w:rsidRPr="00356600">
              <w:rPr>
                <w:rFonts w:asciiTheme="minorHAnsi" w:hAnsiTheme="minorHAnsi"/>
              </w:rPr>
              <w:lastRenderedPageBreak/>
              <w:t>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kabinet om appreciatie in de vorm van BNC-fiche </w:t>
            </w:r>
            <w:r w:rsidRPr="00356600">
              <w:rPr>
                <w:rFonts w:asciiTheme="minorHAnsi" w:hAnsiTheme="minorHAnsi"/>
              </w:rPr>
              <w:lastRenderedPageBreak/>
              <w:t>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lastRenderedPageBreak/>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2C" w:rsidRDefault="00E7602C" w:rsidP="003B00CB">
      <w:r>
        <w:separator/>
      </w:r>
    </w:p>
  </w:endnote>
  <w:endnote w:type="continuationSeparator" w:id="0">
    <w:p w:rsidR="00E7602C" w:rsidRDefault="00E7602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2C" w:rsidRDefault="00E7602C" w:rsidP="003B00CB">
      <w:r>
        <w:separator/>
      </w:r>
    </w:p>
  </w:footnote>
  <w:footnote w:type="continuationSeparator" w:id="0">
    <w:p w:rsidR="00E7602C" w:rsidRDefault="00E7602C"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A6636"/>
    <w:rsid w:val="000B467B"/>
    <w:rsid w:val="000F13E0"/>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1EF3"/>
    <w:rsid w:val="002723CF"/>
    <w:rsid w:val="0027622B"/>
    <w:rsid w:val="00291102"/>
    <w:rsid w:val="00294B44"/>
    <w:rsid w:val="002A4BA8"/>
    <w:rsid w:val="002D3E8E"/>
    <w:rsid w:val="002E1BC4"/>
    <w:rsid w:val="002E555E"/>
    <w:rsid w:val="003104B5"/>
    <w:rsid w:val="0031357F"/>
    <w:rsid w:val="00324148"/>
    <w:rsid w:val="00326B78"/>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74F4E"/>
    <w:rsid w:val="005900D0"/>
    <w:rsid w:val="005B10A2"/>
    <w:rsid w:val="005B31C5"/>
    <w:rsid w:val="005B323D"/>
    <w:rsid w:val="005D308F"/>
    <w:rsid w:val="005D3BFE"/>
    <w:rsid w:val="005E086B"/>
    <w:rsid w:val="005E4AFC"/>
    <w:rsid w:val="005E7EA6"/>
    <w:rsid w:val="0060426E"/>
    <w:rsid w:val="006166DA"/>
    <w:rsid w:val="00624124"/>
    <w:rsid w:val="00625C5F"/>
    <w:rsid w:val="006404DB"/>
    <w:rsid w:val="0067641B"/>
    <w:rsid w:val="0069271C"/>
    <w:rsid w:val="006934BC"/>
    <w:rsid w:val="006943CC"/>
    <w:rsid w:val="006A16F2"/>
    <w:rsid w:val="006A4A8F"/>
    <w:rsid w:val="006B102F"/>
    <w:rsid w:val="006C55D1"/>
    <w:rsid w:val="006E1B67"/>
    <w:rsid w:val="006E261D"/>
    <w:rsid w:val="00730CC3"/>
    <w:rsid w:val="00743AFE"/>
    <w:rsid w:val="00746FC1"/>
    <w:rsid w:val="00755BB0"/>
    <w:rsid w:val="007604EB"/>
    <w:rsid w:val="0077222F"/>
    <w:rsid w:val="00773867"/>
    <w:rsid w:val="00776B77"/>
    <w:rsid w:val="00792685"/>
    <w:rsid w:val="00804B6C"/>
    <w:rsid w:val="00812814"/>
    <w:rsid w:val="00847390"/>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42FB"/>
    <w:rsid w:val="00C12E5D"/>
    <w:rsid w:val="00C20FDB"/>
    <w:rsid w:val="00C30329"/>
    <w:rsid w:val="00C51E84"/>
    <w:rsid w:val="00C60B45"/>
    <w:rsid w:val="00C75DB7"/>
    <w:rsid w:val="00C86A0C"/>
    <w:rsid w:val="00C870AD"/>
    <w:rsid w:val="00C8738C"/>
    <w:rsid w:val="00C87458"/>
    <w:rsid w:val="00CA7C04"/>
    <w:rsid w:val="00CD5AF9"/>
    <w:rsid w:val="00D645F3"/>
    <w:rsid w:val="00D825E6"/>
    <w:rsid w:val="00DA2B58"/>
    <w:rsid w:val="00DA780E"/>
    <w:rsid w:val="00DB524B"/>
    <w:rsid w:val="00DC20FA"/>
    <w:rsid w:val="00E02916"/>
    <w:rsid w:val="00E033E1"/>
    <w:rsid w:val="00E30201"/>
    <w:rsid w:val="00E3653D"/>
    <w:rsid w:val="00E40D22"/>
    <w:rsid w:val="00E41E69"/>
    <w:rsid w:val="00E70347"/>
    <w:rsid w:val="00E7602C"/>
    <w:rsid w:val="00E77AB0"/>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s://ec.europa.eu/info/consultations/public-consultation-european-capitals-culture-2017-aarhus-dk-and-pafos-cy_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2430</ap:Words>
  <ap:Characters>13368</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2018-05-18T08:08:00.0000000Z</dcterms:created>
  <dcterms:modified xsi:type="dcterms:W3CDTF">2018-05-18T08:08:00.0000000Z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0x0101001E2F28EBB325F749A3276E0C6B5829EA</vt:lpwstr>
  </property>
</Properties>
</file>