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E63" w:rsidRDefault="00EC7E63" w14:paraId="704B12D1" w14:textId="77777777">
      <w:pPr>
        <w:rPr>
          <w:rFonts w:cstheme="minorHAnsi"/>
          <w:b/>
        </w:rPr>
      </w:pPr>
      <w:bookmarkStart w:name="_GoBack" w:id="0"/>
      <w:bookmarkEnd w:id="0"/>
    </w:p>
    <w:p w:rsidRPr="003F428C" w:rsidR="00371BF3" w:rsidRDefault="00AE7F0A" w14:paraId="74A2772D" w14:textId="69B89423">
      <w:pPr>
        <w:rPr>
          <w:rFonts w:cstheme="minorHAnsi"/>
          <w:b/>
        </w:rPr>
      </w:pPr>
      <w:r w:rsidRPr="003F428C">
        <w:rPr>
          <w:rFonts w:cstheme="minorHAnsi"/>
          <w:b/>
        </w:rPr>
        <w:t xml:space="preserve">Bijdrage </w:t>
      </w:r>
      <w:r w:rsidRPr="003F428C" w:rsidR="00371BF3">
        <w:rPr>
          <w:rFonts w:cstheme="minorHAnsi"/>
          <w:b/>
        </w:rPr>
        <w:t>Tim Sweijs</w:t>
      </w:r>
      <w:r w:rsidRPr="003F428C">
        <w:rPr>
          <w:rFonts w:cstheme="minorHAnsi"/>
          <w:b/>
        </w:rPr>
        <w:t>, R</w:t>
      </w:r>
      <w:r w:rsidRPr="003F428C">
        <w:rPr>
          <w:rFonts w:cstheme="minorHAnsi"/>
          <w:b/>
          <w:color w:val="000000"/>
        </w:rPr>
        <w:t xml:space="preserve">ondetafelgesprek van de vaste </w:t>
      </w:r>
      <w:r w:rsidR="00117809">
        <w:rPr>
          <w:rFonts w:cstheme="minorHAnsi"/>
          <w:b/>
          <w:color w:val="000000"/>
        </w:rPr>
        <w:t>C</w:t>
      </w:r>
      <w:r w:rsidRPr="003F428C">
        <w:rPr>
          <w:rFonts w:cstheme="minorHAnsi"/>
          <w:b/>
          <w:color w:val="000000"/>
        </w:rPr>
        <w:t xml:space="preserve">ommissie voor Buitenlandse Zaken inzake </w:t>
      </w:r>
      <w:r w:rsidR="00463204">
        <w:rPr>
          <w:rFonts w:cstheme="minorHAnsi"/>
          <w:b/>
          <w:color w:val="000000"/>
        </w:rPr>
        <w:t xml:space="preserve">de </w:t>
      </w:r>
      <w:r w:rsidRPr="003F428C">
        <w:rPr>
          <w:rFonts w:cstheme="minorHAnsi"/>
          <w:b/>
          <w:color w:val="000000"/>
        </w:rPr>
        <w:t>Geïntegreerde Buitenland- en Veiligheidsstrategie 2018-2022</w:t>
      </w:r>
      <w:r w:rsidRPr="003F428C">
        <w:rPr>
          <w:rFonts w:cstheme="minorHAnsi"/>
          <w:b/>
          <w:color w:val="000000"/>
        </w:rPr>
        <w:t xml:space="preserve">, </w:t>
      </w:r>
      <w:r w:rsidRPr="003F428C">
        <w:rPr>
          <w:rFonts w:cstheme="minorHAnsi"/>
          <w:b/>
        </w:rPr>
        <w:t>23 April 2018</w:t>
      </w:r>
    </w:p>
    <w:p w:rsidRPr="003F428C" w:rsidR="00371BF3" w:rsidRDefault="00371BF3" w14:paraId="17C2EDCA" w14:textId="77777777"/>
    <w:p w:rsidR="00371BF3" w:rsidRDefault="00371BF3" w14:paraId="2C291C5A" w14:textId="468DC6B6">
      <w:r w:rsidRPr="003F428C">
        <w:t xml:space="preserve">Geachte leden van de Commissie, </w:t>
      </w:r>
    </w:p>
    <w:p w:rsidRPr="003F428C" w:rsidR="00371BF3" w:rsidRDefault="00371BF3" w14:paraId="4031647D" w14:textId="77777777">
      <w:r w:rsidRPr="003F428C">
        <w:t xml:space="preserve">Dank voor de gelegenheid om mijn gedachten te delen over </w:t>
      </w:r>
      <w:r w:rsidRPr="003F428C" w:rsidR="00060417">
        <w:t xml:space="preserve">ontwikkelingen in de internationale rechtsorde en veiligheidssamenwerking in het kader van </w:t>
      </w:r>
      <w:r w:rsidRPr="003F428C">
        <w:t>de Geïntegreerde Buitenland</w:t>
      </w:r>
      <w:r w:rsidRPr="003F428C" w:rsidR="00060417">
        <w:t xml:space="preserve"> en Veiligheidsstrategie die onlangs gepubliceerd werd.</w:t>
      </w:r>
    </w:p>
    <w:p w:rsidRPr="003F428C" w:rsidR="00371BF3" w:rsidP="00D9196D" w:rsidRDefault="00371BF3" w14:paraId="41E8E74D" w14:textId="725648E1">
      <w:pPr>
        <w:spacing w:before="100" w:beforeAutospacing="1" w:after="100" w:afterAutospacing="1" w:line="240" w:lineRule="auto"/>
      </w:pPr>
      <w:r w:rsidRPr="003F428C">
        <w:t>Allereerst wil ik het Ministerie van Buitenlandse Zaken complimenteren</w:t>
      </w:r>
      <w:r w:rsidRPr="003F428C" w:rsidR="00060417">
        <w:t xml:space="preserve"> met de publicatie van de Strategie</w:t>
      </w:r>
      <w:r w:rsidRPr="003F428C">
        <w:t>.</w:t>
      </w:r>
      <w:r w:rsidRPr="003F428C" w:rsidR="00060417">
        <w:t xml:space="preserve"> Het is een veelomvattend document. De strategie bevat een </w:t>
      </w:r>
      <w:r w:rsidR="009345CC">
        <w:t xml:space="preserve">belangrijke </w:t>
      </w:r>
      <w:r w:rsidRPr="003F428C" w:rsidR="00060417">
        <w:t xml:space="preserve">analyse van een aantal </w:t>
      </w:r>
      <w:r w:rsidR="00117809">
        <w:t xml:space="preserve">zorgwekkende </w:t>
      </w:r>
      <w:r w:rsidRPr="003F428C" w:rsidR="00060417">
        <w:t xml:space="preserve">trends en dreigingen in de </w:t>
      </w:r>
      <w:r w:rsidR="00117809">
        <w:t>veiligheid</w:t>
      </w:r>
      <w:r w:rsidRPr="003F428C" w:rsidR="00060417">
        <w:t>somgeving</w:t>
      </w:r>
      <w:r w:rsidR="00D9196D">
        <w:t xml:space="preserve"> </w:t>
      </w:r>
      <w:r w:rsidRPr="003F428C" w:rsidR="00060417">
        <w:t xml:space="preserve">en benoemt </w:t>
      </w:r>
      <w:r w:rsidRPr="003F428C" w:rsidR="00213EB0">
        <w:t>13 doelen van het Nederlands buitenland en veiligheidsbeleid binnen een fraai allitererende</w:t>
      </w:r>
      <w:r w:rsidRPr="003F428C" w:rsidR="00060417">
        <w:t xml:space="preserve"> drie-eenheid</w:t>
      </w:r>
      <w:r w:rsidRPr="003F428C" w:rsidR="00213EB0">
        <w:t xml:space="preserve"> </w:t>
      </w:r>
      <w:r w:rsidR="00700BE7">
        <w:t xml:space="preserve">– </w:t>
      </w:r>
      <w:r w:rsidRPr="003F428C" w:rsidR="00060417">
        <w:t xml:space="preserve">de triple V: voorkomen, verdedigen, </w:t>
      </w:r>
      <w:r w:rsidRPr="003F428C" w:rsidR="00006A7A">
        <w:t>versterken</w:t>
      </w:r>
      <w:r w:rsidRPr="003F428C" w:rsidR="00060417">
        <w:t xml:space="preserve">. </w:t>
      </w:r>
    </w:p>
    <w:p w:rsidRPr="003F428C" w:rsidR="00B07FC7" w:rsidP="00A571D3" w:rsidRDefault="00EE6484" w14:paraId="1EFE5149" w14:textId="29C23359">
      <w:r w:rsidRPr="003F428C">
        <w:t xml:space="preserve">We </w:t>
      </w:r>
      <w:r w:rsidRPr="003F428C" w:rsidR="00B07FC7">
        <w:t xml:space="preserve">zouden </w:t>
      </w:r>
      <w:r w:rsidRPr="003F428C">
        <w:t xml:space="preserve">een discussie </w:t>
      </w:r>
      <w:r w:rsidRPr="003F428C" w:rsidR="00B07FC7">
        <w:t xml:space="preserve">kunnen </w:t>
      </w:r>
      <w:r w:rsidRPr="003F428C">
        <w:t xml:space="preserve">hebben over hoe die </w:t>
      </w:r>
      <w:r w:rsidR="00117809">
        <w:t xml:space="preserve">13 </w:t>
      </w:r>
      <w:r w:rsidRPr="003F428C">
        <w:t>doelen precies zijn ge</w:t>
      </w:r>
      <w:r w:rsidR="00700BE7">
        <w:t>identificeerd</w:t>
      </w:r>
      <w:r w:rsidRPr="003F428C">
        <w:t>, wat de interne samenhang is</w:t>
      </w:r>
      <w:r w:rsidRPr="003F428C" w:rsidR="00B07FC7">
        <w:t xml:space="preserve"> tussen die doelen</w:t>
      </w:r>
      <w:r w:rsidRPr="003F428C">
        <w:t xml:space="preserve">, </w:t>
      </w:r>
      <w:r w:rsidR="00117809">
        <w:t>é</w:t>
      </w:r>
      <w:r w:rsidRPr="003F428C">
        <w:t xml:space="preserve">n of </w:t>
      </w:r>
      <w:r w:rsidR="00117809">
        <w:t>de strategie bepaalde ontwikkelingen wel voldoende op waarde schat</w:t>
      </w:r>
      <w:r w:rsidRPr="003F428C" w:rsidR="00B07FC7">
        <w:t>,</w:t>
      </w:r>
      <w:r w:rsidRPr="003F428C">
        <w:t xml:space="preserve"> </w:t>
      </w:r>
      <w:r w:rsidRPr="003F428C" w:rsidR="00850171">
        <w:t xml:space="preserve">zoals bijvoorbeeld </w:t>
      </w:r>
      <w:r w:rsidRPr="003F428C">
        <w:t>de opkomst van kunstmatige intelligentie</w:t>
      </w:r>
      <w:r w:rsidRPr="003F428C" w:rsidR="00850171">
        <w:t xml:space="preserve"> </w:t>
      </w:r>
      <w:r w:rsidRPr="003F428C" w:rsidR="00590146">
        <w:t xml:space="preserve">en de consequenties daarvan voor </w:t>
      </w:r>
      <w:r w:rsidR="00117809">
        <w:t>inter</w:t>
      </w:r>
      <w:r w:rsidR="00700BE7">
        <w:t xml:space="preserve">nationale </w:t>
      </w:r>
      <w:r w:rsidR="00117809">
        <w:t xml:space="preserve">en nationale </w:t>
      </w:r>
      <w:r w:rsidRPr="003F428C" w:rsidR="00590146">
        <w:t>veiligheid</w:t>
      </w:r>
      <w:r w:rsidR="00D9196D">
        <w:t>,</w:t>
      </w:r>
      <w:r w:rsidR="00117809">
        <w:t xml:space="preserve"> </w:t>
      </w:r>
      <w:r w:rsidRPr="003F428C" w:rsidR="00850171">
        <w:t xml:space="preserve">of </w:t>
      </w:r>
      <w:r w:rsidRPr="003F428C" w:rsidR="00590146">
        <w:t xml:space="preserve">de uitdagingen die met de term </w:t>
      </w:r>
      <w:r w:rsidRPr="003F428C" w:rsidR="00850171">
        <w:t xml:space="preserve">hybride conflict </w:t>
      </w:r>
      <w:r w:rsidRPr="003F428C" w:rsidR="00590146">
        <w:t>aangeduid worden</w:t>
      </w:r>
      <w:r w:rsidR="00117809">
        <w:t>. D</w:t>
      </w:r>
      <w:r w:rsidRPr="003F428C" w:rsidR="00117809">
        <w:t xml:space="preserve">at </w:t>
      </w:r>
      <w:r w:rsidR="00117809">
        <w:t xml:space="preserve">zijn thema’s die </w:t>
      </w:r>
      <w:r w:rsidRPr="003F428C" w:rsidR="00117809">
        <w:t>in andere landen HEEL hoog op de veiligheidsagenda staa</w:t>
      </w:r>
      <w:r w:rsidR="00117809">
        <w:t>n</w:t>
      </w:r>
      <w:r w:rsidRPr="003F428C" w:rsidR="00590146">
        <w:t xml:space="preserve"> </w:t>
      </w:r>
      <w:r w:rsidR="00117809">
        <w:t xml:space="preserve">maar </w:t>
      </w:r>
      <w:r w:rsidRPr="003F428C" w:rsidR="00850171">
        <w:t xml:space="preserve">waarover wat mij betreft </w:t>
      </w:r>
      <w:r w:rsidR="00117809">
        <w:t xml:space="preserve">nog </w:t>
      </w:r>
      <w:r w:rsidRPr="003F428C" w:rsidR="00850171">
        <w:t xml:space="preserve">niet de gepaste urgentie </w:t>
      </w:r>
      <w:r w:rsidR="00D9196D">
        <w:t>noch de gewenste concreetheid spreekt uit de strategie</w:t>
      </w:r>
      <w:r w:rsidRPr="003F428C" w:rsidR="00850171">
        <w:t>.</w:t>
      </w:r>
      <w:r w:rsidRPr="003F428C" w:rsidR="00590146">
        <w:t xml:space="preserve"> </w:t>
      </w:r>
    </w:p>
    <w:p w:rsidRPr="003F428C" w:rsidR="00213EB0" w:rsidRDefault="00B07FC7" w14:paraId="1D812EF8" w14:textId="77777777">
      <w:r w:rsidRPr="003F428C">
        <w:t xml:space="preserve">Misschien kunnen we daar </w:t>
      </w:r>
      <w:r w:rsidRPr="003F428C" w:rsidR="00590146">
        <w:t xml:space="preserve">straks </w:t>
      </w:r>
      <w:r w:rsidRPr="003F428C">
        <w:t>in de Q&amp;A op terugkomen.</w:t>
      </w:r>
    </w:p>
    <w:p w:rsidRPr="003F428C" w:rsidR="00213EB0" w:rsidRDefault="00590146" w14:paraId="7FF3A493" w14:textId="43E7D44F">
      <w:r w:rsidRPr="003F428C">
        <w:t>Maar i</w:t>
      </w:r>
      <w:r w:rsidRPr="003F428C" w:rsidR="00B07FC7">
        <w:t xml:space="preserve">k zou mij </w:t>
      </w:r>
      <w:r w:rsidR="00117809">
        <w:t xml:space="preserve">in mijn bijdrage </w:t>
      </w:r>
      <w:r w:rsidRPr="003F428C" w:rsidR="00B07FC7">
        <w:t>specifiek willen richten op twee zaken</w:t>
      </w:r>
      <w:r w:rsidRPr="003F428C">
        <w:t xml:space="preserve"> aan de beleids</w:t>
      </w:r>
      <w:r w:rsidR="00700BE7">
        <w:t>-</w:t>
      </w:r>
      <w:r w:rsidRPr="003F428C">
        <w:t xml:space="preserve"> en uitvoeringszijde</w:t>
      </w:r>
      <w:r w:rsidRPr="003F428C" w:rsidR="005041BD">
        <w:t xml:space="preserve">: 1) </w:t>
      </w:r>
      <w:r w:rsidRPr="003F428C">
        <w:t xml:space="preserve">het ontbreken van een </w:t>
      </w:r>
      <w:r w:rsidRPr="003F428C" w:rsidR="005041BD">
        <w:t>ge</w:t>
      </w:r>
      <w:r w:rsidR="00242732">
        <w:t>ï</w:t>
      </w:r>
      <w:r w:rsidRPr="003F428C" w:rsidR="005041BD">
        <w:t>ntegreerd</w:t>
      </w:r>
      <w:r w:rsidRPr="003F428C">
        <w:t xml:space="preserve"> </w:t>
      </w:r>
      <w:r w:rsidRPr="003F428C" w:rsidR="00FA0156">
        <w:t>prioriteiten</w:t>
      </w:r>
      <w:r w:rsidRPr="003F428C">
        <w:t>-kader</w:t>
      </w:r>
      <w:r w:rsidRPr="003F428C" w:rsidR="00FA0156">
        <w:t>;</w:t>
      </w:r>
      <w:r w:rsidRPr="003F428C">
        <w:t xml:space="preserve"> </w:t>
      </w:r>
      <w:r w:rsidRPr="003F428C" w:rsidR="00FA0156">
        <w:t xml:space="preserve">en </w:t>
      </w:r>
      <w:r w:rsidRPr="003F428C" w:rsidR="005041BD">
        <w:t xml:space="preserve">2) </w:t>
      </w:r>
      <w:r w:rsidR="009345CC">
        <w:t xml:space="preserve">de </w:t>
      </w:r>
      <w:r w:rsidRPr="003F428C">
        <w:t xml:space="preserve">onduidelijkheid </w:t>
      </w:r>
      <w:r w:rsidR="009345CC">
        <w:t xml:space="preserve">die bestaat </w:t>
      </w:r>
      <w:r w:rsidRPr="003F428C">
        <w:t xml:space="preserve">over </w:t>
      </w:r>
      <w:r w:rsidR="00700BE7">
        <w:t xml:space="preserve">hoe </w:t>
      </w:r>
      <w:r w:rsidRPr="003F428C" w:rsidR="000D54A2">
        <w:t xml:space="preserve">dit </w:t>
      </w:r>
      <w:r w:rsidRPr="003F428C">
        <w:t>beleid</w:t>
      </w:r>
      <w:r w:rsidRPr="003F428C" w:rsidR="000D54A2">
        <w:t xml:space="preserve"> </w:t>
      </w:r>
      <w:r w:rsidR="009345CC">
        <w:t xml:space="preserve">in de praktijk </w:t>
      </w:r>
      <w:r w:rsidRPr="003F428C" w:rsidR="000D54A2">
        <w:t>geïntegreerd</w:t>
      </w:r>
      <w:r w:rsidRPr="003F428C" w:rsidR="000D54A2">
        <w:t xml:space="preserve"> uitgevoerd gaat worden</w:t>
      </w:r>
      <w:r w:rsidRPr="003F428C" w:rsidR="005041BD">
        <w:t>.</w:t>
      </w:r>
    </w:p>
    <w:p w:rsidRPr="003F428C" w:rsidR="009460B8" w:rsidP="009460B8" w:rsidRDefault="00590146" w14:paraId="40FD9C5B" w14:textId="507E8151">
      <w:pPr>
        <w:pStyle w:val="ListParagraph"/>
        <w:numPr>
          <w:ilvl w:val="0"/>
          <w:numId w:val="1"/>
        </w:numPr>
      </w:pPr>
      <w:r w:rsidRPr="003F428C">
        <w:t xml:space="preserve">Het ontbreken van een </w:t>
      </w:r>
      <w:r w:rsidRPr="003F428C" w:rsidR="00242732">
        <w:t>ge</w:t>
      </w:r>
      <w:r w:rsidR="00242732">
        <w:t>ï</w:t>
      </w:r>
      <w:r w:rsidRPr="003F428C" w:rsidR="00242732">
        <w:t xml:space="preserve">ntegreerd </w:t>
      </w:r>
      <w:r w:rsidR="009345CC">
        <w:t>prioriteiten</w:t>
      </w:r>
      <w:r w:rsidRPr="003F428C">
        <w:t xml:space="preserve">-kader  </w:t>
      </w:r>
    </w:p>
    <w:p w:rsidRPr="003F428C" w:rsidR="00006A7A" w:rsidRDefault="00590146" w14:paraId="5C6419C3" w14:textId="4A08C596">
      <w:r w:rsidRPr="003F428C">
        <w:t>Er wordt al sinds jaar en dag lippendienst bewezen aan de geintegreerde benadering</w:t>
      </w:r>
      <w:r w:rsidRPr="003F428C" w:rsidR="00244FE6">
        <w:t xml:space="preserve"> juist ook in het licht van die vermaledijde interne-externe veiligheidsnexus. </w:t>
      </w:r>
      <w:r w:rsidRPr="003F428C">
        <w:t>De Buitenland</w:t>
      </w:r>
      <w:r w:rsidR="00117809">
        <w:t>-</w:t>
      </w:r>
      <w:r w:rsidRPr="003F428C">
        <w:t xml:space="preserve"> en Veiligheidsstrategie heeft </w:t>
      </w:r>
      <w:r w:rsidRPr="003F428C" w:rsidR="00244FE6">
        <w:t xml:space="preserve">daarom </w:t>
      </w:r>
      <w:r w:rsidRPr="003F428C">
        <w:t xml:space="preserve">zelfs in de titel de term Geïntegreerd mee gekregen. Maar als je de belangrijkste strategie documenten van de </w:t>
      </w:r>
      <w:r w:rsidR="00117809">
        <w:t xml:space="preserve">belangrijkste </w:t>
      </w:r>
      <w:r w:rsidRPr="003F428C">
        <w:t xml:space="preserve">veiligheidsgerelateerde ministeries – naast het Ministerie van Buitenlandse Zaken ook het Ministerie van Justitie en Veiligheid en Defensie – </w:t>
      </w:r>
      <w:r w:rsidRPr="003F428C">
        <w:t xml:space="preserve">op een rijtje legt, dan </w:t>
      </w:r>
      <w:r w:rsidRPr="003F428C">
        <w:t>is er sprake van drie verschillende benaderingen die uitgaan van verschillende vertrekpunten</w:t>
      </w:r>
      <w:r w:rsidRPr="003F428C" w:rsidR="00006A7A">
        <w:t>:</w:t>
      </w:r>
      <w:r w:rsidRPr="003F428C">
        <w:t xml:space="preserve">  </w:t>
      </w:r>
    </w:p>
    <w:p w:rsidRPr="003F428C" w:rsidR="00006A7A" w:rsidRDefault="00006A7A" w14:paraId="073D2B5B" w14:textId="27259107">
      <w:r w:rsidRPr="003F428C">
        <w:t>H</w:t>
      </w:r>
      <w:r w:rsidRPr="003F428C" w:rsidR="00590146">
        <w:t>et Ministerie van Justitie en Veiligheid</w:t>
      </w:r>
      <w:r w:rsidRPr="003F428C" w:rsidR="00590146">
        <w:t xml:space="preserve"> </w:t>
      </w:r>
      <w:r w:rsidRPr="003F428C" w:rsidR="000D54A2">
        <w:t xml:space="preserve">zet ontwrichting van de samenleving centraal en </w:t>
      </w:r>
      <w:r w:rsidRPr="003F428C" w:rsidR="000D54A2">
        <w:rPr>
          <w:color w:val="000000"/>
        </w:rPr>
        <w:t xml:space="preserve">identificeert </w:t>
      </w:r>
      <w:r w:rsidRPr="003F428C" w:rsidR="000D54A2">
        <w:rPr>
          <w:color w:val="000000"/>
        </w:rPr>
        <w:t xml:space="preserve">in </w:t>
      </w:r>
      <w:r w:rsidRPr="003F428C" w:rsidR="000D54A2">
        <w:rPr>
          <w:color w:val="000000"/>
        </w:rPr>
        <w:t xml:space="preserve">de SNV vijf vitale belangen, </w:t>
      </w:r>
      <w:r w:rsidRPr="003F428C" w:rsidR="000D54A2">
        <w:rPr>
          <w:color w:val="000000"/>
        </w:rPr>
        <w:t xml:space="preserve">te weten </w:t>
      </w:r>
      <w:r w:rsidRPr="003F428C" w:rsidR="000D54A2">
        <w:rPr>
          <w:color w:val="000000"/>
        </w:rPr>
        <w:t>territoriale veiligheid, fysieke veiligheid, economische veiligheid, ecologische veiligheid en politiek-sociale stabiliteit</w:t>
      </w:r>
      <w:r w:rsidRPr="003F428C" w:rsidR="000D54A2">
        <w:rPr>
          <w:color w:val="000000"/>
        </w:rPr>
        <w:t>.</w:t>
      </w:r>
      <w:r w:rsidRPr="003F428C" w:rsidR="000D54A2">
        <w:rPr>
          <w:color w:val="000000"/>
        </w:rPr>
        <w:t xml:space="preserve"> </w:t>
      </w:r>
      <w:r w:rsidRPr="003F428C" w:rsidR="000D54A2">
        <w:rPr>
          <w:color w:val="000000"/>
        </w:rPr>
        <w:t>D</w:t>
      </w:r>
      <w:r w:rsidRPr="003F428C" w:rsidR="000D54A2">
        <w:rPr>
          <w:color w:val="000000"/>
        </w:rPr>
        <w:t xml:space="preserve">e nationale veiligheid </w:t>
      </w:r>
      <w:r w:rsidRPr="003F428C" w:rsidR="000D54A2">
        <w:rPr>
          <w:color w:val="000000"/>
        </w:rPr>
        <w:t xml:space="preserve">is </w:t>
      </w:r>
      <w:r w:rsidRPr="003F428C" w:rsidR="000D54A2">
        <w:rPr>
          <w:color w:val="000000"/>
        </w:rPr>
        <w:t xml:space="preserve">in het geding als </w:t>
      </w:r>
      <w:r w:rsidRPr="003F428C" w:rsidR="000D54A2">
        <w:rPr>
          <w:color w:val="000000"/>
        </w:rPr>
        <w:t>éé</w:t>
      </w:r>
      <w:r w:rsidRPr="003F428C" w:rsidR="000D54A2">
        <w:rPr>
          <w:color w:val="000000"/>
        </w:rPr>
        <w:t xml:space="preserve">n van deze vitale belangen wordt bedreigd. </w:t>
      </w:r>
      <w:r w:rsidRPr="003F428C" w:rsidR="000D54A2">
        <w:rPr>
          <w:color w:val="000000"/>
        </w:rPr>
        <w:t>Dit is een kader voor het stellen van prioriteiten</w:t>
      </w:r>
      <w:r w:rsidRPr="003F428C" w:rsidR="000D54A2">
        <w:rPr>
          <w:color w:val="000000"/>
        </w:rPr>
        <w:t>. </w:t>
      </w:r>
      <w:r w:rsidRPr="003F428C" w:rsidR="000D54A2">
        <w:t xml:space="preserve"> </w:t>
      </w:r>
    </w:p>
    <w:p w:rsidR="00117809" w:rsidRDefault="00117809" w14:paraId="4C614C8A" w14:textId="77777777"/>
    <w:p w:rsidR="00117809" w:rsidRDefault="00117809" w14:paraId="730D2C10" w14:textId="77777777"/>
    <w:p w:rsidRPr="003F428C" w:rsidR="00371BF3" w:rsidRDefault="00006A7A" w14:paraId="50B4E98C" w14:textId="4BC22B8A">
      <w:r w:rsidRPr="003F428C">
        <w:t xml:space="preserve">Het Ministerie van Defensie gaat uit van de drie hoofdtaken 1) Bescherming eigen en NAVO grondgebied 2) Bevordering Internationale rechtsorde en 3) Ondersteuning Civiele autoriteiten, en formuleert drie strategische opgaven </w:t>
      </w:r>
      <w:r w:rsidRPr="003F428C" w:rsidR="005609D7">
        <w:t xml:space="preserve">voor de beleidsvorming: </w:t>
      </w:r>
      <w:r w:rsidRPr="003F428C">
        <w:t xml:space="preserve">1) veilig blijven 2) veiligheid brengen en 3) veilig verbinden. </w:t>
      </w:r>
      <w:r w:rsidRPr="003F428C" w:rsidR="005609D7">
        <w:t>Dit is echter geen prioriteitenkader.</w:t>
      </w:r>
    </w:p>
    <w:p w:rsidRPr="003F428C" w:rsidR="00006A7A" w:rsidP="00006A7A" w:rsidRDefault="005609D7" w14:paraId="47706F22" w14:textId="65A2F75D">
      <w:r w:rsidRPr="003F428C">
        <w:rPr>
          <w:color w:val="000000"/>
        </w:rPr>
        <w:t xml:space="preserve">Hetzelfde geldt voor de GVBS van </w:t>
      </w:r>
      <w:r w:rsidRPr="003F428C">
        <w:rPr>
          <w:color w:val="000000"/>
        </w:rPr>
        <w:t xml:space="preserve">het Ministerie van Buitenlandse Zaken </w:t>
      </w:r>
      <w:r w:rsidRPr="003F428C">
        <w:rPr>
          <w:color w:val="000000"/>
        </w:rPr>
        <w:t xml:space="preserve">dat </w:t>
      </w:r>
      <w:r w:rsidRPr="003F428C">
        <w:rPr>
          <w:color w:val="000000"/>
        </w:rPr>
        <w:t>– zoals gezegd – spreekt over drie pijlers: voorkomen, verdedigen, versterken.</w:t>
      </w:r>
      <w:r w:rsidRPr="003F428C">
        <w:t xml:space="preserve"> </w:t>
      </w:r>
      <w:r w:rsidR="00033E69">
        <w:t xml:space="preserve">Dat zijn ook strategische opgaven of </w:t>
      </w:r>
      <w:r w:rsidR="00117809">
        <w:t>zoals het Ministerie het zelf noemt, ‘</w:t>
      </w:r>
      <w:r w:rsidR="00033E69">
        <w:t>pijlers</w:t>
      </w:r>
      <w:r w:rsidR="00117809">
        <w:t>’,</w:t>
      </w:r>
      <w:r w:rsidR="00033E69">
        <w:t xml:space="preserve"> maar </w:t>
      </w:r>
      <w:r w:rsidR="00117809">
        <w:t xml:space="preserve">biedt </w:t>
      </w:r>
      <w:r w:rsidR="00700BE7">
        <w:t xml:space="preserve">eveneens </w:t>
      </w:r>
      <w:r w:rsidR="00033E69">
        <w:t xml:space="preserve">geen kader om </w:t>
      </w:r>
      <w:r w:rsidR="00033E69">
        <w:t>prioriteiten</w:t>
      </w:r>
      <w:r w:rsidR="00033E69">
        <w:t xml:space="preserve"> te stellen.</w:t>
      </w:r>
    </w:p>
    <w:p w:rsidRPr="003F428C" w:rsidR="005609D7" w:rsidP="00006A7A" w:rsidRDefault="00B37AD0" w14:paraId="53E78E0D" w14:textId="446830F0">
      <w:r>
        <w:t xml:space="preserve">Mij vallen hier </w:t>
      </w:r>
      <w:r w:rsidR="00033E69">
        <w:t xml:space="preserve">daarom </w:t>
      </w:r>
      <w:r>
        <w:t xml:space="preserve">twee </w:t>
      </w:r>
      <w:r w:rsidRPr="003F428C" w:rsidR="005609D7">
        <w:t xml:space="preserve">zaken </w:t>
      </w:r>
      <w:r w:rsidRPr="003F428C" w:rsidR="00244FE6">
        <w:t xml:space="preserve">op: </w:t>
      </w:r>
    </w:p>
    <w:p w:rsidR="00117809" w:rsidP="00117809" w:rsidRDefault="005609D7" w14:paraId="5990BFE9" w14:textId="77777777">
      <w:r w:rsidRPr="003F428C">
        <w:t xml:space="preserve">Allereerst, en </w:t>
      </w:r>
      <w:r w:rsidRPr="003F428C" w:rsidR="00244FE6">
        <w:t>op het meest fundamentele niveau</w:t>
      </w:r>
      <w:r w:rsidRPr="003F428C">
        <w:t>,</w:t>
      </w:r>
      <w:r w:rsidRPr="003F428C" w:rsidR="00244FE6">
        <w:t xml:space="preserve"> </w:t>
      </w:r>
      <w:r w:rsidRPr="003F428C">
        <w:t xml:space="preserve">ontbreekt </w:t>
      </w:r>
      <w:r w:rsidRPr="003F428C" w:rsidR="00244FE6">
        <w:t xml:space="preserve">er </w:t>
      </w:r>
      <w:r w:rsidRPr="003F428C">
        <w:t xml:space="preserve">een </w:t>
      </w:r>
      <w:r w:rsidR="00033E69">
        <w:t xml:space="preserve">expliciet </w:t>
      </w:r>
      <w:r w:rsidRPr="003F428C" w:rsidR="00244FE6">
        <w:t xml:space="preserve">gedeelde </w:t>
      </w:r>
      <w:r w:rsidRPr="003F428C">
        <w:t xml:space="preserve">identificatie van </w:t>
      </w:r>
      <w:r w:rsidRPr="003F428C" w:rsidR="00244FE6">
        <w:t xml:space="preserve">wat precies de Nederlandse </w:t>
      </w:r>
      <w:r w:rsidRPr="003F428C">
        <w:t>b</w:t>
      </w:r>
      <w:r w:rsidRPr="003F428C" w:rsidR="00244FE6">
        <w:t xml:space="preserve">elangen en </w:t>
      </w:r>
      <w:r w:rsidRPr="003F428C">
        <w:t>w</w:t>
      </w:r>
      <w:r w:rsidRPr="003F428C" w:rsidR="00244FE6">
        <w:t xml:space="preserve">aarden zijn, </w:t>
      </w:r>
      <w:r w:rsidRPr="003F428C">
        <w:t>als eerste vertrekpunt voor de ontwikkeling van beleid</w:t>
      </w:r>
      <w:r w:rsidRPr="003F428C" w:rsidR="00244FE6">
        <w:t xml:space="preserve">. </w:t>
      </w:r>
    </w:p>
    <w:p w:rsidRPr="003F428C" w:rsidR="00541B91" w:rsidP="00117809" w:rsidRDefault="005609D7" w14:paraId="214839BF" w14:textId="0942EDEA">
      <w:r w:rsidRPr="003F428C">
        <w:t xml:space="preserve">Ten tweede, </w:t>
      </w:r>
      <w:r w:rsidR="00033E69">
        <w:t xml:space="preserve">en even belangrijk, </w:t>
      </w:r>
      <w:r w:rsidRPr="003F428C" w:rsidR="00244FE6">
        <w:t xml:space="preserve">bestaat </w:t>
      </w:r>
      <w:r w:rsidRPr="003F428C">
        <w:t xml:space="preserve">er </w:t>
      </w:r>
      <w:r w:rsidRPr="003F428C" w:rsidR="00244FE6">
        <w:t>geen gedeeld kader waarmee de veiligheids</w:t>
      </w:r>
      <w:r w:rsidRPr="003F428C">
        <w:t xml:space="preserve">relevante ministeries </w:t>
      </w:r>
      <w:r w:rsidRPr="003F428C" w:rsidR="00590795">
        <w:t>op een ge</w:t>
      </w:r>
      <w:r w:rsidR="00D9196D">
        <w:t>ï</w:t>
      </w:r>
      <w:r w:rsidRPr="003F428C" w:rsidR="00590795">
        <w:t xml:space="preserve">ntegreerde wijze </w:t>
      </w:r>
      <w:r w:rsidRPr="003F428C" w:rsidR="00244FE6">
        <w:t>priorite</w:t>
      </w:r>
      <w:r w:rsidRPr="003F428C" w:rsidR="00590795">
        <w:t>iten stellen</w:t>
      </w:r>
      <w:r w:rsidRPr="003F428C" w:rsidR="00244FE6">
        <w:t>.</w:t>
      </w:r>
      <w:r w:rsidRPr="003F428C" w:rsidR="00590795">
        <w:t xml:space="preserve"> </w:t>
      </w:r>
      <w:r w:rsidRPr="003F428C" w:rsidR="00541B91">
        <w:t xml:space="preserve">Het gevolg hiervan is dat het lastig is om daadwerkelijk tot een geïntegreerd beleid te komen. </w:t>
      </w:r>
    </w:p>
    <w:p w:rsidRPr="003F428C" w:rsidR="00590795" w:rsidP="00590795" w:rsidRDefault="00541B91" w14:paraId="05C1EED6" w14:textId="79B0B307">
      <w:r w:rsidRPr="003F428C">
        <w:t xml:space="preserve">Dit wordt versterkt door het tweede thema dat ik wil aansnijden vandaag, en dat betreft de </w:t>
      </w:r>
      <w:r w:rsidRPr="003F428C" w:rsidR="00590795">
        <w:t xml:space="preserve">onduidelijkheid over </w:t>
      </w:r>
      <w:r w:rsidRPr="003F428C" w:rsidR="00096EA0">
        <w:t xml:space="preserve">hoe </w:t>
      </w:r>
      <w:r w:rsidRPr="003F428C" w:rsidR="00590795">
        <w:t xml:space="preserve">de uitvoering van dit geïntegreerde beleid </w:t>
      </w:r>
      <w:r w:rsidR="009345CC">
        <w:t xml:space="preserve">in de praktijk </w:t>
      </w:r>
      <w:r w:rsidRPr="003F428C" w:rsidR="00590795">
        <w:t>plaats gaat vinden.</w:t>
      </w:r>
    </w:p>
    <w:p w:rsidR="00700BE7" w:rsidP="00590795" w:rsidRDefault="00096EA0" w14:paraId="4E822B1F" w14:textId="1962B9E5">
      <w:r w:rsidRPr="003F428C">
        <w:t xml:space="preserve">De GBVS beschrijft dat er – en ik citeer – “voor de implementatie van de GBVS geen aparte overleg-of besluitvormingsstructuren in het leven worden geroepen” maar dat dit binnen bestaande beleidskaders plaatsvindt. Echter, de </w:t>
      </w:r>
      <w:r w:rsidRPr="003F428C" w:rsidR="00E461F7">
        <w:t xml:space="preserve">overlegstructuren waarvan ik weet heb schetsen </w:t>
      </w:r>
      <w:r w:rsidRPr="003F428C">
        <w:t>mij het beeld dat die bestaande beleidskaders juist niet voldoende waarborg bieden voor een ge</w:t>
      </w:r>
      <w:r w:rsidRPr="003F428C" w:rsidR="00117809">
        <w:t>ï</w:t>
      </w:r>
      <w:r w:rsidRPr="003F428C">
        <w:t xml:space="preserve">ntegreerde benadering. </w:t>
      </w:r>
      <w:r w:rsidRPr="003F428C" w:rsidR="00E461F7">
        <w:t>De Raad voor de Veiligheid en Inlichtingen</w:t>
      </w:r>
      <w:r w:rsidR="00A726BA">
        <w:t xml:space="preserve"> </w:t>
      </w:r>
      <w:r w:rsidR="00033E69">
        <w:t xml:space="preserve">– die met name over </w:t>
      </w:r>
      <w:r w:rsidRPr="003F428C" w:rsidR="00E461F7">
        <w:t xml:space="preserve">actuele zaken </w:t>
      </w:r>
      <w:r w:rsidR="00033E69">
        <w:t>gaat –</w:t>
      </w:r>
      <w:r w:rsidRPr="003F428C" w:rsidR="00E461F7">
        <w:t xml:space="preserve">noch de Raad voor Defensie en Internationale Aangelegenheden </w:t>
      </w:r>
      <w:r w:rsidR="00033E69">
        <w:t xml:space="preserve">– die over </w:t>
      </w:r>
      <w:r w:rsidRPr="003F428C" w:rsidR="00E461F7">
        <w:t>meer lange termijn zaken</w:t>
      </w:r>
      <w:r w:rsidR="00033E69">
        <w:t xml:space="preserve"> </w:t>
      </w:r>
      <w:r w:rsidR="00700BE7">
        <w:t xml:space="preserve">gaat </w:t>
      </w:r>
      <w:r w:rsidR="00033E69">
        <w:t>–</w:t>
      </w:r>
      <w:r w:rsidRPr="003F428C" w:rsidR="00E461F7">
        <w:t xml:space="preserve"> zijn </w:t>
      </w:r>
      <w:r w:rsidR="00632993">
        <w:t xml:space="preserve">hier </w:t>
      </w:r>
      <w:r w:rsidRPr="003F428C" w:rsidR="00E461F7">
        <w:t xml:space="preserve">naar mijn weten </w:t>
      </w:r>
      <w:r w:rsidR="009345CC">
        <w:t xml:space="preserve">voor </w:t>
      </w:r>
      <w:r w:rsidRPr="003F428C" w:rsidR="00E461F7">
        <w:t>bedoeld om de</w:t>
      </w:r>
      <w:r w:rsidR="009345CC">
        <w:t>ze</w:t>
      </w:r>
      <w:r w:rsidRPr="003F428C" w:rsidR="00E461F7">
        <w:t xml:space="preserve"> integratie van beleid te </w:t>
      </w:r>
      <w:r w:rsidR="009345CC">
        <w:t>bewerkstelligen</w:t>
      </w:r>
      <w:r w:rsidRPr="003F428C" w:rsidR="00E461F7">
        <w:t xml:space="preserve">. </w:t>
      </w:r>
    </w:p>
    <w:p w:rsidR="00D9196D" w:rsidP="00D9196D" w:rsidRDefault="00E461F7" w14:paraId="33682EE9" w14:textId="036A350E">
      <w:r w:rsidRPr="003F428C">
        <w:t xml:space="preserve">Precies </w:t>
      </w:r>
      <w:r w:rsidR="00700BE7">
        <w:t xml:space="preserve">om deze reden </w:t>
      </w:r>
      <w:r w:rsidRPr="003F428C">
        <w:t>hebben de WRR, Clingendael en HCSS voor een Nationale Veiligheidsraad gepleit waarin alle veiligheidsrelevante Ministeries vertegenwoordigd zijn.</w:t>
      </w:r>
      <w:r w:rsidR="00700BE7">
        <w:t xml:space="preserve"> </w:t>
      </w:r>
      <w:r w:rsidR="00D9196D">
        <w:t xml:space="preserve">De </w:t>
      </w:r>
      <w:r w:rsidR="0072594E">
        <w:t xml:space="preserve">Nationale Veiligheidsraad zou </w:t>
      </w:r>
      <w:r w:rsidRPr="003F428C" w:rsidR="00D9196D">
        <w:t>een co</w:t>
      </w:r>
      <w:r w:rsidR="00D9196D">
        <w:t>ö</w:t>
      </w:r>
      <w:r w:rsidRPr="003F428C" w:rsidR="00D9196D">
        <w:t xml:space="preserve">rdinerend orgaan </w:t>
      </w:r>
      <w:r w:rsidR="0072594E">
        <w:t xml:space="preserve">zijn </w:t>
      </w:r>
      <w:r w:rsidRPr="003F428C" w:rsidR="00D9196D">
        <w:t xml:space="preserve">dat department-overstijgend functioneert, en </w:t>
      </w:r>
      <w:r w:rsidR="00D9196D">
        <w:t xml:space="preserve">dat zorgdraagt </w:t>
      </w:r>
      <w:r w:rsidRPr="003F428C" w:rsidR="00D9196D">
        <w:t xml:space="preserve">voor deze integratie. </w:t>
      </w:r>
    </w:p>
    <w:p w:rsidR="00194FC4" w:rsidP="00B600E2" w:rsidRDefault="00096EA0" w14:paraId="5476F935" w14:textId="77777777">
      <w:r w:rsidRPr="003F428C">
        <w:t xml:space="preserve">Wij leven </w:t>
      </w:r>
      <w:r w:rsidRPr="003F428C" w:rsidR="00BF5709">
        <w:t xml:space="preserve">immers </w:t>
      </w:r>
      <w:r w:rsidRPr="003F428C">
        <w:t xml:space="preserve">in een tijd waarin niet alleen externe en interne veiligheid verweven zijn, maar waarin dreigingen juist verschillende domeinen doorkruisen – van </w:t>
      </w:r>
      <w:r w:rsidR="00242732">
        <w:t xml:space="preserve">het </w:t>
      </w:r>
      <w:r w:rsidRPr="003F428C">
        <w:t>informatie</w:t>
      </w:r>
      <w:r w:rsidR="00242732">
        <w:t>-domein</w:t>
      </w:r>
      <w:r w:rsidRPr="003F428C">
        <w:t xml:space="preserve"> en </w:t>
      </w:r>
      <w:r w:rsidR="00242732">
        <w:t xml:space="preserve">de </w:t>
      </w:r>
      <w:r w:rsidRPr="003F428C">
        <w:t>cyber</w:t>
      </w:r>
      <w:r w:rsidR="00242732">
        <w:t>-infrastructuur</w:t>
      </w:r>
      <w:r w:rsidRPr="003F428C">
        <w:t xml:space="preserve"> tot aan </w:t>
      </w:r>
      <w:r w:rsidR="00242732">
        <w:t xml:space="preserve">de </w:t>
      </w:r>
      <w:r w:rsidRPr="003F428C">
        <w:t>economi</w:t>
      </w:r>
      <w:r w:rsidR="00242732">
        <w:t>sche veiligheid. T</w:t>
      </w:r>
      <w:r w:rsidRPr="003F428C">
        <w:t xml:space="preserve">egenstanders </w:t>
      </w:r>
      <w:r w:rsidR="00242732">
        <w:t xml:space="preserve">maken </w:t>
      </w:r>
      <w:r w:rsidRPr="003F428C">
        <w:t>gebruik</w:t>
      </w:r>
      <w:r w:rsidR="00242732">
        <w:t xml:space="preserve"> </w:t>
      </w:r>
      <w:r w:rsidRPr="003F428C">
        <w:t xml:space="preserve">van wat onder de noemer hybride </w:t>
      </w:r>
      <w:r w:rsidRPr="003F428C" w:rsidR="00BF5709">
        <w:t>dreigingen</w:t>
      </w:r>
      <w:r w:rsidR="00242732">
        <w:t xml:space="preserve"> wordt gevat</w:t>
      </w:r>
      <w:r w:rsidRPr="003F428C" w:rsidR="00BF5709">
        <w:t xml:space="preserve">, met inbegrip van de aantasting van onze </w:t>
      </w:r>
      <w:r w:rsidRPr="00A726BA" w:rsidR="00BF5709">
        <w:rPr>
          <w:i/>
        </w:rPr>
        <w:t>flow security</w:t>
      </w:r>
      <w:r w:rsidRPr="003F428C">
        <w:t xml:space="preserve">. Juist in </w:t>
      </w:r>
      <w:r w:rsidRPr="003F428C" w:rsidR="00B600E2">
        <w:t xml:space="preserve">deze </w:t>
      </w:r>
      <w:r w:rsidRPr="003F428C">
        <w:t xml:space="preserve">tijd is er behoefte aan </w:t>
      </w:r>
      <w:r w:rsidRPr="003F428C" w:rsidR="00B600E2">
        <w:t xml:space="preserve">afstemming, coordinatie, en integratie, zowel op het </w:t>
      </w:r>
    </w:p>
    <w:p w:rsidR="00194FC4" w:rsidP="00B600E2" w:rsidRDefault="00194FC4" w14:paraId="75916F4D" w14:textId="77777777"/>
    <w:p w:rsidR="00194FC4" w:rsidP="00B600E2" w:rsidRDefault="00194FC4" w14:paraId="17045471" w14:textId="77777777"/>
    <w:p w:rsidR="00242732" w:rsidP="00B600E2" w:rsidRDefault="00B600E2" w14:paraId="68522FB9" w14:textId="6767DFDF">
      <w:r w:rsidRPr="003F428C">
        <w:t>vlak van ori</w:t>
      </w:r>
      <w:r w:rsidR="00242732">
        <w:t>ë</w:t>
      </w:r>
      <w:r w:rsidRPr="003F428C">
        <w:t xml:space="preserve">ntatie – welke dreigingen komen er op ons af – maar ook op het gebied van </w:t>
      </w:r>
      <w:r w:rsidRPr="003F428C" w:rsidR="00BF5709">
        <w:t xml:space="preserve">de vraag </w:t>
      </w:r>
      <w:r w:rsidRPr="003F428C">
        <w:t>hoe wij deze dreigingen</w:t>
      </w:r>
      <w:r w:rsidRPr="003F428C" w:rsidR="00BF5709">
        <w:t xml:space="preserve"> moeten </w:t>
      </w:r>
      <w:r w:rsidRPr="003F428C" w:rsidR="00BF5709">
        <w:t>addresseren</w:t>
      </w:r>
      <w:r w:rsidRPr="003F428C">
        <w:t xml:space="preserve">. </w:t>
      </w:r>
    </w:p>
    <w:p w:rsidR="00033E69" w:rsidP="00B600E2" w:rsidRDefault="00033E69" w14:paraId="243751E4" w14:textId="07EFAA3A">
      <w:r>
        <w:t xml:space="preserve">De Nationale Veiligheidsraad zou </w:t>
      </w:r>
      <w:r w:rsidR="0072594E">
        <w:t xml:space="preserve">zo het </w:t>
      </w:r>
      <w:r>
        <w:t>middel kunnen zijn om het doel van ge</w:t>
      </w:r>
      <w:r w:rsidR="00242732">
        <w:t>ï</w:t>
      </w:r>
      <w:r>
        <w:t>ntegreerde prioriteiten stelling en ge</w:t>
      </w:r>
      <w:r w:rsidR="00242732">
        <w:t>ï</w:t>
      </w:r>
      <w:r>
        <w:t xml:space="preserve">ntegreerde beleidsuitvoering te dienen. </w:t>
      </w:r>
      <w:r w:rsidRPr="003F428C" w:rsidR="00B600E2">
        <w:t xml:space="preserve">En ja, wij hebben ook aangegeven dat zo’n nog op te richten </w:t>
      </w:r>
      <w:r>
        <w:t xml:space="preserve">orgaan </w:t>
      </w:r>
      <w:r w:rsidRPr="003F428C" w:rsidR="00B600E2">
        <w:t>er baat bij heeft als deze ondersteund wordt door een solide analytische kennisb</w:t>
      </w:r>
      <w:r w:rsidRPr="003F428C" w:rsidR="00B600E2">
        <w:t>a</w:t>
      </w:r>
      <w:r w:rsidRPr="003F428C" w:rsidR="00B600E2">
        <w:t xml:space="preserve">sis van de strategische uitdagingen waar Nederland voor staat. </w:t>
      </w:r>
    </w:p>
    <w:p w:rsidRPr="003F428C" w:rsidR="00B600E2" w:rsidP="00B600E2" w:rsidRDefault="00B600E2" w14:paraId="65680FCE" w14:textId="2F0349B8">
      <w:r w:rsidRPr="003F428C">
        <w:t xml:space="preserve">De GVBS heeft deze aanbevelingen terzijde geschoven en meent dat de huidige beleidskaders volstaan. </w:t>
      </w:r>
      <w:r w:rsidRPr="003F428C">
        <w:t xml:space="preserve">Ik begrijp dat deze ronde tafel een voorbereiding is op het gesprek dat de Commissie met de Minister zal hebben. Misschien is het de moeite waard </w:t>
      </w:r>
      <w:r w:rsidR="00033E69">
        <w:t>deze zaken</w:t>
      </w:r>
      <w:r w:rsidRPr="003F428C">
        <w:t xml:space="preserve"> </w:t>
      </w:r>
      <w:r w:rsidRPr="003F428C">
        <w:t>aan de Minister voor te leggen</w:t>
      </w:r>
      <w:r w:rsidRPr="003F428C">
        <w:t xml:space="preserve"> en hem te vragen </w:t>
      </w:r>
      <w:r w:rsidR="00033E69">
        <w:t xml:space="preserve">naar de </w:t>
      </w:r>
      <w:r w:rsidRPr="003F428C">
        <w:t xml:space="preserve">wijze </w:t>
      </w:r>
      <w:r w:rsidR="00033E69">
        <w:t>waarop ge</w:t>
      </w:r>
      <w:r w:rsidR="00242732">
        <w:t>ï</w:t>
      </w:r>
      <w:r w:rsidR="00033E69">
        <w:t>ntegreerd veiligheidsbeleid in de toekomst tot stand komt</w:t>
      </w:r>
      <w:r w:rsidRPr="003F428C">
        <w:t>.</w:t>
      </w:r>
    </w:p>
    <w:p w:rsidRPr="003F428C" w:rsidR="00B600E2" w:rsidP="00B600E2" w:rsidRDefault="00B600E2" w14:paraId="64333A0F" w14:textId="77777777">
      <w:r w:rsidRPr="003F428C">
        <w:t>Dank u wel.</w:t>
      </w:r>
    </w:p>
    <w:p w:rsidRPr="003F428C" w:rsidR="00590795" w:rsidP="00006A7A" w:rsidRDefault="00590795" w14:paraId="5A1F64E9" w14:textId="77777777"/>
    <w:p w:rsidRPr="003F428C" w:rsidR="00006A7A" w:rsidRDefault="00006A7A" w14:paraId="016F18CA" w14:textId="77777777"/>
    <w:sectPr w:rsidRPr="003F428C" w:rsidR="00006A7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36B2E" w14:textId="77777777" w:rsidR="0010529A" w:rsidRDefault="0010529A" w:rsidP="00244FE6">
      <w:pPr>
        <w:spacing w:after="0" w:line="240" w:lineRule="auto"/>
      </w:pPr>
      <w:r>
        <w:separator/>
      </w:r>
    </w:p>
  </w:endnote>
  <w:endnote w:type="continuationSeparator" w:id="0">
    <w:p w14:paraId="3DF9CE94" w14:textId="77777777" w:rsidR="0010529A" w:rsidRDefault="0010529A" w:rsidP="0024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9780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98E110" w14:textId="723A614A" w:rsidR="00194FC4" w:rsidRDefault="00194F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62966C" w14:textId="77777777" w:rsidR="00244FE6" w:rsidRDefault="00244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751FC" w14:textId="77777777" w:rsidR="0010529A" w:rsidRDefault="0010529A" w:rsidP="00244FE6">
      <w:pPr>
        <w:spacing w:after="0" w:line="240" w:lineRule="auto"/>
      </w:pPr>
      <w:r>
        <w:separator/>
      </w:r>
    </w:p>
  </w:footnote>
  <w:footnote w:type="continuationSeparator" w:id="0">
    <w:p w14:paraId="7A1FB02C" w14:textId="77777777" w:rsidR="0010529A" w:rsidRDefault="0010529A" w:rsidP="0024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2ACE5" w14:textId="6E3AD166" w:rsidR="00463204" w:rsidRDefault="00463204" w:rsidP="00463204">
    <w:pPr>
      <w:pStyle w:val="Header"/>
      <w:ind w:left="2085" w:hanging="2085"/>
    </w:pPr>
    <w:r w:rsidRPr="00463204">
      <w:drawing>
        <wp:inline distT="0" distB="0" distL="0" distR="0" wp14:anchorId="627AACDC" wp14:editId="174659D4">
          <wp:extent cx="1159933" cy="1060451"/>
          <wp:effectExtent l="0" t="0" r="2540" b="635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933" cy="106045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p="http://schemas.openxmlformats.org/presentationml/2006/main" xmlns="" xmlns:a14="http://schemas.microsoft.com/office/drawing/2010/main" xmlns:lc="http://schemas.openxmlformats.org/drawingml/2006/lockedCanvas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p="http://schemas.openxmlformats.org/presentationml/2006/main" xmlns="" xmlns:a14="http://schemas.microsoft.com/office/drawing/2010/main" xmlns:lc="http://schemas.openxmlformats.org/drawingml/2006/lockedCanvas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p="http://schemas.openxmlformats.org/presentationml/2006/main" xmlns="" xmlns:a14="http://schemas.microsoft.com/office/drawing/2010/main" xmlns:lc="http://schemas.openxmlformats.org/drawingml/2006/lockedCanvas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  <w:r>
      <w:t xml:space="preserve">     </w:t>
    </w:r>
    <w:r>
      <w:tab/>
    </w:r>
    <w:r w:rsidRPr="003F428C">
      <w:rPr>
        <w:rFonts w:cstheme="minorHAnsi"/>
        <w:b/>
      </w:rPr>
      <w:t>Bijdrage Tim Sweijs, R</w:t>
    </w:r>
    <w:r w:rsidRPr="003F428C">
      <w:rPr>
        <w:rFonts w:cstheme="minorHAnsi"/>
        <w:b/>
        <w:color w:val="000000"/>
      </w:rPr>
      <w:t xml:space="preserve">ondetafelgesprek van de vaste </w:t>
    </w:r>
    <w:r w:rsidR="00194FC4">
      <w:rPr>
        <w:rFonts w:cstheme="minorHAnsi"/>
        <w:b/>
        <w:color w:val="000000"/>
      </w:rPr>
      <w:t>C</w:t>
    </w:r>
    <w:r w:rsidRPr="003F428C">
      <w:rPr>
        <w:rFonts w:cstheme="minorHAnsi"/>
        <w:b/>
        <w:color w:val="000000"/>
      </w:rPr>
      <w:t xml:space="preserve">ommissie voor Buitenlandse Zaken inzake </w:t>
    </w:r>
    <w:r w:rsidR="00194FC4">
      <w:rPr>
        <w:rFonts w:cstheme="minorHAnsi"/>
        <w:b/>
        <w:color w:val="000000"/>
      </w:rPr>
      <w:t xml:space="preserve">de </w:t>
    </w:r>
    <w:r w:rsidRPr="003F428C">
      <w:rPr>
        <w:rFonts w:cstheme="minorHAnsi"/>
        <w:b/>
        <w:color w:val="000000"/>
      </w:rPr>
      <w:t xml:space="preserve">Geïntegreerde Buitenland- en Veiligheidsstrategie 2018-2022, </w:t>
    </w:r>
    <w:r w:rsidRPr="003F428C">
      <w:rPr>
        <w:rFonts w:cstheme="minorHAnsi"/>
        <w:b/>
      </w:rPr>
      <w:t>23 April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50998"/>
    <w:multiLevelType w:val="hybridMultilevel"/>
    <w:tmpl w:val="291C634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F6DBC"/>
    <w:multiLevelType w:val="hybridMultilevel"/>
    <w:tmpl w:val="334EB77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F4BE0"/>
    <w:multiLevelType w:val="multilevel"/>
    <w:tmpl w:val="4B7AE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F3"/>
    <w:rsid w:val="00006A7A"/>
    <w:rsid w:val="00033E69"/>
    <w:rsid w:val="00060417"/>
    <w:rsid w:val="00096EA0"/>
    <w:rsid w:val="000D54A2"/>
    <w:rsid w:val="0010529A"/>
    <w:rsid w:val="00117809"/>
    <w:rsid w:val="001858C4"/>
    <w:rsid w:val="00194FC4"/>
    <w:rsid w:val="00213EB0"/>
    <w:rsid w:val="00242732"/>
    <w:rsid w:val="00244FE6"/>
    <w:rsid w:val="00371BF3"/>
    <w:rsid w:val="003F428C"/>
    <w:rsid w:val="00463204"/>
    <w:rsid w:val="005041BD"/>
    <w:rsid w:val="00541B91"/>
    <w:rsid w:val="005609D7"/>
    <w:rsid w:val="00590146"/>
    <w:rsid w:val="00590795"/>
    <w:rsid w:val="00632993"/>
    <w:rsid w:val="00700BE7"/>
    <w:rsid w:val="0072594E"/>
    <w:rsid w:val="007E6391"/>
    <w:rsid w:val="00850171"/>
    <w:rsid w:val="008D3931"/>
    <w:rsid w:val="009345CC"/>
    <w:rsid w:val="009460B8"/>
    <w:rsid w:val="009764B0"/>
    <w:rsid w:val="00A571D3"/>
    <w:rsid w:val="00A726BA"/>
    <w:rsid w:val="00AE7F0A"/>
    <w:rsid w:val="00B07FC7"/>
    <w:rsid w:val="00B37AD0"/>
    <w:rsid w:val="00B600E2"/>
    <w:rsid w:val="00BF5709"/>
    <w:rsid w:val="00D2631C"/>
    <w:rsid w:val="00D9196D"/>
    <w:rsid w:val="00E461F7"/>
    <w:rsid w:val="00EC7E63"/>
    <w:rsid w:val="00EE6484"/>
    <w:rsid w:val="00F92ECB"/>
    <w:rsid w:val="00FA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8647"/>
  <w15:chartTrackingRefBased/>
  <w15:docId w15:val="{070E20E7-5F68-4EB5-AE74-489A607E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0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4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FE6"/>
  </w:style>
  <w:style w:type="paragraph" w:styleId="Footer">
    <w:name w:val="footer"/>
    <w:basedOn w:val="Normal"/>
    <w:link w:val="FooterChar"/>
    <w:uiPriority w:val="99"/>
    <w:unhideWhenUsed/>
    <w:rsid w:val="00244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FE6"/>
  </w:style>
  <w:style w:type="character" w:styleId="CommentReference">
    <w:name w:val="annotation reference"/>
    <w:basedOn w:val="DefaultParagraphFont"/>
    <w:uiPriority w:val="99"/>
    <w:semiHidden/>
    <w:unhideWhenUsed/>
    <w:rsid w:val="00B600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0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0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0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0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40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1014</ap:Words>
  <ap:Characters>5579</ap:Characters>
  <ap:DocSecurity>0</ap:DocSecurity>
  <ap:Lines>46</ap:Lines>
  <ap:Paragraphs>13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2018-04-19T14:17:00.0000000Z</dcterms:created>
  <dcterms:modified xsi:type="dcterms:W3CDTF">2018-04-23T10:55:00.0000000Z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0x010100DF168A87BAFC904EAAF0325A8DDD1D0F</vt:lpwstr>
  </property>
</Properties>
</file>