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26E07F6D" w14:textId="77777777">
      <w:bookmarkStart w:name="_GoBack" w:id="0"/>
      <w:bookmarkEnd w:id="0"/>
    </w:p>
    <w:p w:rsidR="00A93CA8" w:rsidP="00A93CA8" w:rsidRDefault="00A93CA8" w14:paraId="0D854C25" w14:textId="77777777">
      <w:r>
        <w:t>Overeenkomstig de bestaande afspraken ontvangt u hierbij zes fiches, die werden opgesteld door de werkgroep Beoordeling Nieuwe Commissievoorstellen (BNC).</w:t>
      </w:r>
    </w:p>
    <w:p w:rsidR="00A93CA8" w:rsidP="00A93CA8" w:rsidRDefault="00A93CA8" w14:paraId="4DC6EF39" w14:textId="77777777">
      <w:pPr>
        <w:spacing w:line="276" w:lineRule="auto"/>
        <w:ind w:left="227"/>
      </w:pPr>
    </w:p>
    <w:p w:rsidR="00A93CA8" w:rsidP="00A93CA8" w:rsidRDefault="00A93CA8" w14:paraId="63D437FE" w14:textId="77777777">
      <w:pPr>
        <w:tabs>
          <w:tab w:val="left" w:pos="1134"/>
        </w:tabs>
        <w:spacing w:line="276" w:lineRule="auto"/>
        <w:ind w:left="227"/>
      </w:pPr>
      <w:r>
        <w:t xml:space="preserve">Fiche 1: </w:t>
      </w:r>
      <w:r>
        <w:tab/>
        <w:t>Mededeling over de voltooiing van de kapitaalmarktunie tegen 2019</w:t>
      </w:r>
    </w:p>
    <w:p w:rsidR="00A93CA8" w:rsidP="00A93CA8" w:rsidRDefault="00A93CA8" w14:paraId="5F7506C1" w14:textId="77777777">
      <w:pPr>
        <w:spacing w:line="276" w:lineRule="auto"/>
        <w:ind w:left="1135" w:hanging="908"/>
      </w:pPr>
      <w:r>
        <w:t>Fiche 2:</w:t>
      </w:r>
      <w:r>
        <w:tab/>
        <w:t xml:space="preserve">Mededeling </w:t>
      </w:r>
      <w:proofErr w:type="spellStart"/>
      <w:r>
        <w:t>FinTech</w:t>
      </w:r>
      <w:proofErr w:type="spellEnd"/>
      <w:r>
        <w:t>-actieplan: voor een meer concurrerende en innovatieve Europese financiële sector</w:t>
      </w:r>
    </w:p>
    <w:p w:rsidR="00A93CA8" w:rsidP="00A93CA8" w:rsidRDefault="00A93CA8" w14:paraId="27910124" w14:textId="77777777">
      <w:pPr>
        <w:spacing w:line="276" w:lineRule="auto"/>
        <w:ind w:left="1135" w:hanging="908"/>
      </w:pPr>
      <w:r>
        <w:t xml:space="preserve">Fiche 3: </w:t>
      </w:r>
      <w:r>
        <w:tab/>
        <w:t xml:space="preserve">Verordening/richtlijn: Voorstellen voor Europees Vergunningsregime voor </w:t>
      </w:r>
      <w:proofErr w:type="spellStart"/>
      <w:r>
        <w:t>Crowdfundingplatformen</w:t>
      </w:r>
      <w:proofErr w:type="spellEnd"/>
    </w:p>
    <w:p w:rsidR="00A93CA8" w:rsidP="00A93CA8" w:rsidRDefault="00A93CA8" w14:paraId="00E5928E" w14:textId="77777777">
      <w:pPr>
        <w:spacing w:line="276" w:lineRule="auto"/>
        <w:ind w:left="1135" w:hanging="908"/>
      </w:pPr>
      <w:r>
        <w:t xml:space="preserve">Fiche 4: </w:t>
      </w:r>
      <w:r>
        <w:tab/>
        <w:t>Richtlijn en verordening grensoverschrijdende distributie van beleggingsfondsen</w:t>
      </w:r>
    </w:p>
    <w:p w:rsidR="00A93CA8" w:rsidP="00A93CA8" w:rsidRDefault="00A93CA8" w14:paraId="02340836" w14:textId="77777777">
      <w:pPr>
        <w:spacing w:line="276" w:lineRule="auto"/>
        <w:ind w:left="1135" w:hanging="908"/>
      </w:pPr>
      <w:r>
        <w:t xml:space="preserve">Fiche 5: </w:t>
      </w:r>
      <w:r>
        <w:tab/>
        <w:t>Richtlijn en verordening inzake een Europees raamwerk voor gedekte obligaties</w:t>
      </w:r>
    </w:p>
    <w:p w:rsidR="00A93CA8" w:rsidP="00A93CA8" w:rsidRDefault="00A93CA8" w14:paraId="212BC30E" w14:textId="77777777">
      <w:pPr>
        <w:spacing w:line="276" w:lineRule="auto"/>
        <w:ind w:left="1135" w:hanging="908"/>
      </w:pPr>
      <w:r>
        <w:t xml:space="preserve">Fiche 6: </w:t>
      </w:r>
      <w:r>
        <w:tab/>
        <w:t>Mededeling toepasselijk recht voor de gevolgen van effectentransacties voor de eigendom</w:t>
      </w:r>
    </w:p>
    <w:p w:rsidR="003B6109" w:rsidP="00EE5E5D" w:rsidRDefault="003B6109" w14:paraId="26E6C158" w14:textId="77777777"/>
    <w:p w:rsidR="0052042F" w:rsidP="003B6109" w:rsidRDefault="0052042F" w14:paraId="7D942292" w14:textId="77777777">
      <w:pPr>
        <w:rPr>
          <w:b/>
        </w:rPr>
      </w:pPr>
    </w:p>
    <w:p w:rsidR="00410007" w:rsidP="003B6109" w:rsidRDefault="00410007" w14:paraId="36FF3C2E" w14:textId="77777777">
      <w:pPr>
        <w:rPr>
          <w:b/>
        </w:rPr>
      </w:pPr>
    </w:p>
    <w:p w:rsidRPr="00D057D9" w:rsidR="0052042F" w:rsidP="003B6109" w:rsidRDefault="0052042F" w14:paraId="78B4799D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22CA4A88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A93CA8" w:rsidRDefault="00A93CA8" w14:paraId="3EAA721F" w14:textId="77777777">
                <w:r>
                  <w:t>De Minister van Buitenlandse Zaken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BE8F34B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A93CA8" w:rsidP="00EE5E5D" w:rsidRDefault="00A93CA8" w14:paraId="459A056B" w14:textId="77777777"/>
    <w:p w:rsidR="00A93CA8" w:rsidP="00EE5E5D" w:rsidRDefault="00A93CA8" w14:paraId="40CEB4AF" w14:textId="77777777"/>
    <w:p w:rsidR="00D057D9" w:rsidP="00EE5E5D" w:rsidRDefault="00A93CA8" w14:paraId="54F67D1B" w14:textId="77777777">
      <w:r>
        <w:t>Stef Blok</w:t>
      </w:r>
    </w:p>
    <w:p w:rsidR="003A2FD6" w:rsidP="00EE5E5D" w:rsidRDefault="003A2FD6" w14:paraId="0F2A655B" w14:textId="77777777"/>
    <w:p w:rsidR="003A2FD6" w:rsidP="00EE5E5D" w:rsidRDefault="003A2FD6" w14:paraId="687F00CA" w14:textId="77777777"/>
    <w:p w:rsidR="003A2FD6" w:rsidP="00EE5E5D" w:rsidRDefault="003A2FD6" w14:paraId="6B4E301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4528BD35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F3AD1" w14:paraId="31976248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c4ff08d-56a8-4280-b08f-5726417d1a7d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17A2371B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46EF6F26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579E5" w14:textId="77777777" w:rsidR="00A93CA8" w:rsidRDefault="00A93CA8" w:rsidP="004F2CD5">
      <w:pPr>
        <w:spacing w:line="240" w:lineRule="auto"/>
      </w:pPr>
      <w:r>
        <w:separator/>
      </w:r>
    </w:p>
  </w:endnote>
  <w:endnote w:type="continuationSeparator" w:id="0">
    <w:p w14:paraId="29F54FA1" w14:textId="77777777" w:rsidR="00A93CA8" w:rsidRDefault="00A93CA8" w:rsidP="004F2CD5">
      <w:pPr>
        <w:spacing w:line="240" w:lineRule="auto"/>
      </w:pPr>
      <w:r>
        <w:continuationSeparator/>
      </w:r>
    </w:p>
  </w:endnote>
  <w:endnote w:type="continuationNotice" w:id="1">
    <w:p w14:paraId="7030DC9A" w14:textId="77777777" w:rsidR="00A93CA8" w:rsidRDefault="00A93C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C8B19" w14:textId="77777777" w:rsidR="00A93CA8" w:rsidRDefault="00A93CA8" w:rsidP="004F2CD5">
      <w:pPr>
        <w:spacing w:line="240" w:lineRule="auto"/>
      </w:pPr>
      <w:r>
        <w:separator/>
      </w:r>
    </w:p>
  </w:footnote>
  <w:footnote w:type="continuationSeparator" w:id="0">
    <w:p w14:paraId="6549546F" w14:textId="77777777" w:rsidR="00A93CA8" w:rsidRDefault="00A93CA8" w:rsidP="004F2CD5">
      <w:pPr>
        <w:spacing w:line="240" w:lineRule="auto"/>
      </w:pPr>
      <w:r>
        <w:continuationSeparator/>
      </w:r>
    </w:p>
  </w:footnote>
  <w:footnote w:type="continuationNotice" w:id="1">
    <w:p w14:paraId="2FF54150" w14:textId="77777777" w:rsidR="00A93CA8" w:rsidRDefault="00A93CA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FD355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A63E6BC" wp14:editId="1597BAB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ff08d-56a8-4280-b08f-5726417d1a7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2501ACF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6212BB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973EB5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ff08d-56a8-4280-b08f-5726417d1a7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24D922D" w14:textId="271A167D" w:rsidR="001B5575" w:rsidRPr="006B0BAF" w:rsidRDefault="005F3AD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BZDOC-1725322288-29</w:t>
                              </w:r>
                            </w:p>
                          </w:sdtContent>
                        </w:sdt>
                        <w:p w14:paraId="04ED9BE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3E6B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c4ff08d-56a8-4280-b08f-5726417d1a7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2501ACF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6212BB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973EB5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c4ff08d-56a8-4280-b08f-5726417d1a7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24D922D" w14:textId="271A167D" w:rsidR="001B5575" w:rsidRPr="006B0BAF" w:rsidRDefault="005F3AD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BZDOC-1725322288-29</w:t>
                        </w:r>
                      </w:p>
                    </w:sdtContent>
                  </w:sdt>
                  <w:p w14:paraId="04ED9BE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31AB21EC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564E9" w14:textId="77777777" w:rsidR="001B5575" w:rsidRDefault="001B5575">
    <w:pPr>
      <w:pStyle w:val="Header"/>
    </w:pPr>
  </w:p>
  <w:p w14:paraId="4DCCF4F8" w14:textId="77777777" w:rsidR="001B5575" w:rsidRDefault="001B5575">
    <w:pPr>
      <w:pStyle w:val="Header"/>
    </w:pPr>
  </w:p>
  <w:p w14:paraId="4ADE9C05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E331C8" wp14:editId="3EF9B90C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ff08d-56a8-4280-b08f-5726417d1a7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7DB95BE" w14:textId="77777777" w:rsidR="00596AD0" w:rsidRDefault="00A93CA8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E0C9581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331C8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c4ff08d-56a8-4280-b08f-5726417d1a7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7DB95BE" w14:textId="77777777" w:rsidR="00596AD0" w:rsidRDefault="00A93CA8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E0C9581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914420F" w14:textId="77777777" w:rsidR="001B5575" w:rsidRDefault="001B5575">
    <w:pPr>
      <w:pStyle w:val="Header"/>
    </w:pPr>
  </w:p>
  <w:p w14:paraId="793715E8" w14:textId="77777777" w:rsidR="001B5575" w:rsidRDefault="001B5575">
    <w:pPr>
      <w:pStyle w:val="Header"/>
    </w:pPr>
  </w:p>
  <w:p w14:paraId="51506B07" w14:textId="77777777" w:rsidR="001B5575" w:rsidRDefault="001B5575">
    <w:pPr>
      <w:pStyle w:val="Header"/>
    </w:pPr>
  </w:p>
  <w:p w14:paraId="1526CE3A" w14:textId="77777777" w:rsidR="001B5575" w:rsidRDefault="001B5575">
    <w:pPr>
      <w:pStyle w:val="Header"/>
    </w:pPr>
  </w:p>
  <w:p w14:paraId="0CC24304" w14:textId="77777777" w:rsidR="001B5575" w:rsidRDefault="001B5575">
    <w:pPr>
      <w:pStyle w:val="Header"/>
    </w:pPr>
  </w:p>
  <w:p w14:paraId="1391AFEC" w14:textId="77777777" w:rsidR="001B5575" w:rsidRDefault="001B5575">
    <w:pPr>
      <w:pStyle w:val="Header"/>
    </w:pPr>
  </w:p>
  <w:p w14:paraId="57169E71" w14:textId="77777777" w:rsidR="001B5575" w:rsidRDefault="001B5575">
    <w:pPr>
      <w:pStyle w:val="Header"/>
    </w:pPr>
  </w:p>
  <w:p w14:paraId="19C92740" w14:textId="77777777" w:rsidR="001B5575" w:rsidRDefault="001B5575">
    <w:pPr>
      <w:pStyle w:val="Header"/>
    </w:pPr>
  </w:p>
  <w:p w14:paraId="54F37FB1" w14:textId="77777777" w:rsidR="001B5575" w:rsidRDefault="001B5575">
    <w:pPr>
      <w:pStyle w:val="Header"/>
    </w:pPr>
  </w:p>
  <w:p w14:paraId="1C76810B" w14:textId="77777777" w:rsidR="001B5575" w:rsidRDefault="001B5575">
    <w:pPr>
      <w:pStyle w:val="Header"/>
    </w:pPr>
  </w:p>
  <w:p w14:paraId="09415160" w14:textId="77777777" w:rsidR="001B5575" w:rsidRDefault="001B5575">
    <w:pPr>
      <w:pStyle w:val="Header"/>
    </w:pPr>
  </w:p>
  <w:p w14:paraId="29DB8334" w14:textId="77777777" w:rsidR="001B5575" w:rsidRDefault="001B5575">
    <w:pPr>
      <w:pStyle w:val="Header"/>
    </w:pPr>
  </w:p>
  <w:p w14:paraId="654525A0" w14:textId="77777777" w:rsidR="001B5575" w:rsidRDefault="001B5575">
    <w:pPr>
      <w:pStyle w:val="Header"/>
    </w:pPr>
  </w:p>
  <w:p w14:paraId="28C14CC2" w14:textId="77777777" w:rsidR="001B5575" w:rsidRDefault="001B5575">
    <w:pPr>
      <w:pStyle w:val="Header"/>
    </w:pPr>
  </w:p>
  <w:p w14:paraId="1AAA7BF4" w14:textId="77777777" w:rsidR="001B5575" w:rsidRDefault="001B5575">
    <w:pPr>
      <w:pStyle w:val="Header"/>
    </w:pPr>
  </w:p>
  <w:p w14:paraId="19621270" w14:textId="77777777" w:rsidR="001B5575" w:rsidRDefault="001B5575">
    <w:pPr>
      <w:pStyle w:val="Header"/>
    </w:pPr>
  </w:p>
  <w:p w14:paraId="626A2183" w14:textId="77777777" w:rsidR="001B5575" w:rsidRDefault="001B5575">
    <w:pPr>
      <w:pStyle w:val="Header"/>
    </w:pPr>
  </w:p>
  <w:p w14:paraId="1C947BBA" w14:textId="77777777" w:rsidR="001B5575" w:rsidRDefault="001B5575">
    <w:pPr>
      <w:pStyle w:val="Header"/>
    </w:pPr>
  </w:p>
  <w:p w14:paraId="075B5FF2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3CD0B6" wp14:editId="711F974D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86761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ff08d-56a8-4280-b08f-5726417d1a7d' xmlns:ns4='a968f643-972d-4667-9c7d-fd76f2567ee3' " w:xpath="/ns0:properties[1]/documentManagement[1]/ns4:Opgesteld_x0020_op[1]" w:storeItemID="{81961AFE-0FF6-4063-9DD3-1D50F4EAA675}"/>
                              <w:date w:fullDate="2018-04-1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93CA8">
                                <w:t>13 april 2018</w:t>
                              </w:r>
                            </w:sdtContent>
                          </w:sdt>
                        </w:p>
                        <w:p w14:paraId="5AF2B1E7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93CA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3CD0B6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1B886761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4c4ff08d-56a8-4280-b08f-5726417d1a7d' xmlns:ns4='a968f643-972d-4667-9c7d-fd76f2567ee3' " w:xpath="/ns0:properties[1]/documentManagement[1]/ns4:Opgesteld_x0020_op[1]" w:storeItemID="{81961AFE-0FF6-4063-9DD3-1D50F4EAA675}"/>
                        <w:date w:fullDate="2018-04-1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93CA8">
                          <w:t>13 april 2018</w:t>
                        </w:r>
                      </w:sdtContent>
                    </w:sdt>
                  </w:p>
                  <w:p w14:paraId="5AF2B1E7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93CA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FC6639" wp14:editId="64EA7F48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01BC464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E1D97B0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05115C0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22A35DC" wp14:editId="08612798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EE128B3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C6639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01BC464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E1D97B0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05115C0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2A35DC" wp14:editId="08612798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EE128B3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321E08D" wp14:editId="15B02A36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ff08d-56a8-4280-b08f-5726417d1a7d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C6D5CF7" w14:textId="77777777" w:rsidR="003573B1" w:rsidRDefault="00A93CA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4A943351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2817E1F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2CD040FB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C59AF3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27A4404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6343A9F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5DBE9A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09EA638" w14:textId="0580AEC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ff08d-56a8-4280-b08f-5726417d1a7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F3AD1">
                                <w:rPr>
                                  <w:sz w:val="13"/>
                                  <w:szCs w:val="13"/>
                                </w:rPr>
                                <w:t>BZDOC-1725322288-29</w:t>
                              </w:r>
                            </w:sdtContent>
                          </w:sdt>
                        </w:p>
                        <w:p w14:paraId="715B9F49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2FAB7C4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ff08d-56a8-4280-b08f-5726417d1a7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4768CAF8" w14:textId="77777777" w:rsidR="001B5575" w:rsidRPr="0058359E" w:rsidRDefault="00A93CA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1E08D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c4ff08d-56a8-4280-b08f-5726417d1a7d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3C6D5CF7" w14:textId="77777777" w:rsidR="003573B1" w:rsidRDefault="00A93CA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4A943351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2817E1F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2CD040FB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C59AF3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27A4404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6343A9F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5DBE9A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09EA638" w14:textId="0580AEC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c4ff08d-56a8-4280-b08f-5726417d1a7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F3AD1">
                          <w:rPr>
                            <w:sz w:val="13"/>
                            <w:szCs w:val="13"/>
                          </w:rPr>
                          <w:t>BZDOC-1725322288-29</w:t>
                        </w:r>
                      </w:sdtContent>
                    </w:sdt>
                  </w:p>
                  <w:p w14:paraId="715B9F49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2FAB7C4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c4ff08d-56a8-4280-b08f-5726417d1a7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4768CAF8" w14:textId="77777777" w:rsidR="001B5575" w:rsidRPr="0058359E" w:rsidRDefault="00A93CA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5F3AD1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3CA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51E5E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DA3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14D73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BB1109A56AF28E44BF2C8284DE6A84CD" ma:contentTypeVersion="24" ma:contentTypeDescription="Document sjabloon bedoeld voor antwoord Reguliere Kamerbrief." ma:contentTypeScope="" ma:versionID="771d75f123319f5e7f7f9a176d9ed854">
  <xsd:schema xmlns:xsd="http://www.w3.org/2001/XMLSchema" xmlns:xs="http://www.w3.org/2001/XMLSchema" xmlns:p="http://schemas.microsoft.com/office/2006/metadata/properties" xmlns:ns2="4c4ff08d-56a8-4280-b08f-5726417d1a7d" xmlns:ns3="a968f643-972d-4667-9c7d-fd76f2567ee3" targetNamespace="http://schemas.microsoft.com/office/2006/metadata/properties" ma:root="true" ma:fieldsID="fbdf9f26263d01c27a119eb2fe528ecc" ns2:_="" ns3:_="">
    <xsd:import namespace="4c4ff08d-56a8-4280-b08f-5726417d1a7d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f08d-56a8-4280-b08f-5726417d1a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b58ecb7e-2cbc-417b-8634-cdaeb8c7ec8a}" ma:internalName="TaxCatchAll" ma:showField="CatchAllData" ma:web="4c4ff08d-56a8-4280-b08f-5726417d1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b58ecb7e-2cbc-417b-8634-cdaeb8c7ec8a}" ma:internalName="TaxCatchAllLabel" ma:readOnly="true" ma:showField="CatchAllDataLabel" ma:web="4c4ff08d-56a8-4280-b08f-5726417d1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3CA97BEE-954F-4EFA-B562-D505BA5CA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ff08d-56a8-4280-b08f-5726417d1a7d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715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2018-04-13T07:37:00.0000000Z</dcterms:created>
  <dcterms:modified xsi:type="dcterms:W3CDTF">2018-04-13T07:37:00.0000000Z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0x010100ECAA36B1B1D74B4B95E8D92380298BC5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6ea71af8-89c6-413b-bdc2-b53affdc005a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