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25036" w:rsidR="00CB3578" w:rsidTr="00F13442">
        <w:trPr>
          <w:cantSplit/>
        </w:trPr>
        <w:tc>
          <w:tcPr>
            <w:tcW w:w="9142" w:type="dxa"/>
            <w:gridSpan w:val="2"/>
            <w:tcBorders>
              <w:top w:val="nil"/>
              <w:left w:val="nil"/>
              <w:bottom w:val="nil"/>
              <w:right w:val="nil"/>
            </w:tcBorders>
          </w:tcPr>
          <w:p w:rsidRPr="00C0056C" w:rsidR="00C0056C" w:rsidP="000D0DF5" w:rsidRDefault="00C0056C">
            <w:pPr>
              <w:tabs>
                <w:tab w:val="left" w:pos="-1440"/>
                <w:tab w:val="left" w:pos="-720"/>
              </w:tabs>
              <w:suppressAutoHyphens/>
              <w:rPr>
                <w:rFonts w:ascii="Times New Roman" w:hAnsi="Times New Roman"/>
                <w:szCs w:val="20"/>
              </w:rPr>
            </w:pPr>
            <w:r w:rsidRPr="00C0056C">
              <w:rPr>
                <w:rFonts w:ascii="Times New Roman" w:hAnsi="Times New Roman"/>
                <w:szCs w:val="20"/>
              </w:rPr>
              <w:t>De Tweede Kamer der Staten-</w:t>
            </w:r>
            <w:r w:rsidRPr="00C0056C">
              <w:rPr>
                <w:rFonts w:ascii="Times New Roman" w:hAnsi="Times New Roman"/>
                <w:szCs w:val="20"/>
              </w:rPr>
              <w:fldChar w:fldCharType="begin"/>
            </w:r>
            <w:r w:rsidRPr="00C0056C">
              <w:rPr>
                <w:rFonts w:ascii="Times New Roman" w:hAnsi="Times New Roman"/>
                <w:szCs w:val="20"/>
              </w:rPr>
              <w:instrText xml:space="preserve">PRIVATE </w:instrText>
            </w:r>
            <w:r w:rsidRPr="00C0056C">
              <w:rPr>
                <w:rFonts w:ascii="Times New Roman" w:hAnsi="Times New Roman"/>
                <w:szCs w:val="20"/>
              </w:rPr>
              <w:fldChar w:fldCharType="end"/>
            </w:r>
          </w:p>
          <w:p w:rsidRPr="00C0056C" w:rsidR="00C0056C" w:rsidP="000D0DF5" w:rsidRDefault="00C0056C">
            <w:pPr>
              <w:tabs>
                <w:tab w:val="left" w:pos="-1440"/>
                <w:tab w:val="left" w:pos="-720"/>
              </w:tabs>
              <w:suppressAutoHyphens/>
              <w:rPr>
                <w:rFonts w:ascii="Times New Roman" w:hAnsi="Times New Roman"/>
                <w:szCs w:val="20"/>
              </w:rPr>
            </w:pPr>
            <w:r w:rsidRPr="00C0056C">
              <w:rPr>
                <w:rFonts w:ascii="Times New Roman" w:hAnsi="Times New Roman"/>
                <w:szCs w:val="20"/>
              </w:rPr>
              <w:t>Generaal zendt bijgaand door</w:t>
            </w:r>
          </w:p>
          <w:p w:rsidRPr="00C0056C" w:rsidR="00C0056C" w:rsidP="000D0DF5" w:rsidRDefault="00C0056C">
            <w:pPr>
              <w:tabs>
                <w:tab w:val="left" w:pos="-1440"/>
                <w:tab w:val="left" w:pos="-720"/>
              </w:tabs>
              <w:suppressAutoHyphens/>
              <w:rPr>
                <w:rFonts w:ascii="Times New Roman" w:hAnsi="Times New Roman"/>
                <w:szCs w:val="20"/>
              </w:rPr>
            </w:pPr>
            <w:r w:rsidRPr="00C0056C">
              <w:rPr>
                <w:rFonts w:ascii="Times New Roman" w:hAnsi="Times New Roman"/>
                <w:szCs w:val="20"/>
              </w:rPr>
              <w:t>haar aangenomen wetsvoorstel</w:t>
            </w:r>
          </w:p>
          <w:p w:rsidRPr="00C0056C" w:rsidR="00C0056C" w:rsidP="000D0DF5" w:rsidRDefault="00C0056C">
            <w:pPr>
              <w:tabs>
                <w:tab w:val="left" w:pos="-1440"/>
                <w:tab w:val="left" w:pos="-720"/>
              </w:tabs>
              <w:suppressAutoHyphens/>
              <w:rPr>
                <w:rFonts w:ascii="Times New Roman" w:hAnsi="Times New Roman"/>
                <w:szCs w:val="20"/>
              </w:rPr>
            </w:pPr>
            <w:r w:rsidRPr="00C0056C">
              <w:rPr>
                <w:rFonts w:ascii="Times New Roman" w:hAnsi="Times New Roman"/>
                <w:szCs w:val="20"/>
              </w:rPr>
              <w:t>aan de Eerste Kamer.</w:t>
            </w:r>
          </w:p>
          <w:p w:rsidRPr="00C0056C" w:rsidR="00C0056C" w:rsidP="000D0DF5" w:rsidRDefault="00C0056C">
            <w:pPr>
              <w:tabs>
                <w:tab w:val="left" w:pos="-1440"/>
                <w:tab w:val="left" w:pos="-720"/>
              </w:tabs>
              <w:suppressAutoHyphens/>
              <w:rPr>
                <w:rFonts w:ascii="Times New Roman" w:hAnsi="Times New Roman"/>
                <w:szCs w:val="20"/>
              </w:rPr>
            </w:pPr>
          </w:p>
          <w:p w:rsidRPr="00C0056C" w:rsidR="00C0056C" w:rsidP="000D0DF5" w:rsidRDefault="00C0056C">
            <w:pPr>
              <w:tabs>
                <w:tab w:val="left" w:pos="-1440"/>
                <w:tab w:val="left" w:pos="-720"/>
              </w:tabs>
              <w:suppressAutoHyphens/>
              <w:rPr>
                <w:rFonts w:ascii="Times New Roman" w:hAnsi="Times New Roman"/>
                <w:szCs w:val="20"/>
              </w:rPr>
            </w:pPr>
            <w:r w:rsidRPr="00C0056C">
              <w:rPr>
                <w:rFonts w:ascii="Times New Roman" w:hAnsi="Times New Roman"/>
                <w:szCs w:val="20"/>
              </w:rPr>
              <w:t>De Voorzitter,</w:t>
            </w:r>
          </w:p>
          <w:p w:rsidRPr="00C0056C" w:rsidR="00C0056C" w:rsidP="000D0DF5" w:rsidRDefault="00C0056C">
            <w:pPr>
              <w:tabs>
                <w:tab w:val="left" w:pos="-1440"/>
                <w:tab w:val="left" w:pos="-720"/>
              </w:tabs>
              <w:suppressAutoHyphens/>
              <w:rPr>
                <w:rFonts w:ascii="Times New Roman" w:hAnsi="Times New Roman"/>
                <w:szCs w:val="20"/>
              </w:rPr>
            </w:pPr>
          </w:p>
          <w:p w:rsidRPr="00C0056C" w:rsidR="00C0056C" w:rsidP="000D0DF5" w:rsidRDefault="00C0056C">
            <w:pPr>
              <w:tabs>
                <w:tab w:val="left" w:pos="-1440"/>
                <w:tab w:val="left" w:pos="-720"/>
              </w:tabs>
              <w:suppressAutoHyphens/>
              <w:rPr>
                <w:rFonts w:ascii="Times New Roman" w:hAnsi="Times New Roman"/>
                <w:szCs w:val="20"/>
              </w:rPr>
            </w:pPr>
          </w:p>
          <w:p w:rsidRPr="00C0056C" w:rsidR="00C0056C" w:rsidP="000D0DF5" w:rsidRDefault="00C0056C">
            <w:pPr>
              <w:tabs>
                <w:tab w:val="left" w:pos="-1440"/>
                <w:tab w:val="left" w:pos="-720"/>
              </w:tabs>
              <w:suppressAutoHyphens/>
              <w:rPr>
                <w:rFonts w:ascii="Times New Roman" w:hAnsi="Times New Roman"/>
                <w:szCs w:val="20"/>
              </w:rPr>
            </w:pPr>
          </w:p>
          <w:p w:rsidRPr="00C0056C" w:rsidR="00C0056C" w:rsidP="000D0DF5" w:rsidRDefault="00C0056C">
            <w:pPr>
              <w:tabs>
                <w:tab w:val="left" w:pos="-1440"/>
                <w:tab w:val="left" w:pos="-720"/>
              </w:tabs>
              <w:suppressAutoHyphens/>
              <w:rPr>
                <w:rFonts w:ascii="Times New Roman" w:hAnsi="Times New Roman"/>
                <w:szCs w:val="20"/>
              </w:rPr>
            </w:pPr>
          </w:p>
          <w:p w:rsidRPr="00C0056C" w:rsidR="00C0056C" w:rsidP="000D0DF5" w:rsidRDefault="00C0056C">
            <w:pPr>
              <w:tabs>
                <w:tab w:val="left" w:pos="-1440"/>
                <w:tab w:val="left" w:pos="-720"/>
              </w:tabs>
              <w:suppressAutoHyphens/>
              <w:rPr>
                <w:rFonts w:ascii="Times New Roman" w:hAnsi="Times New Roman"/>
                <w:szCs w:val="20"/>
              </w:rPr>
            </w:pPr>
          </w:p>
          <w:p w:rsidRPr="00C0056C" w:rsidR="00C0056C" w:rsidP="000D0DF5" w:rsidRDefault="00C0056C">
            <w:pPr>
              <w:tabs>
                <w:tab w:val="left" w:pos="-1440"/>
                <w:tab w:val="left" w:pos="-720"/>
              </w:tabs>
              <w:suppressAutoHyphens/>
              <w:rPr>
                <w:rFonts w:ascii="Times New Roman" w:hAnsi="Times New Roman"/>
                <w:szCs w:val="20"/>
              </w:rPr>
            </w:pPr>
          </w:p>
          <w:p w:rsidRPr="00C0056C" w:rsidR="00C0056C" w:rsidP="000D0DF5" w:rsidRDefault="00C0056C">
            <w:pPr>
              <w:tabs>
                <w:tab w:val="left" w:pos="-1440"/>
                <w:tab w:val="left" w:pos="-720"/>
              </w:tabs>
              <w:suppressAutoHyphens/>
              <w:rPr>
                <w:rFonts w:ascii="Times New Roman" w:hAnsi="Times New Roman"/>
                <w:szCs w:val="20"/>
              </w:rPr>
            </w:pPr>
          </w:p>
          <w:p w:rsidRPr="00C0056C" w:rsidR="00C0056C" w:rsidP="000D0DF5" w:rsidRDefault="00C0056C">
            <w:pPr>
              <w:tabs>
                <w:tab w:val="left" w:pos="-1440"/>
                <w:tab w:val="left" w:pos="-720"/>
              </w:tabs>
              <w:suppressAutoHyphens/>
              <w:rPr>
                <w:rFonts w:ascii="Times New Roman" w:hAnsi="Times New Roman"/>
                <w:szCs w:val="20"/>
              </w:rPr>
            </w:pPr>
          </w:p>
          <w:p w:rsidRPr="00C0056C" w:rsidR="00C0056C" w:rsidP="000D0DF5" w:rsidRDefault="00C0056C">
            <w:pPr>
              <w:rPr>
                <w:rFonts w:ascii="Times New Roman" w:hAnsi="Times New Roman"/>
                <w:szCs w:val="20"/>
              </w:rPr>
            </w:pPr>
          </w:p>
          <w:p w:rsidRPr="008535DA" w:rsidR="00CB3578" w:rsidP="008535DA" w:rsidRDefault="00C0056C">
            <w:pPr>
              <w:pStyle w:val="Amendement"/>
              <w:rPr>
                <w:rFonts w:ascii="Times New Roman" w:hAnsi="Times New Roman" w:cs="Times New Roman"/>
                <w:b w:val="0"/>
              </w:rPr>
            </w:pPr>
            <w:r w:rsidRPr="00C0056C">
              <w:rPr>
                <w:rFonts w:ascii="Times New Roman" w:hAnsi="Times New Roman" w:cs="Times New Roman"/>
                <w:b w:val="0"/>
                <w:sz w:val="20"/>
                <w:szCs w:val="20"/>
              </w:rPr>
              <w:t>13 februari 2018</w:t>
            </w:r>
          </w:p>
        </w:tc>
      </w:tr>
      <w:tr w:rsidRPr="00D250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503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25036" w:rsidR="00CB3578" w:rsidRDefault="00CB3578">
            <w:pPr>
              <w:tabs>
                <w:tab w:val="left" w:pos="-1440"/>
                <w:tab w:val="left" w:pos="-720"/>
              </w:tabs>
              <w:suppressAutoHyphens/>
              <w:rPr>
                <w:rFonts w:ascii="Times New Roman" w:hAnsi="Times New Roman"/>
                <w:b/>
                <w:bCs/>
                <w:sz w:val="24"/>
              </w:rPr>
            </w:pPr>
          </w:p>
        </w:tc>
      </w:tr>
      <w:tr w:rsidRPr="00D25036" w:rsidR="00C0056C" w:rsidTr="00565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25036" w:rsidR="00C0056C" w:rsidP="000D5BC4" w:rsidRDefault="00C0056C">
            <w:pPr>
              <w:rPr>
                <w:rFonts w:ascii="Times New Roman" w:hAnsi="Times New Roman"/>
                <w:b/>
                <w:sz w:val="24"/>
              </w:rPr>
            </w:pPr>
            <w:r w:rsidRPr="00D25036">
              <w:rPr>
                <w:rFonts w:ascii="Times New Roman" w:hAnsi="Times New Roman"/>
                <w:b/>
                <w:sz w:val="24"/>
              </w:rPr>
              <w:t>Regels tot uitvoering van het antidopingbeleid en tot instelling van de Dopingautoriteit (Wet uitvoering antidopingbeleid)</w:t>
            </w:r>
          </w:p>
        </w:tc>
      </w:tr>
      <w:tr w:rsidRPr="00D250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503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25036" w:rsidR="00CB3578" w:rsidRDefault="00CB3578">
            <w:pPr>
              <w:pStyle w:val="Amendement"/>
              <w:rPr>
                <w:rFonts w:ascii="Times New Roman" w:hAnsi="Times New Roman" w:cs="Times New Roman"/>
              </w:rPr>
            </w:pPr>
          </w:p>
        </w:tc>
      </w:tr>
      <w:tr w:rsidRPr="00D250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5036"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D25036" w:rsidR="00CB3578" w:rsidRDefault="00CB3578">
            <w:pPr>
              <w:pStyle w:val="Amendement"/>
              <w:rPr>
                <w:rFonts w:ascii="Times New Roman" w:hAnsi="Times New Roman" w:cs="Times New Roman"/>
              </w:rPr>
            </w:pPr>
          </w:p>
        </w:tc>
      </w:tr>
      <w:tr w:rsidRPr="00D25036" w:rsidR="00C0056C" w:rsidTr="00A0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25036" w:rsidR="00C0056C" w:rsidRDefault="00C0056C">
            <w:pPr>
              <w:pStyle w:val="Amendement"/>
              <w:rPr>
                <w:rFonts w:ascii="Times New Roman" w:hAnsi="Times New Roman" w:cs="Times New Roman"/>
              </w:rPr>
            </w:pPr>
            <w:r>
              <w:rPr>
                <w:rFonts w:ascii="Times New Roman" w:hAnsi="Times New Roman" w:cs="Times New Roman"/>
              </w:rPr>
              <w:t xml:space="preserve">GEWIJZIGD </w:t>
            </w:r>
            <w:r w:rsidRPr="00D25036">
              <w:rPr>
                <w:rFonts w:ascii="Times New Roman" w:hAnsi="Times New Roman" w:cs="Times New Roman"/>
              </w:rPr>
              <w:t>VOORSTEL VAN WET</w:t>
            </w:r>
          </w:p>
        </w:tc>
      </w:tr>
      <w:tr w:rsidRPr="00D25036"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25036"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D25036" w:rsidR="00CB3578" w:rsidRDefault="00CB3578">
            <w:pPr>
              <w:pStyle w:val="Amendement"/>
              <w:rPr>
                <w:rFonts w:ascii="Times New Roman" w:hAnsi="Times New Roman" w:cs="Times New Roman"/>
              </w:rPr>
            </w:pPr>
          </w:p>
        </w:tc>
      </w:tr>
    </w:tbl>
    <w:p w:rsidRPr="00BC0C46" w:rsidR="00D25036" w:rsidP="00D25036" w:rsidRDefault="00D25036">
      <w:pPr>
        <w:pStyle w:val="Huisstijl-Ondertekeningvervolg"/>
        <w:ind w:firstLine="284"/>
        <w:rPr>
          <w:rFonts w:ascii="Times New Roman" w:hAnsi="Times New Roman" w:cs="Times New Roman"/>
          <w:i w:val="0"/>
          <w:sz w:val="24"/>
        </w:rPr>
      </w:pPr>
      <w:r w:rsidRPr="00BC0C46">
        <w:rPr>
          <w:rFonts w:ascii="Times New Roman" w:hAnsi="Times New Roman" w:cs="Times New Roman"/>
          <w:i w:val="0"/>
          <w:sz w:val="24"/>
        </w:rPr>
        <w:t>Wij Willem-Alexander, bij de gratie Gods, Koning der Nederlanden, Prins van Oranje-Nassau, enz., enz., enz.</w:t>
      </w:r>
    </w:p>
    <w:p w:rsidRPr="00BC0C46" w:rsidR="00D25036" w:rsidP="00D25036" w:rsidRDefault="00D25036">
      <w:pPr>
        <w:spacing w:line="260" w:lineRule="exact"/>
        <w:rPr>
          <w:rFonts w:ascii="Times New Roman" w:hAnsi="Times New Roman"/>
          <w:sz w:val="24"/>
        </w:rPr>
      </w:pPr>
    </w:p>
    <w:p w:rsidRPr="00BC0C46" w:rsidR="00D25036" w:rsidP="00D25036" w:rsidRDefault="00D25036">
      <w:pPr>
        <w:ind w:firstLine="284"/>
        <w:rPr>
          <w:rFonts w:ascii="Times New Roman" w:hAnsi="Times New Roman"/>
          <w:sz w:val="24"/>
        </w:rPr>
      </w:pPr>
      <w:r w:rsidRPr="00BC0C46">
        <w:rPr>
          <w:rFonts w:ascii="Times New Roman" w:hAnsi="Times New Roman"/>
          <w:sz w:val="24"/>
        </w:rPr>
        <w:t xml:space="preserve">Allen, die deze zullen zien of horen lezen, saluut! </w:t>
      </w:r>
      <w:proofErr w:type="gramStart"/>
      <w:r w:rsidRPr="00BC0C46">
        <w:rPr>
          <w:rFonts w:ascii="Times New Roman" w:hAnsi="Times New Roman"/>
          <w:sz w:val="24"/>
        </w:rPr>
        <w:t>doen</w:t>
      </w:r>
      <w:proofErr w:type="gramEnd"/>
      <w:r w:rsidRPr="00BC0C46">
        <w:rPr>
          <w:rFonts w:ascii="Times New Roman" w:hAnsi="Times New Roman"/>
          <w:sz w:val="24"/>
        </w:rPr>
        <w:t xml:space="preserve"> te weten:</w:t>
      </w:r>
    </w:p>
    <w:p w:rsidRPr="00BC0C46" w:rsidR="00D25036" w:rsidP="00D25036" w:rsidRDefault="00D25036">
      <w:pPr>
        <w:ind w:firstLine="284"/>
        <w:rPr>
          <w:rFonts w:ascii="Times New Roman" w:hAnsi="Times New Roman"/>
          <w:sz w:val="24"/>
        </w:rPr>
      </w:pPr>
      <w:proofErr w:type="gramStart"/>
      <w:r w:rsidRPr="00BC0C46">
        <w:rPr>
          <w:rFonts w:ascii="Times New Roman" w:hAnsi="Times New Roman"/>
          <w:sz w:val="24"/>
        </w:rPr>
        <w:t>Alzo</w:t>
      </w:r>
      <w:proofErr w:type="gramEnd"/>
      <w:r w:rsidRPr="00BC0C46">
        <w:rPr>
          <w:rFonts w:ascii="Times New Roman" w:hAnsi="Times New Roman"/>
          <w:sz w:val="24"/>
        </w:rPr>
        <w:t xml:space="preserve"> Wij in overweging genomen hebben, dat het wenselijk is om te voorzien in een publiekrechtelijke regeling voor de uitvoering van het antidopingbeleid en de instelling van de Dopingautoriteit als publiekrechtelijk zelfstandig bestuursorgaan ter versterking van het antidopingbeleid;</w:t>
      </w:r>
    </w:p>
    <w:p w:rsidRPr="00BC0C46" w:rsidR="00D25036" w:rsidP="00D25036" w:rsidRDefault="00D25036">
      <w:pPr>
        <w:ind w:firstLine="284"/>
        <w:rPr>
          <w:rFonts w:ascii="Times New Roman" w:hAnsi="Times New Roman"/>
          <w:sz w:val="24"/>
        </w:rPr>
      </w:pPr>
      <w:bookmarkStart w:name="bmkAanhefWetLaatsteAlineaGeenRijks" w:id="0"/>
      <w:r w:rsidRPr="00BC0C46">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BC0C46">
        <w:rPr>
          <w:rFonts w:ascii="Times New Roman" w:hAnsi="Times New Roman"/>
          <w:sz w:val="24"/>
        </w:rPr>
        <w:t>gelijk</w:t>
      </w:r>
      <w:proofErr w:type="gramEnd"/>
      <w:r w:rsidRPr="00BC0C46">
        <w:rPr>
          <w:rFonts w:ascii="Times New Roman" w:hAnsi="Times New Roman"/>
          <w:sz w:val="24"/>
        </w:rPr>
        <w:t xml:space="preserve"> Wij goedvinden en verstaan bij deze:</w:t>
      </w:r>
    </w:p>
    <w:bookmarkEnd w:id="0"/>
    <w:p w:rsidRPr="00BC0C46" w:rsidR="00D25036" w:rsidP="00D25036" w:rsidRDefault="00D25036">
      <w:pPr>
        <w:rPr>
          <w:rFonts w:ascii="Times New Roman" w:hAnsi="Times New Roman"/>
          <w:sz w:val="24"/>
        </w:rPr>
      </w:pPr>
    </w:p>
    <w:p w:rsidRPr="00BC0C46" w:rsidR="00D25036" w:rsidP="00D25036" w:rsidRDefault="00D25036">
      <w:pPr>
        <w:rPr>
          <w:rFonts w:ascii="Times New Roman" w:hAnsi="Times New Roman"/>
          <w:b/>
          <w:sz w:val="24"/>
        </w:rPr>
      </w:pPr>
      <w:r w:rsidRPr="00BC0C46">
        <w:rPr>
          <w:rFonts w:ascii="Times New Roman" w:hAnsi="Times New Roman"/>
          <w:b/>
          <w:sz w:val="24"/>
        </w:rPr>
        <w:t>Artikel 1 Begripsbepaling</w:t>
      </w:r>
    </w:p>
    <w:p w:rsidRPr="00BC0C46" w:rsidR="00D25036" w:rsidP="00D25036" w:rsidRDefault="00D25036">
      <w:pPr>
        <w:rPr>
          <w:rFonts w:ascii="Times New Roman" w:hAnsi="Times New Roman"/>
          <w:b/>
          <w:sz w:val="24"/>
        </w:rPr>
      </w:pPr>
    </w:p>
    <w:p w:rsidRPr="00BC0C46" w:rsidR="00D25036" w:rsidP="00D25036" w:rsidRDefault="00D25036">
      <w:pPr>
        <w:ind w:firstLine="284"/>
        <w:rPr>
          <w:rFonts w:ascii="Times New Roman" w:hAnsi="Times New Roman"/>
          <w:sz w:val="24"/>
        </w:rPr>
      </w:pPr>
      <w:r w:rsidRPr="00BC0C46">
        <w:rPr>
          <w:rFonts w:ascii="Times New Roman" w:hAnsi="Times New Roman"/>
          <w:sz w:val="24"/>
        </w:rPr>
        <w:t>In deze wet en de daarop berustende bepalingen wordt verstaan onder:</w:t>
      </w:r>
    </w:p>
    <w:p w:rsidRPr="00BC0C46" w:rsidR="009265E7" w:rsidP="00BC0C46" w:rsidRDefault="009265E7">
      <w:pPr>
        <w:tabs>
          <w:tab w:val="left" w:pos="284"/>
        </w:tabs>
        <w:rPr>
          <w:rFonts w:ascii="Times New Roman" w:hAnsi="Times New Roman"/>
          <w:sz w:val="24"/>
        </w:rPr>
      </w:pPr>
      <w:r w:rsidRPr="00BC0C46">
        <w:rPr>
          <w:rFonts w:ascii="Times New Roman" w:hAnsi="Times New Roman"/>
          <w:i/>
          <w:sz w:val="24"/>
        </w:rPr>
        <w:tab/>
      </w:r>
      <w:proofErr w:type="gramStart"/>
      <w:r w:rsidRPr="00BC0C46">
        <w:rPr>
          <w:rFonts w:ascii="Times New Roman" w:hAnsi="Times New Roman"/>
          <w:i/>
          <w:sz w:val="24"/>
        </w:rPr>
        <w:t>Algemene verordening gegevensbescherming</w:t>
      </w:r>
      <w:r w:rsidRPr="00905913">
        <w:rPr>
          <w:rFonts w:ascii="Times New Roman" w:hAnsi="Times New Roman"/>
          <w:i/>
          <w:sz w:val="24"/>
        </w:rPr>
        <w:t>:</w:t>
      </w:r>
      <w:r w:rsidRPr="00BC0C46">
        <w:rPr>
          <w:rFonts w:ascii="Times New Roman" w:hAnsi="Times New Roman"/>
          <w:sz w:val="24"/>
        </w:rPr>
        <w:t xml:space="preserve"> verordening (EU) 2016/679 van het Europees Parlement en de Raad van 27 april 2016 betreffende de bescherming van natuurlijke personen in verband met verwerking van persoonsgegevens en betreffende het vrije verkeer van die gegevens en tot intrekking van Richtlijn 95/46/EG (algemene verordening gegevensbescherming) (</w:t>
      </w:r>
      <w:proofErr w:type="spellStart"/>
      <w:r w:rsidRPr="00BC0C46">
        <w:rPr>
          <w:rFonts w:ascii="Times New Roman" w:hAnsi="Times New Roman"/>
          <w:sz w:val="24"/>
        </w:rPr>
        <w:t>PbEU</w:t>
      </w:r>
      <w:proofErr w:type="spellEnd"/>
      <w:r w:rsidRPr="00BC0C46">
        <w:rPr>
          <w:rFonts w:ascii="Times New Roman" w:hAnsi="Times New Roman"/>
          <w:sz w:val="24"/>
        </w:rPr>
        <w:t xml:space="preserve"> 2016, L 119);</w:t>
      </w:r>
      <w:proofErr w:type="gramEnd"/>
    </w:p>
    <w:p w:rsidRPr="00A32B8A" w:rsidR="00D25036" w:rsidP="00C96169" w:rsidRDefault="00D25036">
      <w:pPr>
        <w:ind w:firstLine="284"/>
        <w:rPr>
          <w:rFonts w:ascii="Times New Roman" w:hAnsi="Times New Roman"/>
          <w:sz w:val="24"/>
        </w:rPr>
      </w:pPr>
      <w:proofErr w:type="spellStart"/>
      <w:proofErr w:type="gramStart"/>
      <w:r w:rsidRPr="00BC0C46">
        <w:rPr>
          <w:rFonts w:ascii="Times New Roman" w:hAnsi="Times New Roman"/>
          <w:i/>
          <w:sz w:val="24"/>
        </w:rPr>
        <w:t>antidopingorganisatie</w:t>
      </w:r>
      <w:proofErr w:type="spellEnd"/>
      <w:proofErr w:type="gramEnd"/>
      <w:r w:rsidRPr="00BC0C46">
        <w:rPr>
          <w:rFonts w:ascii="Times New Roman" w:hAnsi="Times New Roman"/>
          <w:i/>
          <w:sz w:val="24"/>
        </w:rPr>
        <w:t>:</w:t>
      </w:r>
      <w:r w:rsidRPr="00BC0C46">
        <w:rPr>
          <w:rFonts w:ascii="Times New Roman" w:hAnsi="Times New Roman"/>
          <w:sz w:val="24"/>
        </w:rPr>
        <w:t xml:space="preserve"> organisatie als bedoeld in artikel 2, onderdeel 2, van het op 19 oktober 2005 tot stand gekomen Internationaal verdrag tegen doping in de sport (</w:t>
      </w:r>
      <w:proofErr w:type="spellStart"/>
      <w:r w:rsidRPr="00BC0C46">
        <w:rPr>
          <w:rFonts w:ascii="Times New Roman" w:hAnsi="Times New Roman"/>
          <w:i/>
          <w:sz w:val="24"/>
        </w:rPr>
        <w:t>Trb</w:t>
      </w:r>
      <w:proofErr w:type="spellEnd"/>
      <w:r w:rsidRPr="00BC0C46">
        <w:rPr>
          <w:rFonts w:ascii="Times New Roman" w:hAnsi="Times New Roman"/>
          <w:i/>
          <w:sz w:val="24"/>
        </w:rPr>
        <w:t xml:space="preserve">. </w:t>
      </w:r>
      <w:r w:rsidRPr="00BC0C46">
        <w:rPr>
          <w:rFonts w:ascii="Times New Roman" w:hAnsi="Times New Roman"/>
          <w:sz w:val="24"/>
        </w:rPr>
        <w:t>2006, 194);</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betrokkene</w:t>
      </w:r>
      <w:proofErr w:type="gramEnd"/>
      <w:r w:rsidRPr="00A32B8A">
        <w:rPr>
          <w:rFonts w:ascii="Times New Roman" w:hAnsi="Times New Roman"/>
          <w:i/>
          <w:sz w:val="24"/>
        </w:rPr>
        <w:t>:</w:t>
      </w:r>
      <w:r w:rsidRPr="00A32B8A">
        <w:rPr>
          <w:rFonts w:ascii="Times New Roman" w:hAnsi="Times New Roman"/>
          <w:sz w:val="24"/>
        </w:rPr>
        <w:t xml:space="preserve"> hetgeen daaronder wordt verstaan in </w:t>
      </w:r>
      <w:r w:rsidRPr="00A32B8A" w:rsidR="00A52F6A">
        <w:rPr>
          <w:rFonts w:ascii="Times New Roman" w:hAnsi="Times New Roman"/>
          <w:sz w:val="24"/>
        </w:rPr>
        <w:t>artikel 4 van de Algemene verordening gegevensbescherming</w:t>
      </w:r>
      <w:r w:rsidRPr="00A32B8A">
        <w:rPr>
          <w:rFonts w:ascii="Times New Roman" w:hAnsi="Times New Roman"/>
          <w:sz w:val="24"/>
        </w:rPr>
        <w:t>;</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dispensatie</w:t>
      </w:r>
      <w:proofErr w:type="gramEnd"/>
      <w:r w:rsidRPr="00A32B8A">
        <w:rPr>
          <w:rFonts w:ascii="Times New Roman" w:hAnsi="Times New Roman"/>
          <w:i/>
          <w:sz w:val="24"/>
        </w:rPr>
        <w:t>:</w:t>
      </w:r>
      <w:r w:rsidRPr="00A32B8A">
        <w:rPr>
          <w:rFonts w:ascii="Times New Roman" w:hAnsi="Times New Roman"/>
          <w:sz w:val="24"/>
        </w:rPr>
        <w:t xml:space="preserve"> ontheffing voor het gebruik voor therapeutische doeleinden van een bij of krachtens een dopingreglement verboden stof of methode;</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Dopingautoriteit:</w:t>
      </w:r>
      <w:r w:rsidRPr="00A32B8A">
        <w:rPr>
          <w:rFonts w:ascii="Times New Roman" w:hAnsi="Times New Roman"/>
          <w:sz w:val="24"/>
        </w:rPr>
        <w:t xml:space="preserve"> autoriteit, genoemd in artikel 4;</w:t>
      </w:r>
      <w:proofErr w:type="gramEnd"/>
    </w:p>
    <w:p w:rsidRPr="00A32B8A" w:rsidR="00D25036" w:rsidP="00A27BC5" w:rsidRDefault="00D25036">
      <w:pPr>
        <w:ind w:firstLine="284"/>
        <w:rPr>
          <w:rFonts w:ascii="Times New Roman" w:hAnsi="Times New Roman"/>
          <w:sz w:val="24"/>
        </w:rPr>
      </w:pPr>
      <w:proofErr w:type="gramStart"/>
      <w:r w:rsidRPr="00A32B8A">
        <w:rPr>
          <w:rFonts w:ascii="Times New Roman" w:hAnsi="Times New Roman"/>
          <w:i/>
          <w:sz w:val="24"/>
        </w:rPr>
        <w:lastRenderedPageBreak/>
        <w:t>dopingcontroleproces</w:t>
      </w:r>
      <w:proofErr w:type="gramEnd"/>
      <w:r w:rsidRPr="00A32B8A">
        <w:rPr>
          <w:rFonts w:ascii="Times New Roman" w:hAnsi="Times New Roman"/>
          <w:i/>
          <w:sz w:val="24"/>
        </w:rPr>
        <w:t>:</w:t>
      </w:r>
      <w:r w:rsidRPr="00A32B8A">
        <w:rPr>
          <w:rFonts w:ascii="Times New Roman" w:hAnsi="Times New Roman"/>
          <w:sz w:val="24"/>
        </w:rPr>
        <w:t xml:space="preserve"> proces tot vaststelling van een mogelijke overtreding van een dopingreglement; </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dopingreglement</w:t>
      </w:r>
      <w:proofErr w:type="gramEnd"/>
      <w:r w:rsidRPr="00A32B8A">
        <w:rPr>
          <w:rFonts w:ascii="Times New Roman" w:hAnsi="Times New Roman"/>
          <w:i/>
          <w:sz w:val="24"/>
        </w:rPr>
        <w:t>:</w:t>
      </w:r>
      <w:r w:rsidRPr="00A32B8A">
        <w:rPr>
          <w:rFonts w:ascii="Times New Roman" w:hAnsi="Times New Roman"/>
          <w:sz w:val="24"/>
        </w:rPr>
        <w:t xml:space="preserve"> document dat regels bevat op het gebied van doping en dat is vastgesteld door een sportorganisatie of een </w:t>
      </w:r>
      <w:proofErr w:type="spellStart"/>
      <w:r w:rsidRPr="00A32B8A">
        <w:rPr>
          <w:rFonts w:ascii="Times New Roman" w:hAnsi="Times New Roman"/>
          <w:sz w:val="24"/>
        </w:rPr>
        <w:t>antidopingorganisatie</w:t>
      </w:r>
      <w:proofErr w:type="spellEnd"/>
      <w:r w:rsidRPr="00A32B8A">
        <w:rPr>
          <w:rFonts w:ascii="Times New Roman" w:hAnsi="Times New Roman"/>
          <w:sz w:val="24"/>
        </w:rPr>
        <w:t>;</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Onze Minister:</w:t>
      </w:r>
      <w:r w:rsidRPr="00A32B8A">
        <w:rPr>
          <w:rFonts w:ascii="Times New Roman" w:hAnsi="Times New Roman"/>
          <w:sz w:val="24"/>
        </w:rPr>
        <w:t xml:space="preserve"> </w:t>
      </w:r>
      <w:r w:rsidRPr="00A32B8A" w:rsidR="00A52F6A">
        <w:rPr>
          <w:rFonts w:ascii="Times New Roman" w:hAnsi="Times New Roman"/>
          <w:sz w:val="24"/>
        </w:rPr>
        <w:t>Onze Minister voor Medische Zorg</w:t>
      </w:r>
      <w:r w:rsidRPr="00A32B8A">
        <w:rPr>
          <w:rFonts w:ascii="Times New Roman" w:hAnsi="Times New Roman"/>
          <w:sz w:val="24"/>
        </w:rPr>
        <w:t>;</w:t>
      </w:r>
      <w:proofErr w:type="gramEnd"/>
    </w:p>
    <w:p w:rsidRPr="00BC0C46" w:rsidR="00D25036" w:rsidP="00D25036" w:rsidRDefault="00D25036">
      <w:pPr>
        <w:ind w:firstLine="284"/>
        <w:rPr>
          <w:rFonts w:ascii="Times New Roman" w:hAnsi="Times New Roman"/>
          <w:sz w:val="24"/>
        </w:rPr>
      </w:pPr>
      <w:proofErr w:type="gramStart"/>
      <w:r w:rsidRPr="00A32B8A">
        <w:rPr>
          <w:rFonts w:ascii="Times New Roman" w:hAnsi="Times New Roman"/>
          <w:i/>
          <w:sz w:val="24"/>
        </w:rPr>
        <w:t>persoonsgegeven</w:t>
      </w:r>
      <w:proofErr w:type="gramEnd"/>
      <w:r w:rsidRPr="00A32B8A">
        <w:rPr>
          <w:rFonts w:ascii="Times New Roman" w:hAnsi="Times New Roman"/>
          <w:i/>
          <w:sz w:val="24"/>
        </w:rPr>
        <w:t>:</w:t>
      </w:r>
      <w:r w:rsidRPr="00A32B8A">
        <w:rPr>
          <w:rFonts w:ascii="Times New Roman" w:hAnsi="Times New Roman"/>
          <w:sz w:val="24"/>
        </w:rPr>
        <w:t xml:space="preserve"> hetgeen daaronder wordt verstaan in </w:t>
      </w:r>
      <w:r w:rsidRPr="00BC0C46" w:rsidR="00A52F6A">
        <w:rPr>
          <w:rFonts w:ascii="Times New Roman" w:hAnsi="Times New Roman"/>
          <w:sz w:val="24"/>
        </w:rPr>
        <w:t>artikel 4 van de Algemene verordening gegevensbescherming</w:t>
      </w:r>
      <w:r w:rsidRPr="00BC0C46">
        <w:rPr>
          <w:rFonts w:ascii="Times New Roman" w:hAnsi="Times New Roman"/>
          <w:sz w:val="24"/>
        </w:rPr>
        <w:t>;</w:t>
      </w:r>
    </w:p>
    <w:p w:rsidRPr="00BC0C46" w:rsidR="00D25036" w:rsidP="00D25036" w:rsidRDefault="00A52F6A">
      <w:pPr>
        <w:ind w:firstLine="284"/>
        <w:rPr>
          <w:rFonts w:ascii="Times New Roman" w:hAnsi="Times New Roman"/>
          <w:sz w:val="24"/>
        </w:rPr>
      </w:pPr>
      <w:proofErr w:type="gramStart"/>
      <w:r w:rsidRPr="00BC0C46">
        <w:rPr>
          <w:rFonts w:ascii="Times New Roman" w:hAnsi="Times New Roman"/>
          <w:i/>
          <w:sz w:val="24"/>
        </w:rPr>
        <w:t>gegevens</w:t>
      </w:r>
      <w:proofErr w:type="gramEnd"/>
      <w:r w:rsidRPr="00BC0C46">
        <w:rPr>
          <w:rFonts w:ascii="Times New Roman" w:hAnsi="Times New Roman"/>
          <w:i/>
          <w:sz w:val="24"/>
        </w:rPr>
        <w:t xml:space="preserve"> over gezondheid:</w:t>
      </w:r>
      <w:r w:rsidRPr="00BC0C46">
        <w:rPr>
          <w:rFonts w:ascii="Times New Roman" w:hAnsi="Times New Roman"/>
          <w:sz w:val="24"/>
        </w:rPr>
        <w:t xml:space="preserve"> gegevens als bedoeld in artikel 4 van de Algemene verordening gegevensbescherming;</w:t>
      </w:r>
    </w:p>
    <w:p w:rsidRPr="00A32B8A" w:rsidR="00D25036" w:rsidP="00D25036" w:rsidRDefault="00D25036">
      <w:pPr>
        <w:ind w:firstLine="284"/>
        <w:rPr>
          <w:rFonts w:ascii="Times New Roman" w:hAnsi="Times New Roman"/>
          <w:sz w:val="24"/>
        </w:rPr>
      </w:pPr>
      <w:proofErr w:type="gramStart"/>
      <w:r w:rsidRPr="00BC0C46">
        <w:rPr>
          <w:rFonts w:ascii="Times New Roman" w:hAnsi="Times New Roman"/>
          <w:i/>
          <w:sz w:val="24"/>
        </w:rPr>
        <w:t>sporter</w:t>
      </w:r>
      <w:proofErr w:type="gramEnd"/>
      <w:r w:rsidRPr="00BC0C46">
        <w:rPr>
          <w:rFonts w:ascii="Times New Roman" w:hAnsi="Times New Roman"/>
          <w:i/>
          <w:sz w:val="24"/>
        </w:rPr>
        <w:t>:</w:t>
      </w:r>
      <w:r w:rsidRPr="00BC0C46">
        <w:rPr>
          <w:rFonts w:ascii="Times New Roman" w:hAnsi="Times New Roman"/>
          <w:sz w:val="24"/>
        </w:rPr>
        <w:t xml:space="preserve"> persoon die sport beoefent en die gebonden is aan een dopingreglement;</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sportorganisatie</w:t>
      </w:r>
      <w:proofErr w:type="gramEnd"/>
      <w:r w:rsidRPr="00A32B8A">
        <w:rPr>
          <w:rFonts w:ascii="Times New Roman" w:hAnsi="Times New Roman"/>
          <w:i/>
          <w:sz w:val="24"/>
        </w:rPr>
        <w:t>:</w:t>
      </w:r>
      <w:r w:rsidRPr="00A32B8A">
        <w:rPr>
          <w:rFonts w:ascii="Times New Roman" w:hAnsi="Times New Roman"/>
          <w:sz w:val="24"/>
        </w:rPr>
        <w:t xml:space="preserve"> nationaal georganiseerd verband van sporters dat rechtspersoonlijkheid bezit, alsmede een koepelorganisatie van dergelijke verbanden;</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topsportgroep</w:t>
      </w:r>
      <w:proofErr w:type="gramEnd"/>
      <w:r w:rsidRPr="00A32B8A">
        <w:rPr>
          <w:rFonts w:ascii="Times New Roman" w:hAnsi="Times New Roman"/>
          <w:i/>
          <w:sz w:val="24"/>
        </w:rPr>
        <w:t>:</w:t>
      </w:r>
      <w:r w:rsidRPr="00A32B8A">
        <w:rPr>
          <w:rFonts w:ascii="Times New Roman" w:hAnsi="Times New Roman"/>
          <w:sz w:val="24"/>
        </w:rPr>
        <w:t xml:space="preserve"> ingevolge artikel 6, eerste lid, onderdeel b, door de Dopingautoriteit aangewezen groep van sporters die vanwege het niveau van sportbeoefening een verhoogd risico lopen op overtreding van een dopingreglement;</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verblijfsgegeven</w:t>
      </w:r>
      <w:proofErr w:type="gramEnd"/>
      <w:r w:rsidRPr="00A32B8A">
        <w:rPr>
          <w:rFonts w:ascii="Times New Roman" w:hAnsi="Times New Roman"/>
          <w:i/>
          <w:sz w:val="24"/>
        </w:rPr>
        <w:t>:</w:t>
      </w:r>
      <w:r w:rsidRPr="00A32B8A">
        <w:rPr>
          <w:rFonts w:ascii="Times New Roman" w:hAnsi="Times New Roman"/>
          <w:sz w:val="24"/>
        </w:rPr>
        <w:t xml:space="preserve"> persoonsgegeven met betrekking tot de verblijfplaats van een sporter op gevraagde data en aangegeven tijdstippen, alsmede zijn contactgegevens;</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i/>
          <w:sz w:val="24"/>
        </w:rPr>
        <w:t>Wereld Anti-Doping Agentschap:</w:t>
      </w:r>
      <w:r w:rsidRPr="00A32B8A">
        <w:rPr>
          <w:rFonts w:ascii="Times New Roman" w:hAnsi="Times New Roman"/>
          <w:sz w:val="24"/>
        </w:rPr>
        <w:t xml:space="preserve"> stichting die op 10 november 1999 werd opgericht en die tot doel heeft de strijd tegen het gebruik van doping in de sport te bevorderen en te coördineren op internationaal niveau;</w:t>
      </w:r>
      <w:proofErr w:type="gramEnd"/>
    </w:p>
    <w:p w:rsidRPr="00A32B8A" w:rsidR="00D25036" w:rsidP="00D25036" w:rsidRDefault="00D25036">
      <w:pPr>
        <w:ind w:firstLine="284"/>
        <w:rPr>
          <w:rFonts w:ascii="Times New Roman" w:hAnsi="Times New Roman"/>
          <w:sz w:val="24"/>
        </w:rPr>
      </w:pPr>
      <w:r w:rsidRPr="00A32B8A">
        <w:rPr>
          <w:rFonts w:ascii="Times New Roman" w:hAnsi="Times New Roman"/>
          <w:i/>
          <w:sz w:val="24"/>
        </w:rPr>
        <w:t>Wereld Anti-Doping Code:</w:t>
      </w:r>
      <w:r w:rsidRPr="00A32B8A">
        <w:rPr>
          <w:rFonts w:ascii="Times New Roman" w:hAnsi="Times New Roman"/>
          <w:sz w:val="24"/>
        </w:rPr>
        <w:t xml:space="preserve"> door het Wereld Anti-Doping Agentschap vastgestelde document dat de basis vormt voor dopingreglementen en het mondiale antidopingbeleid en dat </w:t>
      </w:r>
      <w:proofErr w:type="gramStart"/>
      <w:r w:rsidRPr="00A32B8A">
        <w:rPr>
          <w:rFonts w:ascii="Times New Roman" w:hAnsi="Times New Roman"/>
          <w:sz w:val="24"/>
        </w:rPr>
        <w:t>ingevolge</w:t>
      </w:r>
      <w:proofErr w:type="gramEnd"/>
      <w:r w:rsidRPr="00A32B8A">
        <w:rPr>
          <w:rFonts w:ascii="Times New Roman" w:hAnsi="Times New Roman"/>
          <w:sz w:val="24"/>
        </w:rPr>
        <w:t xml:space="preserve"> artikel 3 is bekendgemaakt.</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2 Algemene regels voor sporters</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Iedere sporter draagt ervoor zorg dat hij in het belang van een dopingvrije sport handelt in overeenstemming met een voor hem bindend dopingreglement.</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Onverminderd het bepaalde in het eerste lid is een sporter die behoort tot de topsportgroep in het belang van een dopingvrije sport verplicht tot het verstrekken van zijn verblijfsgegevens aan de Dopingautoriteit.</w:t>
      </w:r>
    </w:p>
    <w:p w:rsidRPr="00A32B8A" w:rsidR="00D25036" w:rsidP="00D25036" w:rsidRDefault="00D25036">
      <w:pPr>
        <w:ind w:firstLine="284"/>
        <w:rPr>
          <w:rFonts w:ascii="Times New Roman" w:hAnsi="Times New Roman"/>
          <w:sz w:val="24"/>
        </w:rPr>
      </w:pPr>
      <w:r w:rsidRPr="00A32B8A">
        <w:rPr>
          <w:rFonts w:ascii="Times New Roman" w:hAnsi="Times New Roman"/>
          <w:sz w:val="24"/>
        </w:rPr>
        <w:t>3. Indien een sporter wordt onderworpen aan een dopingcontroleproces en zich verzet tegen het afnemen en verzamelen van lichaamsmonsters vinden die afname en verzameling niet bij hem plaats.</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3 Bekendmaking Wereld Anti-Doping Code</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Onze Minister draagt zorg voor de bekendmaking van de Wereld Anti-Doping Code en wijzigingen daarvan in de Staatscourant.</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De bekendmaking kan geschieden in de Engelse taal.</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4 Instelling Dopingautoriteit</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Er is een Dopingautoriteit.</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De Dopingautoriteit is gevestigd te Capelle aan den IJssel.</w:t>
      </w:r>
    </w:p>
    <w:p w:rsidRPr="00A32B8A" w:rsidR="00D25036" w:rsidP="00D25036" w:rsidRDefault="00D25036">
      <w:pPr>
        <w:ind w:firstLine="284"/>
        <w:rPr>
          <w:rFonts w:ascii="Times New Roman" w:hAnsi="Times New Roman"/>
          <w:sz w:val="24"/>
        </w:rPr>
      </w:pPr>
      <w:r w:rsidRPr="00A32B8A">
        <w:rPr>
          <w:rFonts w:ascii="Times New Roman" w:hAnsi="Times New Roman"/>
          <w:sz w:val="24"/>
        </w:rPr>
        <w:t>3. De Dopingautoriteit bezit rechtspersoonlijkheid.</w:t>
      </w: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4. De Dopingautoriteit is de nationale </w:t>
      </w:r>
      <w:proofErr w:type="spellStart"/>
      <w:r w:rsidRPr="00A32B8A">
        <w:rPr>
          <w:rFonts w:ascii="Times New Roman" w:hAnsi="Times New Roman"/>
          <w:sz w:val="24"/>
        </w:rPr>
        <w:t>antidopingorganisatie</w:t>
      </w:r>
      <w:proofErr w:type="spellEnd"/>
      <w:r w:rsidRPr="00A32B8A">
        <w:rPr>
          <w:rFonts w:ascii="Times New Roman" w:hAnsi="Times New Roman"/>
          <w:sz w:val="24"/>
        </w:rPr>
        <w:t>, bedoeld in de Wereld Anti-Doping Code.</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lastRenderedPageBreak/>
        <w:t xml:space="preserve">Artikel 5 Taken </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De Dopingautoriteit heeft tot taak:</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a</w:t>
      </w:r>
      <w:proofErr w:type="gramEnd"/>
      <w:r w:rsidRPr="00A32B8A">
        <w:rPr>
          <w:rFonts w:ascii="Times New Roman" w:hAnsi="Times New Roman"/>
          <w:sz w:val="24"/>
        </w:rPr>
        <w:t>. het bestrijden van doping in de sport;</w:t>
      </w:r>
    </w:p>
    <w:p w:rsidRPr="00A32B8A" w:rsidR="00D25036" w:rsidP="00D25036" w:rsidRDefault="00D25036">
      <w:pPr>
        <w:ind w:firstLine="284"/>
        <w:rPr>
          <w:rFonts w:ascii="Times New Roman" w:hAnsi="Times New Roman"/>
          <w:sz w:val="24"/>
        </w:rPr>
      </w:pPr>
      <w:r w:rsidRPr="00A32B8A">
        <w:rPr>
          <w:rFonts w:ascii="Times New Roman" w:hAnsi="Times New Roman"/>
          <w:sz w:val="24"/>
        </w:rPr>
        <w:t>b. het uitvoeren van het dopingcontroleproces;</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c.</w:t>
      </w:r>
      <w:proofErr w:type="gramEnd"/>
      <w:r w:rsidRPr="00A32B8A">
        <w:rPr>
          <w:rFonts w:ascii="Times New Roman" w:hAnsi="Times New Roman"/>
          <w:sz w:val="24"/>
        </w:rPr>
        <w:t xml:space="preserve"> het verzamelen en onderzoeken van informatie over mogelijke overtredingen van een dopingreglement;</w:t>
      </w:r>
    </w:p>
    <w:p w:rsidRPr="00A32B8A" w:rsidR="00D25036" w:rsidP="00D25036" w:rsidRDefault="00D25036">
      <w:pPr>
        <w:ind w:firstLine="284"/>
        <w:rPr>
          <w:rFonts w:ascii="Times New Roman" w:hAnsi="Times New Roman"/>
          <w:sz w:val="24"/>
        </w:rPr>
      </w:pPr>
      <w:r w:rsidRPr="00A32B8A">
        <w:rPr>
          <w:rFonts w:ascii="Times New Roman" w:hAnsi="Times New Roman"/>
          <w:sz w:val="24"/>
        </w:rPr>
        <w:t>d. het geven van voorlichting over doping;</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e</w:t>
      </w:r>
      <w:proofErr w:type="gramEnd"/>
      <w:r w:rsidRPr="00A32B8A">
        <w:rPr>
          <w:rFonts w:ascii="Times New Roman" w:hAnsi="Times New Roman"/>
          <w:sz w:val="24"/>
        </w:rPr>
        <w:t>. andere door Onze Minister opgedragen taken die verband houden met het bestrijden van toepassing va</w:t>
      </w:r>
      <w:r w:rsidR="00680125">
        <w:rPr>
          <w:rFonts w:ascii="Times New Roman" w:hAnsi="Times New Roman"/>
          <w:sz w:val="24"/>
        </w:rPr>
        <w:t>n doping in de sport.</w:t>
      </w:r>
      <w:r w:rsidRPr="00A32B8A">
        <w:rPr>
          <w:rFonts w:ascii="Times New Roman" w:hAnsi="Times New Roman"/>
          <w:sz w:val="24"/>
        </w:rPr>
        <w:t xml:space="preserve"> </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De taken, bedoeld in het eerste lid, onderdelen a tot en met d, worden uitgevoerd in overeenstemming met de Wereld Anti-Doping Code.</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 xml:space="preserve">Artikel 6 Bevoegdheden </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De Dopingautoriteit is ter uitvoering van het dopingcontroleproces bevoegd tot:</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a</w:t>
      </w:r>
      <w:proofErr w:type="gramEnd"/>
      <w:r w:rsidRPr="00A32B8A">
        <w:rPr>
          <w:rFonts w:ascii="Times New Roman" w:hAnsi="Times New Roman"/>
          <w:sz w:val="24"/>
        </w:rPr>
        <w:t>. het beoordelen van verzoeken tot dispensatie, alsmede het verlenen van dispensatie;</w:t>
      </w:r>
    </w:p>
    <w:p w:rsidRPr="00A32B8A" w:rsidR="00D25036" w:rsidP="00D25036" w:rsidRDefault="00D25036">
      <w:pPr>
        <w:ind w:firstLine="284"/>
        <w:rPr>
          <w:rFonts w:ascii="Times New Roman" w:hAnsi="Times New Roman"/>
          <w:sz w:val="24"/>
        </w:rPr>
      </w:pPr>
      <w:r w:rsidRPr="00A32B8A">
        <w:rPr>
          <w:rFonts w:ascii="Times New Roman" w:hAnsi="Times New Roman"/>
          <w:sz w:val="24"/>
        </w:rPr>
        <w:t>b. het nemen van besluiten over de samenstelling van de topsportgroep;</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c.</w:t>
      </w:r>
      <w:proofErr w:type="gramEnd"/>
      <w:r w:rsidRPr="00A32B8A">
        <w:rPr>
          <w:rFonts w:ascii="Times New Roman" w:hAnsi="Times New Roman"/>
          <w:sz w:val="24"/>
        </w:rPr>
        <w:t xml:space="preserve"> het selecteren en aanwijzen van de personen bij wie lichaamsmonsters zullen worden afgenomen;</w:t>
      </w:r>
    </w:p>
    <w:p w:rsidRPr="00A32B8A" w:rsidR="00D25036" w:rsidP="00D25036" w:rsidRDefault="00D25036">
      <w:pPr>
        <w:ind w:firstLine="284"/>
        <w:rPr>
          <w:rFonts w:ascii="Times New Roman" w:hAnsi="Times New Roman"/>
          <w:sz w:val="24"/>
        </w:rPr>
      </w:pPr>
      <w:r w:rsidRPr="00A32B8A">
        <w:rPr>
          <w:rFonts w:ascii="Times New Roman" w:hAnsi="Times New Roman"/>
          <w:sz w:val="24"/>
        </w:rPr>
        <w:t>d. het afnemen, verzamelen en analyseren van lichaamsmonsters;</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e</w:t>
      </w:r>
      <w:proofErr w:type="gramEnd"/>
      <w:r w:rsidRPr="00A32B8A">
        <w:rPr>
          <w:rFonts w:ascii="Times New Roman" w:hAnsi="Times New Roman"/>
          <w:sz w:val="24"/>
        </w:rPr>
        <w:t>. het beheren van de resultaten van het laboratoriumonderzoek; en</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f.</w:t>
      </w:r>
      <w:proofErr w:type="gramEnd"/>
      <w:r w:rsidRPr="00A32B8A">
        <w:rPr>
          <w:rFonts w:ascii="Times New Roman" w:hAnsi="Times New Roman"/>
          <w:sz w:val="24"/>
        </w:rPr>
        <w:t xml:space="preserve"> het deelnemen aan tuchtrechtelijke procedures.</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Voorts is de Dopingautoriteit ter uitvoering van haar wettelijke taken bevoegd tot:</w:t>
      </w:r>
    </w:p>
    <w:p w:rsidRPr="00BC0C46" w:rsidR="00D25036" w:rsidP="00D25036" w:rsidRDefault="00D25036">
      <w:pPr>
        <w:ind w:firstLine="284"/>
        <w:rPr>
          <w:rFonts w:ascii="Times New Roman" w:hAnsi="Times New Roman"/>
          <w:sz w:val="24"/>
        </w:rPr>
      </w:pPr>
      <w:proofErr w:type="gramStart"/>
      <w:r w:rsidRPr="00A32B8A">
        <w:rPr>
          <w:rFonts w:ascii="Times New Roman" w:hAnsi="Times New Roman"/>
          <w:sz w:val="24"/>
        </w:rPr>
        <w:t>a</w:t>
      </w:r>
      <w:proofErr w:type="gramEnd"/>
      <w:r w:rsidRPr="00A32B8A">
        <w:rPr>
          <w:rFonts w:ascii="Times New Roman" w:hAnsi="Times New Roman"/>
          <w:sz w:val="24"/>
        </w:rPr>
        <w:t xml:space="preserve">. het verwerken van persoonsgegevens, waaronder </w:t>
      </w:r>
      <w:r w:rsidRPr="00BC0C46" w:rsidR="009265E7">
        <w:rPr>
          <w:rFonts w:ascii="Times New Roman" w:hAnsi="Times New Roman"/>
          <w:sz w:val="24"/>
        </w:rPr>
        <w:t>gegevens over gezondheid</w:t>
      </w:r>
      <w:r w:rsidRPr="00BC0C46">
        <w:rPr>
          <w:rFonts w:ascii="Times New Roman" w:hAnsi="Times New Roman"/>
          <w:sz w:val="24"/>
        </w:rPr>
        <w:t xml:space="preserve">; </w:t>
      </w:r>
    </w:p>
    <w:p w:rsidRPr="00BC0C46" w:rsidR="00D25036" w:rsidP="00D25036" w:rsidRDefault="00D25036">
      <w:pPr>
        <w:ind w:firstLine="284"/>
        <w:rPr>
          <w:rFonts w:ascii="Times New Roman" w:hAnsi="Times New Roman"/>
          <w:sz w:val="24"/>
        </w:rPr>
      </w:pPr>
      <w:r w:rsidRPr="00BC0C46">
        <w:rPr>
          <w:rFonts w:ascii="Times New Roman" w:hAnsi="Times New Roman"/>
          <w:sz w:val="24"/>
        </w:rPr>
        <w:t xml:space="preserve">b. het verzamelen en verwerken van verblijfsgegevens van de topsportgroep; en </w:t>
      </w:r>
    </w:p>
    <w:p w:rsidRPr="00BC0C46" w:rsidR="00D25036" w:rsidP="00D25036" w:rsidRDefault="00D25036">
      <w:pPr>
        <w:ind w:firstLine="284"/>
        <w:rPr>
          <w:rFonts w:ascii="Times New Roman" w:hAnsi="Times New Roman"/>
          <w:sz w:val="24"/>
        </w:rPr>
      </w:pPr>
      <w:proofErr w:type="gramStart"/>
      <w:r w:rsidRPr="00A32B8A">
        <w:rPr>
          <w:rFonts w:ascii="Times New Roman" w:hAnsi="Times New Roman"/>
          <w:sz w:val="24"/>
        </w:rPr>
        <w:t>c.</w:t>
      </w:r>
      <w:proofErr w:type="gramEnd"/>
      <w:r w:rsidRPr="00A32B8A">
        <w:rPr>
          <w:rFonts w:ascii="Times New Roman" w:hAnsi="Times New Roman"/>
          <w:sz w:val="24"/>
        </w:rPr>
        <w:t xml:space="preserve"> het verstrekken van persoonsgegevens, waaronder </w:t>
      </w:r>
      <w:r w:rsidRPr="00A32B8A" w:rsidR="009265E7">
        <w:rPr>
          <w:rFonts w:ascii="Times New Roman" w:hAnsi="Times New Roman"/>
          <w:sz w:val="24"/>
        </w:rPr>
        <w:t>gegevens over gezondheid</w:t>
      </w:r>
      <w:r w:rsidRPr="00BC0C46">
        <w:rPr>
          <w:rFonts w:ascii="Times New Roman" w:hAnsi="Times New Roman"/>
          <w:sz w:val="24"/>
        </w:rPr>
        <w:t xml:space="preserve">, aan sportorganisaties </w:t>
      </w:r>
      <w:r w:rsidRPr="008535DA" w:rsidR="008535DA">
        <w:rPr>
          <w:rFonts w:ascii="Times New Roman" w:hAnsi="Times New Roman"/>
          <w:sz w:val="24"/>
        </w:rPr>
        <w:t>ten behoeve van de uitvoering van het dopingcontroleproces</w:t>
      </w:r>
      <w:r w:rsidRPr="00BC0C46">
        <w:rPr>
          <w:rFonts w:ascii="Times New Roman" w:hAnsi="Times New Roman"/>
          <w:sz w:val="24"/>
        </w:rPr>
        <w:t>.</w:t>
      </w: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3. Onverminderd het elders in deze wet bepaalde is de Dopingautoriteit ter uitvoering van haar wettelijke taken bevoegd tot het verzamelen en verwerken van informatie uit openbare en andere bronnen, waaronder persoonsgegevens van sporters en van begeleiders van sporters als </w:t>
      </w:r>
      <w:proofErr w:type="gramStart"/>
      <w:r w:rsidRPr="00A32B8A">
        <w:rPr>
          <w:rFonts w:ascii="Times New Roman" w:hAnsi="Times New Roman"/>
          <w:sz w:val="24"/>
        </w:rPr>
        <w:t>bedoeld</w:t>
      </w:r>
      <w:proofErr w:type="gramEnd"/>
      <w:r w:rsidRPr="00A32B8A">
        <w:rPr>
          <w:rFonts w:ascii="Times New Roman" w:hAnsi="Times New Roman"/>
          <w:sz w:val="24"/>
        </w:rPr>
        <w:t xml:space="preserve"> in artikel 2, onderdeel 5, van het op 19 oktober 2005 tot stand gekomen Internationaal verdrag tegen doping in de sport (</w:t>
      </w:r>
      <w:proofErr w:type="spellStart"/>
      <w:r w:rsidRPr="00A32B8A">
        <w:rPr>
          <w:rFonts w:ascii="Times New Roman" w:hAnsi="Times New Roman"/>
          <w:i/>
          <w:sz w:val="24"/>
        </w:rPr>
        <w:t>Trb</w:t>
      </w:r>
      <w:proofErr w:type="spellEnd"/>
      <w:r w:rsidRPr="00A32B8A">
        <w:rPr>
          <w:rFonts w:ascii="Times New Roman" w:hAnsi="Times New Roman"/>
          <w:i/>
          <w:sz w:val="24"/>
        </w:rPr>
        <w:t xml:space="preserve">. </w:t>
      </w:r>
      <w:r w:rsidRPr="00A32B8A">
        <w:rPr>
          <w:rFonts w:ascii="Times New Roman" w:hAnsi="Times New Roman"/>
          <w:sz w:val="24"/>
        </w:rPr>
        <w:t>2006, 194), die verband kunnen houden met mogelijke overtredingen van een dopingreglement.</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7 Inrichting</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1. </w:t>
      </w:r>
      <w:r w:rsidRPr="00A32B8A" w:rsidR="00D302A8">
        <w:rPr>
          <w:rFonts w:ascii="Times New Roman" w:hAnsi="Times New Roman"/>
          <w:sz w:val="24"/>
        </w:rPr>
        <w:t>De Dopingautoriteit bestaat uit ten hoogste drie leden</w:t>
      </w:r>
      <w:r w:rsidRPr="00A32B8A" w:rsidDel="00D302A8" w:rsidR="00D302A8">
        <w:rPr>
          <w:rFonts w:ascii="Times New Roman" w:hAnsi="Times New Roman"/>
          <w:sz w:val="24"/>
        </w:rPr>
        <w:t xml:space="preserve"> </w:t>
      </w:r>
      <w:r w:rsidRPr="00A32B8A">
        <w:rPr>
          <w:rFonts w:ascii="Times New Roman" w:hAnsi="Times New Roman"/>
          <w:sz w:val="24"/>
        </w:rPr>
        <w:t>onder wie de voorzitter.</w:t>
      </w: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2. De leden worden benoemd voor een periode van vier jaar. De leden kunnen worden herbenoemd voor eenzelfde periode. </w:t>
      </w:r>
    </w:p>
    <w:p w:rsidRPr="00A32B8A" w:rsidR="00D25036" w:rsidP="00D25036" w:rsidRDefault="00D25036">
      <w:pPr>
        <w:ind w:firstLine="284"/>
        <w:rPr>
          <w:rFonts w:ascii="Times New Roman" w:hAnsi="Times New Roman"/>
          <w:sz w:val="24"/>
        </w:rPr>
      </w:pPr>
      <w:r w:rsidRPr="00A32B8A">
        <w:rPr>
          <w:rFonts w:ascii="Times New Roman" w:hAnsi="Times New Roman"/>
          <w:sz w:val="24"/>
        </w:rPr>
        <w:t>3. De benoeming en de herbenoeming van de leden geschiedt op de voordracht van een of meer door Onze Minister aangewezen sportorganisaties. De voorgedragen kandidaat-leden voldoen aan de functieprofielen die door Onze Minister, de Dopingautoriteit en de door Onze Minister aangewezen sportorganisatie of sportorganisaties gezamenlijk zijn opgesteld.</w:t>
      </w:r>
    </w:p>
    <w:p w:rsidRPr="00A32B8A" w:rsidR="00D25036" w:rsidP="00D25036" w:rsidRDefault="00D25036">
      <w:pPr>
        <w:ind w:firstLine="284"/>
        <w:rPr>
          <w:rFonts w:ascii="Times New Roman" w:hAnsi="Times New Roman"/>
          <w:sz w:val="24"/>
        </w:rPr>
      </w:pPr>
      <w:r w:rsidRPr="00A32B8A">
        <w:rPr>
          <w:rFonts w:ascii="Times New Roman" w:hAnsi="Times New Roman"/>
          <w:sz w:val="24"/>
        </w:rPr>
        <w:t>4. Bij ministeriële regeling kunnen nadere regels worden gesteld over de procedures die worden gevolgd bij de voordracht van de kandidaat-leden en bij de gezamenlijke opstelling van de functieprofielen, bedoeld in het derde lid.</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8 Bestuursreglement</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1. De Dopingautoriteit stelt een bestuursreglement vast en maakt dit openbaar. </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Het bestuursreglement, bedoeld in het eerste lid, bevat in elk geval regels over de taakuitoefening, samenwerking en besluitvorming door de leden van de Dopingautoriteit, integriteit, mandaat en volmacht.</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9 Financiering</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De kosten van de Dopingautoriteit worden bestreden uit de rijksbegroting, inkomsten uit tarieven en andere inkomsten.</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10 Tarifering</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De kosten die samenhangen met het verrichten van de werkzaamheden, bedoeld in artikel 5, eerste lid, onderdelen b en e, kunnen ten laste worden gebracht van degene ten behoeve van wie deze werkzaamheden worden verricht.</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Bij ministeriële regeling kan worden bepaald op welke wijze de betrokkenheid van een of meer door Onze Minister aangewezen sportorganisaties wordt gewaarborgd bij de totstandkoming van tarieven als bedoeld in het eerste lid.</w:t>
      </w:r>
    </w:p>
    <w:p w:rsidRPr="00A32B8A" w:rsidR="00D25036" w:rsidP="00D25036" w:rsidRDefault="00D25036">
      <w:pPr>
        <w:ind w:firstLine="284"/>
        <w:rPr>
          <w:rFonts w:ascii="Times New Roman" w:hAnsi="Times New Roman"/>
          <w:sz w:val="24"/>
        </w:rPr>
      </w:pPr>
      <w:r w:rsidRPr="00A32B8A">
        <w:rPr>
          <w:rFonts w:ascii="Times New Roman" w:hAnsi="Times New Roman"/>
          <w:sz w:val="24"/>
        </w:rPr>
        <w:t>3. Indien Onze Minister goedkeuring onthoudt aan het besluit tot vaststelling van de begroting, wordt de hoogte van de tarieven, bedoeld in het eerste lid, bij ministeriële regeling vastgesteld. De door Onze Minister vastgestelde tariefhoogten kunnen maximumbedragen zijn.</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11 Toezicht door Onze Minister</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Artikel 22, eerste lid, van de Kaderwet zelfstandige bestuursorganen, is niet van toepassing op besluiten van de Dopingautoriteit.</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 xml:space="preserve">Artikel 12 Uitwisseling van gegevens met bestuursorganen en </w:t>
      </w:r>
      <w:proofErr w:type="spellStart"/>
      <w:r w:rsidRPr="00A32B8A">
        <w:rPr>
          <w:rFonts w:ascii="Times New Roman" w:hAnsi="Times New Roman"/>
          <w:b/>
          <w:sz w:val="24"/>
        </w:rPr>
        <w:t>antidopingorganisaties</w:t>
      </w:r>
      <w:proofErr w:type="spellEnd"/>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1. De Dopingautoriteit verstrekt het openbaar ministerie en het Staatstoezicht op de volksgezondheid de gegevens die zij </w:t>
      </w:r>
      <w:proofErr w:type="gramStart"/>
      <w:r w:rsidRPr="00A32B8A">
        <w:rPr>
          <w:rFonts w:ascii="Times New Roman" w:hAnsi="Times New Roman"/>
          <w:sz w:val="24"/>
        </w:rPr>
        <w:t>behoeven</w:t>
      </w:r>
      <w:proofErr w:type="gramEnd"/>
      <w:r w:rsidRPr="00A32B8A">
        <w:rPr>
          <w:rFonts w:ascii="Times New Roman" w:hAnsi="Times New Roman"/>
          <w:sz w:val="24"/>
        </w:rPr>
        <w:t xml:space="preserve"> voor de uitvoering van hun taken.</w:t>
      </w: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2. Voorts kan de Dopingautoriteit persoonsgegevens, waaronder </w:t>
      </w:r>
      <w:r w:rsidRPr="00A32B8A" w:rsidR="00D302A8">
        <w:rPr>
          <w:rFonts w:ascii="Times New Roman" w:hAnsi="Times New Roman"/>
          <w:sz w:val="24"/>
        </w:rPr>
        <w:t>gegevens over gezondheid</w:t>
      </w:r>
      <w:r w:rsidRPr="00A32B8A">
        <w:rPr>
          <w:rFonts w:ascii="Times New Roman" w:hAnsi="Times New Roman"/>
          <w:sz w:val="24"/>
        </w:rPr>
        <w:t>, verstrekken aan:</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a</w:t>
      </w:r>
      <w:proofErr w:type="gramEnd"/>
      <w:r w:rsidRPr="00A32B8A">
        <w:rPr>
          <w:rFonts w:ascii="Times New Roman" w:hAnsi="Times New Roman"/>
          <w:sz w:val="24"/>
        </w:rPr>
        <w:t xml:space="preserve">. </w:t>
      </w:r>
      <w:proofErr w:type="spellStart"/>
      <w:r w:rsidRPr="00A32B8A">
        <w:rPr>
          <w:rFonts w:ascii="Times New Roman" w:hAnsi="Times New Roman"/>
          <w:sz w:val="24"/>
        </w:rPr>
        <w:t>antidopingorganisaties</w:t>
      </w:r>
      <w:proofErr w:type="spellEnd"/>
      <w:r w:rsidRPr="00A32B8A">
        <w:rPr>
          <w:rFonts w:ascii="Times New Roman" w:hAnsi="Times New Roman"/>
          <w:sz w:val="24"/>
        </w:rPr>
        <w:t xml:space="preserve"> van de lidstaten van de Europese Unie; en </w:t>
      </w: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b. </w:t>
      </w:r>
      <w:proofErr w:type="spellStart"/>
      <w:r w:rsidRPr="00A32B8A">
        <w:rPr>
          <w:rFonts w:ascii="Times New Roman" w:hAnsi="Times New Roman"/>
          <w:sz w:val="24"/>
        </w:rPr>
        <w:t>antidopingorganisaties</w:t>
      </w:r>
      <w:proofErr w:type="spellEnd"/>
      <w:r w:rsidRPr="00A32B8A">
        <w:rPr>
          <w:rFonts w:ascii="Times New Roman" w:hAnsi="Times New Roman"/>
          <w:sz w:val="24"/>
        </w:rPr>
        <w:t xml:space="preserve"> in andere staten. </w:t>
      </w: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3. Het Staatstoezicht op de volksgezondheid verstrekt de Dopingautoriteit de gegevens die zij </w:t>
      </w:r>
      <w:proofErr w:type="gramStart"/>
      <w:r w:rsidRPr="00A32B8A">
        <w:rPr>
          <w:rFonts w:ascii="Times New Roman" w:hAnsi="Times New Roman"/>
          <w:sz w:val="24"/>
        </w:rPr>
        <w:t>behoeft</w:t>
      </w:r>
      <w:proofErr w:type="gramEnd"/>
      <w:r w:rsidRPr="00A32B8A">
        <w:rPr>
          <w:rFonts w:ascii="Times New Roman" w:hAnsi="Times New Roman"/>
          <w:sz w:val="24"/>
        </w:rPr>
        <w:t xml:space="preserve"> voor de uitvoering van haar taken, met uitzondering van </w:t>
      </w:r>
      <w:r w:rsidRPr="00A32B8A" w:rsidR="00D302A8">
        <w:rPr>
          <w:rFonts w:ascii="Times New Roman" w:hAnsi="Times New Roman"/>
          <w:sz w:val="24"/>
        </w:rPr>
        <w:t>gegevens over gezondheid</w:t>
      </w:r>
      <w:r w:rsidRPr="00A32B8A">
        <w:rPr>
          <w:rFonts w:ascii="Times New Roman" w:hAnsi="Times New Roman"/>
          <w:sz w:val="24"/>
        </w:rPr>
        <w:t>.</w:t>
      </w:r>
    </w:p>
    <w:p w:rsidRPr="00BC0C46" w:rsidR="00D302A8" w:rsidP="00D302A8" w:rsidRDefault="00D302A8">
      <w:pPr>
        <w:tabs>
          <w:tab w:val="left" w:pos="284"/>
        </w:tabs>
        <w:rPr>
          <w:rFonts w:ascii="Times New Roman" w:hAnsi="Times New Roman"/>
          <w:sz w:val="24"/>
        </w:rPr>
      </w:pPr>
      <w:r w:rsidRPr="00BC0C46">
        <w:rPr>
          <w:rFonts w:ascii="Times New Roman" w:hAnsi="Times New Roman"/>
          <w:sz w:val="24"/>
        </w:rPr>
        <w:tab/>
        <w:t xml:space="preserve">4. De inspecteur, bedoeld in artikel 1:3 van de Algemene douanewet, verstrekt de Dopingautoriteit de gegevens die zij </w:t>
      </w:r>
      <w:proofErr w:type="gramStart"/>
      <w:r w:rsidRPr="00BC0C46">
        <w:rPr>
          <w:rFonts w:ascii="Times New Roman" w:hAnsi="Times New Roman"/>
          <w:sz w:val="24"/>
        </w:rPr>
        <w:t>behoeft</w:t>
      </w:r>
      <w:proofErr w:type="gramEnd"/>
      <w:r w:rsidRPr="00BC0C46">
        <w:rPr>
          <w:rFonts w:ascii="Times New Roman" w:hAnsi="Times New Roman"/>
          <w:sz w:val="24"/>
        </w:rPr>
        <w:t xml:space="preserve"> voor de uitvoering van haar taken, voor zover de Dopingautoriteit daarom verzoekt.</w:t>
      </w:r>
    </w:p>
    <w:p w:rsidRPr="00BC0C46" w:rsidR="00D302A8" w:rsidP="00D302A8" w:rsidRDefault="00D302A8">
      <w:pPr>
        <w:ind w:firstLine="284"/>
        <w:rPr>
          <w:rFonts w:ascii="Times New Roman" w:hAnsi="Times New Roman"/>
          <w:sz w:val="24"/>
        </w:rPr>
      </w:pPr>
      <w:r w:rsidRPr="00BC0C46">
        <w:rPr>
          <w:rFonts w:ascii="Times New Roman" w:hAnsi="Times New Roman"/>
          <w:sz w:val="24"/>
        </w:rPr>
        <w:t>5. Sportorganisaties zijn bevoegd persoonsgegevens, waaronder persoonsgegevens betreffende iemands gezondheid, die zij ontvangen van de Dopingautoriteit te verwerken in het kader van de tuchtrechtelijke procedures tegen sporters die worden verdacht van het overtreden van het dopingreglement dat door hun is vastgesteld.</w:t>
      </w:r>
    </w:p>
    <w:p w:rsidRPr="00A32B8A" w:rsidR="00D25036" w:rsidP="00D25036" w:rsidRDefault="00D302A8">
      <w:pPr>
        <w:ind w:firstLine="284"/>
        <w:rPr>
          <w:rFonts w:ascii="Times New Roman" w:hAnsi="Times New Roman"/>
          <w:sz w:val="24"/>
        </w:rPr>
      </w:pPr>
      <w:r w:rsidRPr="00BC0C46">
        <w:rPr>
          <w:rFonts w:ascii="Times New Roman" w:hAnsi="Times New Roman"/>
          <w:sz w:val="24"/>
        </w:rPr>
        <w:lastRenderedPageBreak/>
        <w:t>6</w:t>
      </w:r>
      <w:r w:rsidRPr="00BC0C46" w:rsidR="00D25036">
        <w:rPr>
          <w:rFonts w:ascii="Times New Roman" w:hAnsi="Times New Roman"/>
          <w:sz w:val="24"/>
        </w:rPr>
        <w:t xml:space="preserve">. De in het eerste tot en met </w:t>
      </w:r>
      <w:r w:rsidRPr="00BC0C46">
        <w:rPr>
          <w:rFonts w:ascii="Times New Roman" w:hAnsi="Times New Roman"/>
          <w:sz w:val="24"/>
        </w:rPr>
        <w:t>vi</w:t>
      </w:r>
      <w:r w:rsidRPr="00BC0C46" w:rsidR="00D25036">
        <w:rPr>
          <w:rFonts w:ascii="Times New Roman" w:hAnsi="Times New Roman"/>
          <w:sz w:val="24"/>
        </w:rPr>
        <w:t>erde lid bedoelde geg</w:t>
      </w:r>
      <w:r w:rsidRPr="00A32B8A" w:rsidR="00D25036">
        <w:rPr>
          <w:rFonts w:ascii="Times New Roman" w:hAnsi="Times New Roman"/>
          <w:sz w:val="24"/>
        </w:rPr>
        <w:t>evensverstrekkingen vinden niet plaats indien de persoonlijke levenssfeer van de betrokkenen daardoor onevenredig wordt geschaad.</w:t>
      </w:r>
    </w:p>
    <w:p w:rsidRPr="00A32B8A" w:rsidR="00D25036" w:rsidP="00D25036" w:rsidRDefault="00D302A8">
      <w:pPr>
        <w:ind w:firstLine="284"/>
        <w:rPr>
          <w:rFonts w:ascii="Times New Roman" w:hAnsi="Times New Roman"/>
          <w:sz w:val="24"/>
        </w:rPr>
      </w:pPr>
      <w:r w:rsidRPr="00A32B8A">
        <w:rPr>
          <w:rFonts w:ascii="Times New Roman" w:hAnsi="Times New Roman"/>
          <w:sz w:val="24"/>
        </w:rPr>
        <w:t>7</w:t>
      </w:r>
      <w:r w:rsidRPr="00A32B8A" w:rsidR="00D25036">
        <w:rPr>
          <w:rFonts w:ascii="Times New Roman" w:hAnsi="Times New Roman"/>
          <w:sz w:val="24"/>
        </w:rPr>
        <w:t xml:space="preserve">. Onverminderd het bepaalde in het </w:t>
      </w:r>
      <w:r w:rsidRPr="00A32B8A">
        <w:rPr>
          <w:rFonts w:ascii="Times New Roman" w:hAnsi="Times New Roman"/>
          <w:sz w:val="24"/>
        </w:rPr>
        <w:t>zes</w:t>
      </w:r>
      <w:r w:rsidRPr="00A32B8A" w:rsidR="00D25036">
        <w:rPr>
          <w:rFonts w:ascii="Times New Roman" w:hAnsi="Times New Roman"/>
          <w:sz w:val="24"/>
        </w:rPr>
        <w:t xml:space="preserve">de lid vindt de verstrekking van persoonsgegevens aan </w:t>
      </w:r>
      <w:proofErr w:type="spellStart"/>
      <w:r w:rsidRPr="00A32B8A" w:rsidR="00D25036">
        <w:rPr>
          <w:rFonts w:ascii="Times New Roman" w:hAnsi="Times New Roman"/>
          <w:sz w:val="24"/>
        </w:rPr>
        <w:t>antidopingorganisaties</w:t>
      </w:r>
      <w:proofErr w:type="spellEnd"/>
      <w:r w:rsidRPr="00A32B8A" w:rsidR="00D25036">
        <w:rPr>
          <w:rFonts w:ascii="Times New Roman" w:hAnsi="Times New Roman"/>
          <w:sz w:val="24"/>
        </w:rPr>
        <w:t>, bedoeld in het tweede lid, onderdeel b, uitsluitend plaats indien:</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a</w:t>
      </w:r>
      <w:proofErr w:type="gramEnd"/>
      <w:r w:rsidRPr="00A32B8A">
        <w:rPr>
          <w:rFonts w:ascii="Times New Roman" w:hAnsi="Times New Roman"/>
          <w:sz w:val="24"/>
        </w:rPr>
        <w:t>. de verstrekking noodzakelijk is voor de uitvoering van het dopingcontroleproces; en</w:t>
      </w:r>
    </w:p>
    <w:p w:rsidRPr="00A32B8A" w:rsidR="00D25036" w:rsidP="00D25036" w:rsidRDefault="00D25036">
      <w:pPr>
        <w:ind w:firstLine="284"/>
        <w:rPr>
          <w:rFonts w:ascii="Times New Roman" w:hAnsi="Times New Roman"/>
          <w:sz w:val="24"/>
        </w:rPr>
      </w:pPr>
      <w:r w:rsidRPr="00A32B8A">
        <w:rPr>
          <w:rFonts w:ascii="Times New Roman" w:hAnsi="Times New Roman"/>
          <w:sz w:val="24"/>
        </w:rPr>
        <w:t>b. inzage in de verstrekte gegevens wordt beperkt tot de organisaties wier toegang tot de gegevens noodzakelijk is voor de uitvoering van het dopingcontroleproces.</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13 Overige bepalingen over de verwerking van persoonsgegevens</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De gegevensverwerkingen, bedoeld in artikel 6, tweede lid, vinden uitsluitend plaats voor zover dat noodzakelijk is voor de uitvoering van het dopingcontroleproces.</w:t>
      </w:r>
    </w:p>
    <w:p w:rsidRPr="00BC0C46" w:rsidR="00D25036" w:rsidP="00D25036" w:rsidRDefault="00D25036">
      <w:pPr>
        <w:ind w:firstLine="284"/>
        <w:rPr>
          <w:rFonts w:ascii="Times New Roman" w:hAnsi="Times New Roman"/>
          <w:sz w:val="24"/>
        </w:rPr>
      </w:pPr>
      <w:r w:rsidRPr="00A32B8A">
        <w:rPr>
          <w:rFonts w:ascii="Times New Roman" w:hAnsi="Times New Roman"/>
          <w:sz w:val="24"/>
        </w:rPr>
        <w:t xml:space="preserve">2. De Dopingautoriteit is verantwoordelijke als bedoeld in </w:t>
      </w:r>
      <w:r w:rsidRPr="00A32B8A" w:rsidR="00BC0C46">
        <w:rPr>
          <w:rFonts w:ascii="Times New Roman" w:hAnsi="Times New Roman"/>
          <w:sz w:val="24"/>
        </w:rPr>
        <w:t>artikel 4 van de Algemene verordening gegevensbescherming</w:t>
      </w:r>
      <w:r w:rsidRPr="00BC0C46">
        <w:rPr>
          <w:rFonts w:ascii="Times New Roman" w:hAnsi="Times New Roman"/>
          <w:sz w:val="24"/>
        </w:rPr>
        <w:t>, voor de gegevensverwerkingen, bedoeld in artikel 6, tweede en derde lid.</w:t>
      </w:r>
    </w:p>
    <w:p w:rsidRPr="00A32B8A" w:rsidR="00D25036" w:rsidP="00D25036" w:rsidRDefault="00D25036">
      <w:pPr>
        <w:ind w:firstLine="284"/>
        <w:rPr>
          <w:rFonts w:ascii="Times New Roman" w:hAnsi="Times New Roman"/>
          <w:sz w:val="24"/>
        </w:rPr>
      </w:pPr>
      <w:r w:rsidRPr="00A32B8A">
        <w:rPr>
          <w:rFonts w:ascii="Times New Roman" w:hAnsi="Times New Roman"/>
          <w:sz w:val="24"/>
        </w:rPr>
        <w:t>3. Bij algemene maatregel van bestuur kunnen nadere regels worden gesteld ten aanzien van de gegevensverwerkingen, bedoeld in artikel 6, tweede en derde lid, en de gegevensverstrekking, bedoeld in artikel 12, tweede lid, aanhef en onderdeel b.</w:t>
      </w:r>
    </w:p>
    <w:p w:rsidRPr="00A32B8A" w:rsidR="00D25036" w:rsidP="00D25036" w:rsidRDefault="00D25036">
      <w:pPr>
        <w:rPr>
          <w:rFonts w:ascii="Times New Roman" w:hAnsi="Times New Roman"/>
          <w:sz w:val="24"/>
        </w:rPr>
      </w:pPr>
    </w:p>
    <w:p w:rsidRPr="00C0056C" w:rsidR="00C0056C" w:rsidP="00C0056C" w:rsidRDefault="00C0056C">
      <w:pPr>
        <w:rPr>
          <w:rFonts w:ascii="Times New Roman" w:hAnsi="Times New Roman"/>
          <w:b/>
          <w:sz w:val="24"/>
        </w:rPr>
      </w:pPr>
      <w:r w:rsidRPr="00C0056C">
        <w:rPr>
          <w:rFonts w:ascii="Times New Roman" w:hAnsi="Times New Roman"/>
          <w:b/>
          <w:sz w:val="24"/>
        </w:rPr>
        <w:t>Artikel 13a Evaluatiebepaling</w:t>
      </w:r>
    </w:p>
    <w:p w:rsidRPr="00C0056C" w:rsidR="00C0056C" w:rsidP="00C0056C" w:rsidRDefault="00C0056C">
      <w:pPr>
        <w:rPr>
          <w:rFonts w:ascii="Times New Roman" w:hAnsi="Times New Roman"/>
          <w:b/>
          <w:sz w:val="24"/>
        </w:rPr>
      </w:pPr>
      <w:r w:rsidRPr="00C0056C">
        <w:rPr>
          <w:rFonts w:ascii="Times New Roman" w:hAnsi="Times New Roman"/>
          <w:b/>
          <w:sz w:val="24"/>
        </w:rPr>
        <w:t xml:space="preserve"> </w:t>
      </w:r>
    </w:p>
    <w:p w:rsidRPr="00C0056C" w:rsidR="00C0056C" w:rsidP="00C0056C" w:rsidRDefault="00585AD7">
      <w:pPr>
        <w:rPr>
          <w:rFonts w:ascii="Times New Roman" w:hAnsi="Times New Roman"/>
          <w:sz w:val="24"/>
        </w:rPr>
      </w:pPr>
      <w:r>
        <w:rPr>
          <w:rFonts w:ascii="Times New Roman" w:hAnsi="Times New Roman"/>
          <w:sz w:val="24"/>
        </w:rPr>
        <w:tab/>
      </w:r>
      <w:r w:rsidRPr="00C0056C" w:rsidR="00C0056C">
        <w:rPr>
          <w:rFonts w:ascii="Times New Roman" w:hAnsi="Times New Roman"/>
          <w:sz w:val="24"/>
        </w:rPr>
        <w:t>Onze Minister van Volksgezondheid, Welzijn en Sport zendt binnen vier jaar na de inwerkingtreding van deze wet aan de Staten-Generaal een verslag over de doeltreffendheid en de effecten van deze wet in de praktijk.</w:t>
      </w:r>
    </w:p>
    <w:p w:rsidR="00C0056C" w:rsidP="00D25036" w:rsidRDefault="00C0056C">
      <w:pPr>
        <w:rPr>
          <w:rFonts w:ascii="Times New Roman" w:hAnsi="Times New Roman"/>
          <w:b/>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14 Overgangsbepaling</w:t>
      </w:r>
    </w:p>
    <w:p w:rsidRPr="00A32B8A" w:rsidR="00D25036" w:rsidP="00D25036" w:rsidRDefault="00D25036">
      <w:pPr>
        <w:rPr>
          <w:rFonts w:ascii="Times New Roman" w:hAnsi="Times New Roman"/>
          <w:b/>
          <w:sz w:val="24"/>
        </w:rPr>
      </w:pPr>
    </w:p>
    <w:p w:rsidRPr="00A32B8A" w:rsidR="00D25036" w:rsidP="00D25036" w:rsidRDefault="00D25036">
      <w:pPr>
        <w:ind w:firstLine="284"/>
        <w:rPr>
          <w:rFonts w:ascii="Times New Roman" w:hAnsi="Times New Roman"/>
          <w:sz w:val="24"/>
        </w:rPr>
      </w:pPr>
      <w:r w:rsidRPr="00A32B8A">
        <w:rPr>
          <w:rFonts w:ascii="Times New Roman" w:hAnsi="Times New Roman"/>
          <w:sz w:val="24"/>
        </w:rPr>
        <w:t>1. Voor de toepassing van dit artikel wordt verstaan onder stichting: op 22 juni 2006 opgerichte Stichting Anti-Doping Autoriteit Nederland.</w:t>
      </w:r>
    </w:p>
    <w:p w:rsidRPr="00A32B8A" w:rsidR="00D25036" w:rsidP="00D25036" w:rsidRDefault="00D25036">
      <w:pPr>
        <w:ind w:firstLine="284"/>
        <w:rPr>
          <w:rFonts w:ascii="Times New Roman" w:hAnsi="Times New Roman"/>
          <w:sz w:val="24"/>
        </w:rPr>
      </w:pPr>
      <w:r w:rsidRPr="00A32B8A">
        <w:rPr>
          <w:rFonts w:ascii="Times New Roman" w:hAnsi="Times New Roman"/>
          <w:sz w:val="24"/>
        </w:rPr>
        <w:t>2. Na de inwerkingtreding van deze wet:</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a</w:t>
      </w:r>
      <w:proofErr w:type="gramEnd"/>
      <w:r w:rsidRPr="00A32B8A">
        <w:rPr>
          <w:rFonts w:ascii="Times New Roman" w:hAnsi="Times New Roman"/>
          <w:sz w:val="24"/>
        </w:rPr>
        <w:t>. kunnen de gegevensbestanden met betrekking tot het dopingcontroleproces van de stichting worden overgedragen aan de Dopingautoriteit;</w:t>
      </w:r>
    </w:p>
    <w:p w:rsidRPr="00A32B8A" w:rsidR="00D25036" w:rsidP="00D25036" w:rsidRDefault="00D25036">
      <w:pPr>
        <w:ind w:firstLine="284"/>
        <w:rPr>
          <w:rFonts w:ascii="Times New Roman" w:hAnsi="Times New Roman"/>
          <w:sz w:val="24"/>
        </w:rPr>
      </w:pPr>
      <w:r w:rsidRPr="00A32B8A">
        <w:rPr>
          <w:rFonts w:ascii="Times New Roman" w:hAnsi="Times New Roman"/>
          <w:sz w:val="24"/>
        </w:rPr>
        <w:t xml:space="preserve">b. stelt de Dopingautoriteit de stichting in staat om de betrokkenheid bij de ten tijde van de inwerkingtreding van deze wet </w:t>
      </w:r>
      <w:proofErr w:type="gramStart"/>
      <w:r w:rsidRPr="00A32B8A">
        <w:rPr>
          <w:rFonts w:ascii="Times New Roman" w:hAnsi="Times New Roman"/>
          <w:sz w:val="24"/>
        </w:rPr>
        <w:t>reeds</w:t>
      </w:r>
      <w:proofErr w:type="gramEnd"/>
      <w:r w:rsidRPr="00A32B8A">
        <w:rPr>
          <w:rFonts w:ascii="Times New Roman" w:hAnsi="Times New Roman"/>
          <w:sz w:val="24"/>
        </w:rPr>
        <w:t xml:space="preserve"> aangevangen dopingcontroleprocessen voort te zetten;</w:t>
      </w:r>
    </w:p>
    <w:p w:rsidRPr="00A32B8A" w:rsidR="00D25036" w:rsidP="00D25036" w:rsidRDefault="00D25036">
      <w:pPr>
        <w:ind w:firstLine="284"/>
        <w:rPr>
          <w:rFonts w:ascii="Times New Roman" w:hAnsi="Times New Roman"/>
          <w:sz w:val="24"/>
        </w:rPr>
      </w:pPr>
      <w:proofErr w:type="gramStart"/>
      <w:r w:rsidRPr="00A32B8A">
        <w:rPr>
          <w:rFonts w:ascii="Times New Roman" w:hAnsi="Times New Roman"/>
          <w:sz w:val="24"/>
        </w:rPr>
        <w:t>c.</w:t>
      </w:r>
      <w:proofErr w:type="gramEnd"/>
      <w:r w:rsidRPr="00A32B8A">
        <w:rPr>
          <w:rFonts w:ascii="Times New Roman" w:hAnsi="Times New Roman"/>
          <w:sz w:val="24"/>
        </w:rPr>
        <w:t xml:space="preserve"> worden geen dopingcontroleprocessen uitgevoerd door de stichting, met uitzondering van de dopingcontroleprocessen, bedoeld in onderdeel b;</w:t>
      </w:r>
    </w:p>
    <w:p w:rsidRPr="00A32B8A" w:rsidR="00D25036" w:rsidP="00D25036" w:rsidRDefault="00D25036">
      <w:pPr>
        <w:ind w:firstLine="284"/>
        <w:rPr>
          <w:rFonts w:ascii="Times New Roman" w:hAnsi="Times New Roman"/>
          <w:sz w:val="24"/>
        </w:rPr>
      </w:pPr>
      <w:r w:rsidRPr="00A32B8A">
        <w:rPr>
          <w:rFonts w:ascii="Times New Roman" w:hAnsi="Times New Roman"/>
          <w:sz w:val="24"/>
        </w:rPr>
        <w:t>d. worden de gegevensbestanden, bedoeld in onderdeel a, binnen twaalf maanden na de onherroepelijke beëindiging van de laatste van de dopingcontroleprocessen, bedoeld in onderdeel b, overgedragen aan de Dopingautoriteit.</w:t>
      </w:r>
    </w:p>
    <w:p w:rsidRPr="00A32B8A" w:rsidR="00D25036" w:rsidP="00D25036" w:rsidRDefault="00D25036">
      <w:pPr>
        <w:ind w:firstLine="284"/>
        <w:rPr>
          <w:rFonts w:ascii="Times New Roman" w:hAnsi="Times New Roman"/>
          <w:sz w:val="24"/>
        </w:rPr>
      </w:pPr>
      <w:r w:rsidRPr="00A32B8A">
        <w:rPr>
          <w:rFonts w:ascii="Times New Roman" w:hAnsi="Times New Roman"/>
          <w:sz w:val="24"/>
        </w:rPr>
        <w:t>3. Artikel 7, derde lid, is niet van toepassing op de eerste keer dat de leden van de Dopingautoriteit worden benoemd na de inwerkingtreding van deze wet.</w:t>
      </w:r>
    </w:p>
    <w:p w:rsidRPr="00A32B8A" w:rsidR="00D25036" w:rsidP="00D25036" w:rsidRDefault="00D25036">
      <w:pPr>
        <w:rPr>
          <w:rFonts w:ascii="Times New Roman" w:hAnsi="Times New Roman"/>
          <w:sz w:val="24"/>
        </w:rPr>
      </w:pPr>
    </w:p>
    <w:p w:rsidRPr="00A32B8A" w:rsidR="00D25036" w:rsidP="00D25036" w:rsidRDefault="00D25036">
      <w:pPr>
        <w:rPr>
          <w:rFonts w:ascii="Times New Roman" w:hAnsi="Times New Roman"/>
          <w:b/>
          <w:sz w:val="24"/>
        </w:rPr>
      </w:pPr>
      <w:r w:rsidRPr="00A32B8A">
        <w:rPr>
          <w:rFonts w:ascii="Times New Roman" w:hAnsi="Times New Roman"/>
          <w:b/>
          <w:sz w:val="24"/>
        </w:rPr>
        <w:t>Artikel 15</w:t>
      </w:r>
      <w:r w:rsidRPr="00A32B8A">
        <w:rPr>
          <w:rFonts w:ascii="Times New Roman" w:hAnsi="Times New Roman"/>
          <w:b/>
          <w:sz w:val="24"/>
        </w:rPr>
        <w:tab/>
        <w:t>Inwerkingtreding</w:t>
      </w:r>
    </w:p>
    <w:p w:rsidRPr="00A32B8A" w:rsidR="00D25036" w:rsidP="00D25036" w:rsidRDefault="00D25036">
      <w:pPr>
        <w:rPr>
          <w:rFonts w:ascii="Times New Roman" w:hAnsi="Times New Roman"/>
          <w:sz w:val="24"/>
        </w:rPr>
      </w:pPr>
    </w:p>
    <w:p w:rsidRPr="00A32B8A" w:rsidR="00D25036" w:rsidP="00D25036" w:rsidRDefault="00BC0C46">
      <w:pPr>
        <w:ind w:firstLine="284"/>
        <w:rPr>
          <w:rFonts w:ascii="Times New Roman" w:hAnsi="Times New Roman"/>
          <w:sz w:val="24"/>
        </w:rPr>
      </w:pPr>
      <w:r w:rsidRPr="00A32B8A">
        <w:rPr>
          <w:rFonts w:ascii="Times New Roman" w:hAnsi="Times New Roman"/>
          <w:sz w:val="24"/>
        </w:rPr>
        <w:t xml:space="preserve">1. </w:t>
      </w:r>
      <w:r w:rsidRPr="00A32B8A" w:rsidR="00D25036">
        <w:rPr>
          <w:rFonts w:ascii="Times New Roman" w:hAnsi="Times New Roman"/>
          <w:sz w:val="24"/>
        </w:rPr>
        <w:t>Deze wet treedt in werking op een bij koninklijk besluit te bepalen tijdstip.</w:t>
      </w:r>
    </w:p>
    <w:p w:rsidRPr="00BC0C46" w:rsidR="00BC0C46" w:rsidP="00D25036" w:rsidRDefault="00BC0C46">
      <w:pPr>
        <w:ind w:firstLine="284"/>
        <w:rPr>
          <w:rFonts w:ascii="Times New Roman" w:hAnsi="Times New Roman"/>
          <w:sz w:val="24"/>
        </w:rPr>
      </w:pPr>
      <w:r w:rsidRPr="00BC0C46">
        <w:rPr>
          <w:rFonts w:ascii="Times New Roman" w:hAnsi="Times New Roman"/>
          <w:sz w:val="24"/>
        </w:rPr>
        <w:t xml:space="preserve">2. Indien het bij </w:t>
      </w:r>
      <w:proofErr w:type="gramStart"/>
      <w:r w:rsidRPr="00BC0C46">
        <w:rPr>
          <w:rFonts w:ascii="Times New Roman" w:hAnsi="Times New Roman"/>
          <w:sz w:val="24"/>
        </w:rPr>
        <w:t>koninklijke</w:t>
      </w:r>
      <w:proofErr w:type="gramEnd"/>
      <w:r w:rsidRPr="00BC0C46">
        <w:rPr>
          <w:rFonts w:ascii="Times New Roman" w:hAnsi="Times New Roman"/>
          <w:sz w:val="24"/>
        </w:rPr>
        <w:t xml:space="preserve"> boodschap van 5 oktober 2017 ingediende voorstel van wet houdende wijziging van diverse wetten op het terrein van de volksgezondheid in verband met de fusie van de Inspectie voor de Gezondheidszorg en de Inspectie jeugdzorg tot de Inspectie </w:t>
      </w:r>
      <w:r w:rsidRPr="00BC0C46">
        <w:rPr>
          <w:rFonts w:ascii="Times New Roman" w:hAnsi="Times New Roman"/>
          <w:sz w:val="24"/>
        </w:rPr>
        <w:lastRenderedPageBreak/>
        <w:t>gezondheidszorg en jeugd (Kamerstukken 34 797), tot wet is of wordt verheven, en die wet in werking treedt, wordt in artikel 12, eerste en derde lid, van deze wet “en het Staatstoezicht op de volksgezondheid” vervangen door: , de Inspectie gezondheidszorg en jeugd en de Nederlandse Voedsel- en Warenautoriteit.</w:t>
      </w:r>
    </w:p>
    <w:p w:rsidRPr="00D25036" w:rsidR="00D25036" w:rsidP="00D25036" w:rsidRDefault="00D25036">
      <w:pPr>
        <w:rPr>
          <w:rFonts w:ascii="Times New Roman" w:hAnsi="Times New Roman"/>
          <w:sz w:val="24"/>
        </w:rPr>
      </w:pPr>
    </w:p>
    <w:p w:rsidRPr="00D25036" w:rsidR="00D25036" w:rsidP="00D25036" w:rsidRDefault="00D25036">
      <w:pPr>
        <w:rPr>
          <w:rFonts w:ascii="Times New Roman" w:hAnsi="Times New Roman"/>
          <w:b/>
          <w:sz w:val="24"/>
        </w:rPr>
      </w:pPr>
      <w:r w:rsidRPr="00D25036">
        <w:rPr>
          <w:rFonts w:ascii="Times New Roman" w:hAnsi="Times New Roman"/>
          <w:b/>
          <w:sz w:val="24"/>
        </w:rPr>
        <w:t xml:space="preserve">Artikel </w:t>
      </w:r>
      <w:r>
        <w:rPr>
          <w:rFonts w:ascii="Times New Roman" w:hAnsi="Times New Roman"/>
          <w:b/>
          <w:sz w:val="24"/>
        </w:rPr>
        <w:t xml:space="preserve">16 </w:t>
      </w:r>
      <w:r w:rsidRPr="00D25036">
        <w:rPr>
          <w:rFonts w:ascii="Times New Roman" w:hAnsi="Times New Roman"/>
          <w:b/>
          <w:sz w:val="24"/>
        </w:rPr>
        <w:t>Citeertitel</w:t>
      </w:r>
    </w:p>
    <w:p w:rsidR="00D25036" w:rsidP="00D25036" w:rsidRDefault="00D25036">
      <w:pPr>
        <w:rPr>
          <w:rFonts w:ascii="Times New Roman" w:hAnsi="Times New Roman"/>
          <w:sz w:val="24"/>
        </w:rPr>
      </w:pPr>
    </w:p>
    <w:p w:rsidRPr="00D25036" w:rsidR="00D25036" w:rsidP="00D25036" w:rsidRDefault="00D25036">
      <w:pPr>
        <w:ind w:firstLine="284"/>
        <w:rPr>
          <w:rFonts w:ascii="Times New Roman" w:hAnsi="Times New Roman"/>
          <w:i/>
          <w:sz w:val="24"/>
        </w:rPr>
      </w:pPr>
      <w:r w:rsidRPr="00D25036">
        <w:rPr>
          <w:rFonts w:ascii="Times New Roman" w:hAnsi="Times New Roman"/>
          <w:sz w:val="24"/>
        </w:rPr>
        <w:t>Deze wet wordt aangehaald als: Wet uitvoering antidopingbeleid.</w:t>
      </w:r>
    </w:p>
    <w:p w:rsidRPr="00D25036" w:rsidR="00D25036" w:rsidP="00D25036" w:rsidRDefault="00D25036">
      <w:pPr>
        <w:rPr>
          <w:rFonts w:ascii="Times New Roman" w:hAnsi="Times New Roman"/>
          <w:sz w:val="24"/>
        </w:rPr>
      </w:pPr>
    </w:p>
    <w:p w:rsidRPr="00D25036" w:rsidR="00D25036" w:rsidP="00D25036" w:rsidRDefault="00D25036">
      <w:pPr>
        <w:rPr>
          <w:rFonts w:ascii="Times New Roman" w:hAnsi="Times New Roman"/>
          <w:snapToGrid w:val="0"/>
          <w:sz w:val="24"/>
        </w:rPr>
      </w:pPr>
    </w:p>
    <w:p w:rsidRPr="00D25036" w:rsidR="00D25036" w:rsidP="00D25036" w:rsidRDefault="00D25036">
      <w:pPr>
        <w:ind w:firstLine="284"/>
        <w:rPr>
          <w:rFonts w:ascii="Times New Roman" w:hAnsi="Times New Roman"/>
          <w:sz w:val="24"/>
        </w:rPr>
      </w:pPr>
      <w:r w:rsidRPr="00D25036">
        <w:rPr>
          <w:rFonts w:ascii="Times New Roman" w:hAnsi="Times New Roman"/>
          <w:snapToGrid w:val="0"/>
          <w:sz w:val="24"/>
        </w:rPr>
        <w:t xml:space="preserve">Lasten en bevelen dat deze in het Staatsblad zal worden geplaatst en dat alle ministeries, autoriteiten, colleges en ambtenaren die </w:t>
      </w:r>
      <w:proofErr w:type="gramStart"/>
      <w:r w:rsidRPr="00D25036">
        <w:rPr>
          <w:rFonts w:ascii="Times New Roman" w:hAnsi="Times New Roman"/>
          <w:snapToGrid w:val="0"/>
          <w:sz w:val="24"/>
        </w:rPr>
        <w:t>zulks</w:t>
      </w:r>
      <w:proofErr w:type="gramEnd"/>
      <w:r w:rsidRPr="00D25036">
        <w:rPr>
          <w:rFonts w:ascii="Times New Roman" w:hAnsi="Times New Roman"/>
          <w:snapToGrid w:val="0"/>
          <w:sz w:val="24"/>
        </w:rPr>
        <w:t xml:space="preserve"> aangaat, aan de nauwkeurige uitvoering de hand zullen houden.</w:t>
      </w:r>
    </w:p>
    <w:p w:rsidRPr="00D25036" w:rsidR="00D25036" w:rsidP="00D25036" w:rsidRDefault="00D25036">
      <w:pPr>
        <w:pStyle w:val="Ondertekening0"/>
        <w:spacing w:before="0"/>
        <w:rPr>
          <w:rFonts w:ascii="Times New Roman" w:hAnsi="Times New Roman"/>
          <w:sz w:val="24"/>
          <w:szCs w:val="24"/>
        </w:rPr>
      </w:pPr>
      <w:bookmarkStart w:name="_GoBack" w:id="1"/>
      <w:bookmarkEnd w:id="1"/>
    </w:p>
    <w:p w:rsidRPr="00D25036" w:rsidR="00D25036" w:rsidP="00D25036" w:rsidRDefault="00D25036">
      <w:pPr>
        <w:rPr>
          <w:rFonts w:ascii="Times New Roman" w:hAnsi="Times New Roman"/>
          <w:sz w:val="24"/>
        </w:rPr>
      </w:pPr>
      <w:r>
        <w:rPr>
          <w:rFonts w:ascii="Times New Roman" w:hAnsi="Times New Roman"/>
          <w:sz w:val="24"/>
        </w:rPr>
        <w:t>Gegeven</w:t>
      </w:r>
    </w:p>
    <w:p w:rsidRPr="00D25036" w:rsidR="00D25036" w:rsidP="00D25036" w:rsidRDefault="00D25036">
      <w:pPr>
        <w:rPr>
          <w:rFonts w:ascii="Times New Roman" w:hAnsi="Times New Roman"/>
          <w:sz w:val="24"/>
        </w:rPr>
      </w:pPr>
    </w:p>
    <w:p w:rsidRPr="00D25036" w:rsidR="00D25036" w:rsidP="00D25036" w:rsidRDefault="00D25036">
      <w:pPr>
        <w:rPr>
          <w:rFonts w:ascii="Times New Roman" w:hAnsi="Times New Roman"/>
          <w:sz w:val="24"/>
        </w:rPr>
      </w:pPr>
    </w:p>
    <w:p w:rsidRPr="00D25036" w:rsidR="00D25036" w:rsidP="00D25036" w:rsidRDefault="00D25036">
      <w:pPr>
        <w:rPr>
          <w:rFonts w:ascii="Times New Roman" w:hAnsi="Times New Roman"/>
          <w:sz w:val="24"/>
        </w:rPr>
      </w:pPr>
    </w:p>
    <w:p w:rsidRPr="00D25036" w:rsidR="00D25036" w:rsidP="00D25036" w:rsidRDefault="00D25036">
      <w:pPr>
        <w:rPr>
          <w:rFonts w:ascii="Times New Roman" w:hAnsi="Times New Roman"/>
          <w:sz w:val="24"/>
        </w:rPr>
      </w:pPr>
    </w:p>
    <w:p w:rsidRPr="00D25036" w:rsidR="00D25036" w:rsidP="00D25036" w:rsidRDefault="00D25036">
      <w:pPr>
        <w:rPr>
          <w:rFonts w:ascii="Times New Roman" w:hAnsi="Times New Roman"/>
          <w:sz w:val="24"/>
        </w:rPr>
      </w:pPr>
    </w:p>
    <w:p w:rsidRPr="00D25036" w:rsidR="00D25036" w:rsidP="00D25036" w:rsidRDefault="00D25036">
      <w:pPr>
        <w:rPr>
          <w:rFonts w:ascii="Times New Roman" w:hAnsi="Times New Roman"/>
          <w:sz w:val="24"/>
        </w:rPr>
      </w:pPr>
    </w:p>
    <w:p w:rsidR="00D25036" w:rsidP="00D25036" w:rsidRDefault="00D25036">
      <w:pPr>
        <w:rPr>
          <w:rFonts w:ascii="Times New Roman" w:hAnsi="Times New Roman"/>
          <w:sz w:val="24"/>
        </w:rPr>
      </w:pPr>
    </w:p>
    <w:p w:rsidR="00D25036" w:rsidP="00D25036" w:rsidRDefault="00D25036">
      <w:pPr>
        <w:rPr>
          <w:rFonts w:ascii="Times New Roman" w:hAnsi="Times New Roman"/>
          <w:sz w:val="24"/>
        </w:rPr>
      </w:pPr>
    </w:p>
    <w:p w:rsidRPr="00D25036" w:rsidR="00D25036" w:rsidP="00D25036" w:rsidRDefault="00D25036">
      <w:pPr>
        <w:rPr>
          <w:rFonts w:ascii="Times New Roman" w:hAnsi="Times New Roman"/>
          <w:sz w:val="24"/>
        </w:rPr>
      </w:pPr>
    </w:p>
    <w:p w:rsidR="00CB3578" w:rsidP="00D25036" w:rsidRDefault="00D25036">
      <w:pPr>
        <w:rPr>
          <w:rFonts w:ascii="Times New Roman" w:hAnsi="Times New Roman"/>
          <w:sz w:val="24"/>
        </w:rPr>
      </w:pPr>
      <w:bookmarkStart w:name="bmkOndertekening2" w:id="2"/>
      <w:bookmarkEnd w:id="2"/>
      <w:r w:rsidRPr="00D25036">
        <w:rPr>
          <w:rFonts w:ascii="Times New Roman" w:hAnsi="Times New Roman"/>
          <w:sz w:val="24"/>
        </w:rPr>
        <w:t>De Minister van Volksgezondheid,</w:t>
      </w:r>
      <w:r>
        <w:rPr>
          <w:rFonts w:ascii="Times New Roman" w:hAnsi="Times New Roman"/>
          <w:sz w:val="24"/>
        </w:rPr>
        <w:t xml:space="preserve"> </w:t>
      </w:r>
      <w:r w:rsidRPr="00D25036">
        <w:rPr>
          <w:rFonts w:ascii="Times New Roman" w:hAnsi="Times New Roman"/>
          <w:sz w:val="24"/>
        </w:rPr>
        <w:t>Welzijn en Sport,</w:t>
      </w:r>
    </w:p>
    <w:p w:rsidR="00C0056C" w:rsidP="00D25036" w:rsidRDefault="00C0056C">
      <w:pPr>
        <w:rPr>
          <w:rFonts w:ascii="Times New Roman" w:hAnsi="Times New Roman"/>
          <w:sz w:val="24"/>
        </w:rPr>
      </w:pPr>
    </w:p>
    <w:p w:rsidR="00C0056C" w:rsidP="00D25036" w:rsidRDefault="00C0056C">
      <w:pPr>
        <w:rPr>
          <w:rFonts w:ascii="Times New Roman" w:hAnsi="Times New Roman"/>
          <w:sz w:val="24"/>
        </w:rPr>
      </w:pPr>
    </w:p>
    <w:p w:rsidR="00C0056C" w:rsidP="00D25036" w:rsidRDefault="00C0056C">
      <w:pPr>
        <w:rPr>
          <w:rFonts w:ascii="Times New Roman" w:hAnsi="Times New Roman"/>
          <w:sz w:val="24"/>
        </w:rPr>
      </w:pPr>
    </w:p>
    <w:p w:rsidR="00C0056C" w:rsidP="00D25036" w:rsidRDefault="00C0056C">
      <w:pPr>
        <w:rPr>
          <w:rFonts w:ascii="Times New Roman" w:hAnsi="Times New Roman"/>
          <w:sz w:val="24"/>
        </w:rPr>
      </w:pPr>
    </w:p>
    <w:p w:rsidR="00C0056C" w:rsidP="00D25036" w:rsidRDefault="00C0056C">
      <w:pPr>
        <w:rPr>
          <w:rFonts w:ascii="Times New Roman" w:hAnsi="Times New Roman"/>
          <w:sz w:val="24"/>
        </w:rPr>
      </w:pPr>
    </w:p>
    <w:p w:rsidR="00C0056C" w:rsidP="00D25036" w:rsidRDefault="00C0056C">
      <w:pPr>
        <w:rPr>
          <w:rFonts w:ascii="Times New Roman" w:hAnsi="Times New Roman"/>
          <w:sz w:val="24"/>
        </w:rPr>
      </w:pPr>
    </w:p>
    <w:p w:rsidR="00C0056C" w:rsidP="00D25036" w:rsidRDefault="00C0056C">
      <w:pPr>
        <w:rPr>
          <w:rFonts w:ascii="Times New Roman" w:hAnsi="Times New Roman"/>
          <w:sz w:val="24"/>
        </w:rPr>
      </w:pPr>
    </w:p>
    <w:p w:rsidR="00C0056C" w:rsidP="00D25036" w:rsidRDefault="00C0056C">
      <w:pPr>
        <w:rPr>
          <w:rFonts w:ascii="Times New Roman" w:hAnsi="Times New Roman"/>
          <w:sz w:val="24"/>
        </w:rPr>
      </w:pPr>
    </w:p>
    <w:p w:rsidR="00C0056C" w:rsidP="00D25036" w:rsidRDefault="00C0056C">
      <w:pPr>
        <w:rPr>
          <w:rFonts w:ascii="Times New Roman" w:hAnsi="Times New Roman"/>
          <w:sz w:val="24"/>
        </w:rPr>
      </w:pPr>
    </w:p>
    <w:p w:rsidRPr="00D25036" w:rsidR="00C0056C" w:rsidP="00C0056C" w:rsidRDefault="00C0056C">
      <w:pPr>
        <w:rPr>
          <w:rFonts w:ascii="Times New Roman" w:hAnsi="Times New Roman"/>
          <w:sz w:val="24"/>
        </w:rPr>
      </w:pPr>
      <w:r w:rsidRPr="00D25036">
        <w:rPr>
          <w:rFonts w:ascii="Times New Roman" w:hAnsi="Times New Roman"/>
          <w:sz w:val="24"/>
        </w:rPr>
        <w:t>De Minister van Volksgezondheid,</w:t>
      </w:r>
      <w:r>
        <w:rPr>
          <w:rFonts w:ascii="Times New Roman" w:hAnsi="Times New Roman"/>
          <w:sz w:val="24"/>
        </w:rPr>
        <w:t xml:space="preserve"> </w:t>
      </w:r>
      <w:r w:rsidRPr="00D25036">
        <w:rPr>
          <w:rFonts w:ascii="Times New Roman" w:hAnsi="Times New Roman"/>
          <w:sz w:val="24"/>
        </w:rPr>
        <w:t>Welzijn en Sport,</w:t>
      </w:r>
    </w:p>
    <w:p w:rsidRPr="00D25036" w:rsidR="00C0056C" w:rsidP="00D25036" w:rsidRDefault="00C0056C">
      <w:pPr>
        <w:rPr>
          <w:rFonts w:ascii="Times New Roman" w:hAnsi="Times New Roman"/>
          <w:sz w:val="24"/>
        </w:rPr>
      </w:pPr>
    </w:p>
    <w:sectPr w:rsidRPr="00D25036" w:rsidR="00C0056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036" w:rsidRDefault="00D25036">
      <w:pPr>
        <w:spacing w:line="20" w:lineRule="exact"/>
      </w:pPr>
    </w:p>
  </w:endnote>
  <w:endnote w:type="continuationSeparator" w:id="0">
    <w:p w:rsidR="00D25036" w:rsidRDefault="00D25036">
      <w:pPr>
        <w:pStyle w:val="Amendement"/>
      </w:pPr>
      <w:r>
        <w:rPr>
          <w:b w:val="0"/>
          <w:bCs w:val="0"/>
        </w:rPr>
        <w:t xml:space="preserve"> </w:t>
      </w:r>
    </w:p>
  </w:endnote>
  <w:endnote w:type="continuationNotice" w:id="1">
    <w:p w:rsidR="00D25036" w:rsidRDefault="00D2503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00000007" w:usb1="00000000" w:usb2="00000000" w:usb3="00000000" w:csb0="00000013"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05913">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036" w:rsidRDefault="00D25036">
      <w:pPr>
        <w:pStyle w:val="Amendement"/>
      </w:pPr>
      <w:r>
        <w:rPr>
          <w:b w:val="0"/>
          <w:bCs w:val="0"/>
        </w:rPr>
        <w:separator/>
      </w:r>
    </w:p>
  </w:footnote>
  <w:footnote w:type="continuationSeparator" w:id="0">
    <w:p w:rsidR="00D25036" w:rsidRDefault="00D25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036"/>
    <w:rsid w:val="00012DBE"/>
    <w:rsid w:val="000340F7"/>
    <w:rsid w:val="000A1D81"/>
    <w:rsid w:val="00111ED3"/>
    <w:rsid w:val="001C190E"/>
    <w:rsid w:val="002168F4"/>
    <w:rsid w:val="002A727C"/>
    <w:rsid w:val="004A036C"/>
    <w:rsid w:val="00585AD7"/>
    <w:rsid w:val="005D2707"/>
    <w:rsid w:val="00606255"/>
    <w:rsid w:val="00680125"/>
    <w:rsid w:val="006B607A"/>
    <w:rsid w:val="007D451C"/>
    <w:rsid w:val="00826224"/>
    <w:rsid w:val="008535DA"/>
    <w:rsid w:val="00905913"/>
    <w:rsid w:val="009265E7"/>
    <w:rsid w:val="00930A23"/>
    <w:rsid w:val="009C7354"/>
    <w:rsid w:val="009E6D7F"/>
    <w:rsid w:val="00A11E73"/>
    <w:rsid w:val="00A2521E"/>
    <w:rsid w:val="00A27BC5"/>
    <w:rsid w:val="00A32B8A"/>
    <w:rsid w:val="00A52F6A"/>
    <w:rsid w:val="00AE436A"/>
    <w:rsid w:val="00BC0C46"/>
    <w:rsid w:val="00BE60E3"/>
    <w:rsid w:val="00C0056C"/>
    <w:rsid w:val="00C03ABA"/>
    <w:rsid w:val="00C135B1"/>
    <w:rsid w:val="00C92DF8"/>
    <w:rsid w:val="00C96169"/>
    <w:rsid w:val="00C96828"/>
    <w:rsid w:val="00CB3578"/>
    <w:rsid w:val="00D20AFA"/>
    <w:rsid w:val="00D25036"/>
    <w:rsid w:val="00D302A8"/>
    <w:rsid w:val="00D55648"/>
    <w:rsid w:val="00E16443"/>
    <w:rsid w:val="00E22ACB"/>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D25036"/>
    <w:pPr>
      <w:spacing w:before="810"/>
    </w:pPr>
    <w:rPr>
      <w:rFonts w:ascii="Univers" w:hAnsi="Univers"/>
      <w:szCs w:val="20"/>
    </w:rPr>
  </w:style>
  <w:style w:type="paragraph" w:customStyle="1" w:styleId="Huisstijl-Ondertekeningvervolg">
    <w:name w:val="Huisstijl - Ondertekening vervolg"/>
    <w:basedOn w:val="Standaard"/>
    <w:rsid w:val="00D25036"/>
    <w:pPr>
      <w:widowControl w:val="0"/>
      <w:suppressAutoHyphens/>
      <w:autoSpaceDN w:val="0"/>
      <w:spacing w:line="240" w:lineRule="exact"/>
      <w:textAlignment w:val="baseline"/>
    </w:pPr>
    <w:rPr>
      <w:rFonts w:eastAsia="DejaVu Sans" w:cs="Lohit Hindi"/>
      <w:i/>
      <w:kern w:val="3"/>
      <w:sz w:val="18"/>
      <w:lang w:eastAsia="zh-CN" w:bidi="hi-IN"/>
    </w:rPr>
  </w:style>
  <w:style w:type="paragraph" w:styleId="Ballontekst">
    <w:name w:val="Balloon Text"/>
    <w:basedOn w:val="Standaard"/>
    <w:link w:val="BallontekstChar"/>
    <w:rsid w:val="00C96169"/>
    <w:rPr>
      <w:rFonts w:ascii="Tahoma" w:hAnsi="Tahoma" w:cs="Tahoma"/>
      <w:sz w:val="16"/>
      <w:szCs w:val="16"/>
    </w:rPr>
  </w:style>
  <w:style w:type="character" w:customStyle="1" w:styleId="BallontekstChar">
    <w:name w:val="Ballontekst Char"/>
    <w:basedOn w:val="Standaardalinea-lettertype"/>
    <w:link w:val="Ballontekst"/>
    <w:rsid w:val="00C96169"/>
    <w:rPr>
      <w:rFonts w:ascii="Tahoma" w:hAnsi="Tahoma" w:cs="Tahoma"/>
      <w:sz w:val="16"/>
      <w:szCs w:val="16"/>
    </w:rPr>
  </w:style>
  <w:style w:type="paragraph" w:customStyle="1" w:styleId="amwr">
    <w:name w:val="amwr"/>
    <w:rsid w:val="00C005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D25036"/>
    <w:pPr>
      <w:spacing w:before="810"/>
    </w:pPr>
    <w:rPr>
      <w:rFonts w:ascii="Univers" w:hAnsi="Univers"/>
      <w:szCs w:val="20"/>
    </w:rPr>
  </w:style>
  <w:style w:type="paragraph" w:customStyle="1" w:styleId="Huisstijl-Ondertekeningvervolg">
    <w:name w:val="Huisstijl - Ondertekening vervolg"/>
    <w:basedOn w:val="Standaard"/>
    <w:rsid w:val="00D25036"/>
    <w:pPr>
      <w:widowControl w:val="0"/>
      <w:suppressAutoHyphens/>
      <w:autoSpaceDN w:val="0"/>
      <w:spacing w:line="240" w:lineRule="exact"/>
      <w:textAlignment w:val="baseline"/>
    </w:pPr>
    <w:rPr>
      <w:rFonts w:eastAsia="DejaVu Sans" w:cs="Lohit Hindi"/>
      <w:i/>
      <w:kern w:val="3"/>
      <w:sz w:val="18"/>
      <w:lang w:eastAsia="zh-CN" w:bidi="hi-IN"/>
    </w:rPr>
  </w:style>
  <w:style w:type="paragraph" w:styleId="Ballontekst">
    <w:name w:val="Balloon Text"/>
    <w:basedOn w:val="Standaard"/>
    <w:link w:val="BallontekstChar"/>
    <w:rsid w:val="00C96169"/>
    <w:rPr>
      <w:rFonts w:ascii="Tahoma" w:hAnsi="Tahoma" w:cs="Tahoma"/>
      <w:sz w:val="16"/>
      <w:szCs w:val="16"/>
    </w:rPr>
  </w:style>
  <w:style w:type="character" w:customStyle="1" w:styleId="BallontekstChar">
    <w:name w:val="Ballontekst Char"/>
    <w:basedOn w:val="Standaardalinea-lettertype"/>
    <w:link w:val="Ballontekst"/>
    <w:rsid w:val="00C96169"/>
    <w:rPr>
      <w:rFonts w:ascii="Tahoma" w:hAnsi="Tahoma" w:cs="Tahoma"/>
      <w:sz w:val="16"/>
      <w:szCs w:val="16"/>
    </w:rPr>
  </w:style>
  <w:style w:type="paragraph" w:customStyle="1" w:styleId="amwr">
    <w:name w:val="amwr"/>
    <w:rsid w:val="00C0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1920</ap:Words>
  <ap:Characters>11768</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2018-01-04T14:54:00.0000000Z</lastPrinted>
  <dcterms:created xsi:type="dcterms:W3CDTF">2018-02-13T08:16:00.0000000Z</dcterms:created>
  <dcterms:modified xsi:type="dcterms:W3CDTF">2018-02-14T15:04:00.0000000Z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0x0101008A6F53D4ED0513439878C97FDDC4A6D1</vt:lpwstr>
  </property>
</Properties>
</file>