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E5F93" w:rsidR="00CB3578" w:rsidTr="00F13442">
        <w:trPr>
          <w:cantSplit/>
        </w:trPr>
        <w:tc>
          <w:tcPr>
            <w:tcW w:w="9142" w:type="dxa"/>
            <w:gridSpan w:val="2"/>
            <w:tcBorders>
              <w:top w:val="nil"/>
              <w:left w:val="nil"/>
              <w:bottom w:val="nil"/>
              <w:right w:val="nil"/>
            </w:tcBorders>
          </w:tcPr>
          <w:p w:rsidRPr="00B90E6F" w:rsidR="00CB3578" w:rsidP="00024BA2" w:rsidRDefault="00952CC0">
            <w:pPr>
              <w:pStyle w:val="Amendement"/>
              <w:rPr>
                <w:rFonts w:ascii="Times New Roman" w:hAnsi="Times New Roman" w:cs="Times New Roman"/>
                <w:b w:val="0"/>
              </w:rPr>
            </w:pPr>
            <w:r w:rsidRPr="00B90E6F">
              <w:rPr>
                <w:rFonts w:ascii="Times New Roman" w:hAnsi="Times New Roman" w:cs="Times New Roman"/>
                <w:b w:val="0"/>
              </w:rPr>
              <w:t xml:space="preserve">Bijgewerkt t/m nr. </w:t>
            </w:r>
            <w:r w:rsidR="00B90EEF">
              <w:rPr>
                <w:rFonts w:ascii="Times New Roman" w:hAnsi="Times New Roman" w:cs="Times New Roman"/>
                <w:b w:val="0"/>
              </w:rPr>
              <w:t>10</w:t>
            </w:r>
            <w:r w:rsidRPr="00B90E6F">
              <w:rPr>
                <w:rFonts w:ascii="Times New Roman" w:hAnsi="Times New Roman" w:cs="Times New Roman"/>
                <w:b w:val="0"/>
              </w:rPr>
              <w:t xml:space="preserve"> (</w:t>
            </w:r>
            <w:r w:rsidR="00B90EEF">
              <w:rPr>
                <w:rFonts w:ascii="Times New Roman" w:hAnsi="Times New Roman" w:cs="Times New Roman"/>
                <w:b w:val="0"/>
              </w:rPr>
              <w:t>derde</w:t>
            </w:r>
            <w:r w:rsidR="00303CD0">
              <w:rPr>
                <w:rFonts w:ascii="Times New Roman" w:hAnsi="Times New Roman" w:cs="Times New Roman"/>
                <w:b w:val="0"/>
              </w:rPr>
              <w:t xml:space="preserve"> </w:t>
            </w:r>
            <w:r w:rsidRPr="00B90E6F">
              <w:rPr>
                <w:rFonts w:ascii="Times New Roman" w:hAnsi="Times New Roman" w:cs="Times New Roman"/>
                <w:b w:val="0"/>
              </w:rPr>
              <w:t xml:space="preserve">nota van wijziging d.d. </w:t>
            </w:r>
            <w:r w:rsidR="00024BA2">
              <w:rPr>
                <w:rFonts w:ascii="Times New Roman" w:hAnsi="Times New Roman" w:cs="Times New Roman"/>
                <w:b w:val="0"/>
              </w:rPr>
              <w:t>27</w:t>
            </w:r>
            <w:r w:rsidR="00303CD0">
              <w:rPr>
                <w:rFonts w:ascii="Times New Roman" w:hAnsi="Times New Roman" w:cs="Times New Roman"/>
                <w:b w:val="0"/>
              </w:rPr>
              <w:t xml:space="preserve"> </w:t>
            </w:r>
            <w:r w:rsidR="00B90EEF">
              <w:rPr>
                <w:rFonts w:ascii="Times New Roman" w:hAnsi="Times New Roman" w:cs="Times New Roman"/>
                <w:b w:val="0"/>
              </w:rPr>
              <w:t>september</w:t>
            </w:r>
            <w:r w:rsidRPr="00B90E6F">
              <w:rPr>
                <w:rFonts w:ascii="Times New Roman" w:hAnsi="Times New Roman" w:cs="Times New Roman"/>
                <w:b w:val="0"/>
              </w:rPr>
              <w:t xml:space="preserve"> 2018)</w:t>
            </w:r>
          </w:p>
        </w:tc>
      </w:tr>
      <w:tr w:rsidRPr="002E5F9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E5F93"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E5F93" w:rsidR="00CB3578" w:rsidRDefault="00CB3578">
            <w:pPr>
              <w:tabs>
                <w:tab w:val="left" w:pos="-1440"/>
                <w:tab w:val="left" w:pos="-720"/>
              </w:tabs>
              <w:suppressAutoHyphens/>
              <w:rPr>
                <w:rFonts w:ascii="Times New Roman" w:hAnsi="Times New Roman"/>
                <w:b/>
                <w:bCs/>
                <w:sz w:val="24"/>
              </w:rPr>
            </w:pPr>
          </w:p>
        </w:tc>
      </w:tr>
      <w:tr w:rsidRPr="002E5F93"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E5F93" w:rsidR="002A727C" w:rsidP="00F13442" w:rsidRDefault="002E5F93">
            <w:pPr>
              <w:rPr>
                <w:rFonts w:ascii="Times New Roman" w:hAnsi="Times New Roman"/>
                <w:b/>
                <w:sz w:val="24"/>
              </w:rPr>
            </w:pPr>
            <w:r w:rsidRPr="002E5F93">
              <w:rPr>
                <w:rFonts w:ascii="Times New Roman" w:hAnsi="Times New Roman"/>
                <w:b/>
                <w:sz w:val="24"/>
              </w:rPr>
              <w:t>34 859</w:t>
            </w:r>
          </w:p>
        </w:tc>
        <w:tc>
          <w:tcPr>
            <w:tcW w:w="6590" w:type="dxa"/>
            <w:tcBorders>
              <w:top w:val="nil"/>
              <w:left w:val="nil"/>
              <w:bottom w:val="nil"/>
              <w:right w:val="nil"/>
            </w:tcBorders>
          </w:tcPr>
          <w:p w:rsidRPr="002E5F93" w:rsidR="002A727C" w:rsidP="000D5BC4" w:rsidRDefault="002E5F93">
            <w:pPr>
              <w:rPr>
                <w:rFonts w:ascii="Times New Roman" w:hAnsi="Times New Roman"/>
                <w:b/>
                <w:sz w:val="24"/>
              </w:rPr>
            </w:pPr>
            <w:r w:rsidRPr="002E5F93">
              <w:rPr>
                <w:rFonts w:ascii="Times New Roman" w:hAnsi="Times New Roman"/>
                <w:b/>
                <w:sz w:val="24"/>
              </w:rPr>
              <w:t>Wijziging van de Wet op het financieel toezicht en enige andere wetten op het terrein van de financiële markten (Wijzigingswet financiële markten 2018)</w:t>
            </w:r>
          </w:p>
        </w:tc>
      </w:tr>
      <w:tr w:rsidRPr="002E5F9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E5F93"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E5F93" w:rsidR="00CB3578" w:rsidRDefault="00CB3578">
            <w:pPr>
              <w:pStyle w:val="Amendement"/>
              <w:rPr>
                <w:rFonts w:ascii="Times New Roman" w:hAnsi="Times New Roman" w:cs="Times New Roman"/>
              </w:rPr>
            </w:pPr>
          </w:p>
        </w:tc>
      </w:tr>
      <w:tr w:rsidRPr="002E5F9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E5F93"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E5F93" w:rsidR="00CB3578" w:rsidRDefault="00CB3578">
            <w:pPr>
              <w:pStyle w:val="Amendement"/>
              <w:rPr>
                <w:rFonts w:ascii="Times New Roman" w:hAnsi="Times New Roman" w:cs="Times New Roman"/>
              </w:rPr>
            </w:pPr>
          </w:p>
        </w:tc>
      </w:tr>
      <w:tr w:rsidRPr="002E5F9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E5F93" w:rsidR="00CB3578" w:rsidRDefault="00CB3578">
            <w:pPr>
              <w:pStyle w:val="Amendement"/>
              <w:rPr>
                <w:rFonts w:ascii="Times New Roman" w:hAnsi="Times New Roman" w:cs="Times New Roman"/>
              </w:rPr>
            </w:pPr>
            <w:r w:rsidRPr="002E5F93">
              <w:rPr>
                <w:rFonts w:ascii="Times New Roman" w:hAnsi="Times New Roman" w:cs="Times New Roman"/>
              </w:rPr>
              <w:t>Nr. 2</w:t>
            </w:r>
          </w:p>
        </w:tc>
        <w:tc>
          <w:tcPr>
            <w:tcW w:w="6590" w:type="dxa"/>
            <w:tcBorders>
              <w:top w:val="nil"/>
              <w:left w:val="nil"/>
              <w:bottom w:val="nil"/>
              <w:right w:val="nil"/>
            </w:tcBorders>
          </w:tcPr>
          <w:p w:rsidRPr="002E5F93" w:rsidR="00CB3578" w:rsidRDefault="00CB3578">
            <w:pPr>
              <w:pStyle w:val="Amendement"/>
              <w:rPr>
                <w:rFonts w:ascii="Times New Roman" w:hAnsi="Times New Roman" w:cs="Times New Roman"/>
              </w:rPr>
            </w:pPr>
            <w:r w:rsidRPr="002E5F93">
              <w:rPr>
                <w:rFonts w:ascii="Times New Roman" w:hAnsi="Times New Roman" w:cs="Times New Roman"/>
              </w:rPr>
              <w:t>VOORSTEL VAN WET</w:t>
            </w:r>
          </w:p>
        </w:tc>
      </w:tr>
      <w:tr w:rsidRPr="002E5F9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E5F93"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E5F93" w:rsidR="00CB3578" w:rsidRDefault="00CB3578">
            <w:pPr>
              <w:pStyle w:val="Amendement"/>
              <w:rPr>
                <w:rFonts w:ascii="Times New Roman" w:hAnsi="Times New Roman" w:cs="Times New Roman"/>
              </w:rPr>
            </w:pPr>
          </w:p>
        </w:tc>
      </w:tr>
    </w:tbl>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Wij Willem-Alexander, bij de gratie Gods, Koning der Nederlanden, Prins van Oranje-Nassau, enz. enz. enz.</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Allen, die deze zullen zien of horen lezen, saluut! doen te weten:</w:t>
      </w: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Alzo Wij in overweging genomen hebben, dat het wenselijk is dat de Autoriteit Financiële Markten gegevens die zij verkrijgt in het kader van haar toezicht op grond van de Wet op het financieel toezicht en die relevant zijn voor het toezicht van de Autoriteit Consument &amp; Markt op grond van de Wet handhaving consumentenbescherming aan de ACM kan verstrekken, dat de Autoriteit Financiële Markten ten behoeve van het toezicht op de naleving van bepaalde vakbekwaamheidseisen gegevens kan verkrijgen uit het informatiesysteem inzake beroepskwalificaties, om derdenbeslag op rekeningen die bij De Nederlandsche Bank worden aangehouden ten behoeve van het betalingsverkeer te verbieden, de termijn voor het nemen van een besluit op de aanvraag van een bankvergunning te verruimen, alsmede enige andere wijzigingen en verbeteringen in de wetgeving op het terrein van de financiële markten aan te brengen;</w:t>
      </w: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rPr>
          <w:rFonts w:ascii="Times New Roman" w:hAnsi="Times New Roman"/>
          <w:b/>
          <w:sz w:val="24"/>
        </w:rPr>
      </w:pPr>
      <w:r w:rsidRPr="002E5F93">
        <w:rPr>
          <w:rFonts w:ascii="Times New Roman" w:hAnsi="Times New Roman"/>
          <w:b/>
          <w:sz w:val="24"/>
        </w:rPr>
        <w:t>ARTIKEL I</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De Wet op het financieel toezicht wordt gewijzigd als volgt:</w:t>
      </w:r>
    </w:p>
    <w:p w:rsidRPr="002E5F93" w:rsidR="002E5F93" w:rsidP="002E5F93" w:rsidRDefault="002E5F93">
      <w:pPr>
        <w:widowControl w:val="0"/>
        <w:spacing w:line="260" w:lineRule="exact"/>
        <w:rPr>
          <w:rFonts w:ascii="Times New Roman" w:hAnsi="Times New Roman"/>
          <w:sz w:val="24"/>
        </w:rPr>
      </w:pPr>
    </w:p>
    <w:p w:rsidRPr="000468C0" w:rsidR="000468C0" w:rsidP="000468C0" w:rsidRDefault="000468C0">
      <w:pPr>
        <w:widowControl w:val="0"/>
        <w:spacing w:line="260" w:lineRule="exact"/>
        <w:rPr>
          <w:rFonts w:ascii="Times New Roman" w:hAnsi="Times New Roman"/>
          <w:sz w:val="24"/>
        </w:rPr>
      </w:pPr>
      <w:proofErr w:type="spellStart"/>
      <w:r w:rsidRPr="000468C0">
        <w:rPr>
          <w:rFonts w:ascii="Times New Roman" w:hAnsi="Times New Roman"/>
          <w:sz w:val="24"/>
        </w:rPr>
        <w:t>aA</w:t>
      </w:r>
      <w:proofErr w:type="spellEnd"/>
    </w:p>
    <w:p w:rsidRPr="000468C0" w:rsidR="000468C0" w:rsidP="000468C0" w:rsidRDefault="000468C0">
      <w:pPr>
        <w:widowControl w:val="0"/>
        <w:spacing w:line="260" w:lineRule="exact"/>
        <w:rPr>
          <w:rFonts w:ascii="Times New Roman" w:hAnsi="Times New Roman"/>
          <w:sz w:val="24"/>
        </w:rPr>
      </w:pPr>
    </w:p>
    <w:p w:rsidRPr="000468C0" w:rsidR="000468C0" w:rsidP="000468C0" w:rsidRDefault="000468C0">
      <w:pPr>
        <w:spacing w:line="260" w:lineRule="exact"/>
        <w:ind w:firstLine="284"/>
        <w:rPr>
          <w:rFonts w:ascii="Times New Roman" w:hAnsi="Times New Roman"/>
          <w:color w:val="000000"/>
          <w:sz w:val="24"/>
        </w:rPr>
      </w:pPr>
      <w:r w:rsidRPr="000468C0">
        <w:rPr>
          <w:rFonts w:ascii="Times New Roman" w:hAnsi="Times New Roman"/>
          <w:color w:val="000000"/>
          <w:sz w:val="24"/>
        </w:rPr>
        <w:t>In artikel 1:2, eerste lid, wordt “de hoofdstukken 5.1, 5.1a, 5.3 en 5.5” vervangen door “de hoofdstukken 5.1, 5.1a, 5.3, 5.5 en de afdelingen 5.9.1, 5.9.2 en 5.9.3”.</w:t>
      </w:r>
    </w:p>
    <w:p w:rsidR="000468C0" w:rsidP="002E5F93" w:rsidRDefault="000468C0">
      <w:pPr>
        <w:widowControl w:val="0"/>
        <w:spacing w:line="260" w:lineRule="exact"/>
        <w:rPr>
          <w:rFonts w:ascii="Times New Roman" w:hAnsi="Times New Roman"/>
          <w:sz w:val="24"/>
        </w:rPr>
      </w:pPr>
    </w:p>
    <w:p w:rsidRPr="002E5F93" w:rsidR="002E5F93" w:rsidP="002E5F93" w:rsidRDefault="002E5F93">
      <w:pPr>
        <w:widowControl w:val="0"/>
        <w:spacing w:line="260" w:lineRule="exact"/>
        <w:rPr>
          <w:rFonts w:ascii="Times New Roman" w:hAnsi="Times New Roman"/>
          <w:sz w:val="24"/>
        </w:rPr>
      </w:pPr>
      <w:r w:rsidRPr="002E5F93">
        <w:rPr>
          <w:rFonts w:ascii="Times New Roman" w:hAnsi="Times New Roman"/>
          <w:sz w:val="24"/>
        </w:rPr>
        <w:t>A</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pStyle w:val="Geenafstand"/>
        <w:spacing w:line="260" w:lineRule="exact"/>
        <w:ind w:firstLine="284"/>
        <w:rPr>
          <w:rFonts w:ascii="Times New Roman" w:hAnsi="Times New Roman"/>
          <w:sz w:val="24"/>
          <w:szCs w:val="24"/>
        </w:rPr>
      </w:pPr>
      <w:r w:rsidRPr="002E5F93">
        <w:rPr>
          <w:rFonts w:ascii="Times New Roman" w:hAnsi="Times New Roman"/>
          <w:sz w:val="24"/>
          <w:szCs w:val="24"/>
        </w:rPr>
        <w:t>In artikel 1:13a, tweede lid, wordt na “dit deel” ingevoegd: en.</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rPr>
          <w:rFonts w:ascii="Times New Roman" w:hAnsi="Times New Roman"/>
          <w:sz w:val="24"/>
        </w:rPr>
      </w:pPr>
      <w:r w:rsidRPr="002E5F93">
        <w:rPr>
          <w:rFonts w:ascii="Times New Roman" w:hAnsi="Times New Roman"/>
          <w:sz w:val="24"/>
        </w:rPr>
        <w:t>B</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ind w:firstLine="284"/>
        <w:rPr>
          <w:rFonts w:ascii="Times New Roman" w:hAnsi="Times New Roman"/>
          <w:bCs/>
          <w:sz w:val="24"/>
        </w:rPr>
      </w:pPr>
      <w:r w:rsidRPr="002E5F93">
        <w:rPr>
          <w:rFonts w:ascii="Times New Roman" w:hAnsi="Times New Roman"/>
          <w:bCs/>
          <w:sz w:val="24"/>
        </w:rPr>
        <w:t xml:space="preserve">Aan artikel 1:93, eerste lid, wordt, onder vervanging van de punt aan het slot van het laatste onderdeel door een puntkomma, een onderdeel, </w:t>
      </w:r>
      <w:r w:rsidRPr="002E5F93">
        <w:rPr>
          <w:rFonts w:ascii="Times New Roman" w:hAnsi="Times New Roman"/>
          <w:iCs/>
          <w:sz w:val="24"/>
        </w:rPr>
        <w:t>waarvan de letteraanduiding alfabetisch aansluit op het laatste onderdeel,</w:t>
      </w:r>
      <w:r w:rsidRPr="002E5F93">
        <w:rPr>
          <w:rFonts w:ascii="Times New Roman" w:hAnsi="Times New Roman"/>
          <w:bCs/>
          <w:sz w:val="24"/>
        </w:rPr>
        <w:t xml:space="preserve"> toegevoegd, luidende:</w:t>
      </w:r>
    </w:p>
    <w:p w:rsidRPr="002E5F93" w:rsidR="002E5F93" w:rsidP="002E5F93" w:rsidRDefault="002E5F93">
      <w:pPr>
        <w:widowControl w:val="0"/>
        <w:spacing w:line="260" w:lineRule="exact"/>
        <w:ind w:firstLine="284"/>
        <w:rPr>
          <w:rFonts w:ascii="Times New Roman" w:hAnsi="Times New Roman"/>
          <w:bCs/>
          <w:sz w:val="24"/>
        </w:rPr>
      </w:pPr>
      <w:r w:rsidRPr="002E5F93">
        <w:rPr>
          <w:rFonts w:ascii="Times New Roman" w:hAnsi="Times New Roman"/>
          <w:bCs/>
          <w:sz w:val="24"/>
        </w:rPr>
        <w:t>#. Onze Minister van Justitie en Veiligheid, voor zover de gegevens of inlichtingen dienstig zijn voor de uitoefening van zijn taken op grond van artikel 2, eerste lid, van de Wet controle op rechtspersonen.</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rPr>
          <w:rFonts w:ascii="Times New Roman" w:hAnsi="Times New Roman"/>
          <w:sz w:val="24"/>
        </w:rPr>
      </w:pPr>
      <w:r w:rsidRPr="002E5F93">
        <w:rPr>
          <w:rFonts w:ascii="Times New Roman" w:hAnsi="Times New Roman"/>
          <w:sz w:val="24"/>
        </w:rPr>
        <w:t>C</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ind w:firstLine="284"/>
        <w:rPr>
          <w:rFonts w:ascii="Times New Roman" w:hAnsi="Times New Roman"/>
          <w:bCs/>
          <w:sz w:val="24"/>
        </w:rPr>
      </w:pPr>
      <w:r w:rsidRPr="002E5F93">
        <w:rPr>
          <w:rFonts w:ascii="Times New Roman" w:hAnsi="Times New Roman"/>
          <w:bCs/>
          <w:sz w:val="24"/>
        </w:rPr>
        <w:t>Onder vernummering van de artikelen 1:93c tot en met 1:93e tot 1:93d tot en met 1:93f wordt een artikel ingevoegd, luidende:</w:t>
      </w:r>
    </w:p>
    <w:p w:rsidRPr="002E5F93" w:rsidR="002E5F93" w:rsidP="002E5F93" w:rsidRDefault="002E5F93">
      <w:pPr>
        <w:widowControl w:val="0"/>
        <w:spacing w:line="260" w:lineRule="exact"/>
        <w:rPr>
          <w:rFonts w:ascii="Times New Roman" w:hAnsi="Times New Roman"/>
          <w:bCs/>
          <w:sz w:val="24"/>
        </w:rPr>
      </w:pPr>
    </w:p>
    <w:p w:rsidR="002E5F93" w:rsidP="002E5F93" w:rsidRDefault="002E5F93">
      <w:pPr>
        <w:widowControl w:val="0"/>
        <w:spacing w:line="260" w:lineRule="exact"/>
        <w:rPr>
          <w:rFonts w:ascii="Times New Roman" w:hAnsi="Times New Roman"/>
          <w:b/>
          <w:bCs/>
          <w:sz w:val="24"/>
        </w:rPr>
      </w:pPr>
      <w:r w:rsidRPr="002E5F93">
        <w:rPr>
          <w:rFonts w:ascii="Times New Roman" w:hAnsi="Times New Roman"/>
          <w:b/>
          <w:bCs/>
          <w:sz w:val="24"/>
        </w:rPr>
        <w:t>Artikel 1:93c</w:t>
      </w:r>
    </w:p>
    <w:p w:rsidRPr="002E5F93" w:rsidR="002E5F93" w:rsidP="002E5F93" w:rsidRDefault="002E5F93">
      <w:pPr>
        <w:widowControl w:val="0"/>
        <w:spacing w:line="260" w:lineRule="exact"/>
        <w:rPr>
          <w:rFonts w:ascii="Times New Roman" w:hAnsi="Times New Roman"/>
          <w:b/>
          <w:bCs/>
          <w:sz w:val="24"/>
        </w:rPr>
      </w:pPr>
    </w:p>
    <w:p w:rsidRPr="002E5F93" w:rsidR="002E5F93" w:rsidP="002E5F93" w:rsidRDefault="002E5F93">
      <w:pPr>
        <w:widowControl w:val="0"/>
        <w:spacing w:line="260" w:lineRule="exact"/>
        <w:ind w:firstLine="284"/>
        <w:rPr>
          <w:rFonts w:ascii="Times New Roman" w:hAnsi="Times New Roman"/>
          <w:bCs/>
          <w:sz w:val="24"/>
        </w:rPr>
      </w:pPr>
      <w:r w:rsidRPr="002E5F93">
        <w:rPr>
          <w:rFonts w:ascii="Times New Roman" w:hAnsi="Times New Roman"/>
          <w:bCs/>
          <w:sz w:val="24"/>
        </w:rPr>
        <w:t xml:space="preserve">1. De Autoriteit Financiële Markten kan, in afwijking van artikel 1:89, eerste lid, vertrouwelijke gegevens of inlichtingen verkregen bij de vervulling van de haar ingevolge deze wet opgedragen taak, verstrekken aan de Autoriteit Consument en Markt, voor zover deze gegevens of inlichtingen dienstig zijn voor de uitoefening haar taken op grond van de Wet handhaving consumentenbescherming. </w:t>
      </w:r>
    </w:p>
    <w:p w:rsidRPr="002E5F93" w:rsidR="002E5F93" w:rsidP="002E5F93" w:rsidRDefault="002E5F93">
      <w:pPr>
        <w:widowControl w:val="0"/>
        <w:spacing w:line="260" w:lineRule="exact"/>
        <w:ind w:firstLine="284"/>
        <w:rPr>
          <w:rFonts w:ascii="Times New Roman" w:hAnsi="Times New Roman"/>
          <w:bCs/>
          <w:sz w:val="24"/>
        </w:rPr>
      </w:pPr>
      <w:r w:rsidRPr="002E5F93">
        <w:rPr>
          <w:rFonts w:ascii="Times New Roman" w:hAnsi="Times New Roman"/>
          <w:bCs/>
          <w:sz w:val="24"/>
        </w:rPr>
        <w:t>2. Artikel 1:93, tweede tot en met vierde lid, met uitzondering van het tweede lid, onderdeel b, is van overeenkomstige toepassing.</w:t>
      </w: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bCs/>
          <w:sz w:val="24"/>
        </w:rPr>
        <w:t>3. De Autoriteit Financiële Markten waarborgt dat informatie-uitwisseling op grond van dit artikel plaatsvindt met inachtneming van het geheimhoudingsregime dat ingevolge Europese richtlijnen of verordeningen op de desbetreffende gegevens of inlichtingen van toepassing is.</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rPr>
          <w:rFonts w:ascii="Times New Roman" w:hAnsi="Times New Roman"/>
          <w:sz w:val="24"/>
        </w:rPr>
      </w:pPr>
      <w:r w:rsidRPr="002E5F93">
        <w:rPr>
          <w:rFonts w:ascii="Times New Roman" w:hAnsi="Times New Roman"/>
          <w:sz w:val="24"/>
        </w:rPr>
        <w:t>D</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spacing w:line="260" w:lineRule="exact"/>
        <w:ind w:firstLine="284"/>
        <w:rPr>
          <w:rFonts w:ascii="Times New Roman" w:hAnsi="Times New Roman"/>
          <w:sz w:val="24"/>
        </w:rPr>
      </w:pPr>
      <w:r w:rsidRPr="002E5F93">
        <w:rPr>
          <w:rFonts w:ascii="Times New Roman" w:hAnsi="Times New Roman"/>
          <w:sz w:val="24"/>
        </w:rPr>
        <w:t>In artikel 1:102 wordt, onder vernummering van het zesde lid tot zevende lid, een lid ingevoegd, luidende:</w:t>
      </w:r>
    </w:p>
    <w:p w:rsidRPr="002E5F93" w:rsidR="002E5F93" w:rsidP="002E5F93" w:rsidRDefault="002E5F93">
      <w:pPr>
        <w:spacing w:line="260" w:lineRule="exact"/>
        <w:ind w:firstLine="284"/>
        <w:rPr>
          <w:rFonts w:ascii="Times New Roman" w:hAnsi="Times New Roman"/>
          <w:sz w:val="24"/>
        </w:rPr>
      </w:pPr>
      <w:r w:rsidRPr="002E5F93">
        <w:rPr>
          <w:rFonts w:ascii="Times New Roman" w:hAnsi="Times New Roman"/>
          <w:sz w:val="24"/>
        </w:rPr>
        <w:t>6. In afwijking van het derde lid stelt de toezichthouder, indien de aanvraag betrekking heeft op een vergunning als bedoeld in artikel 2:11, binnen zesentwintig weken een ontwerpbesluit als bedoeld in artikel 2:12, eerste lid, op, dan wel beslist hij binnen die termijn met toepassing van artikel 2:12, derde lid.</w:t>
      </w:r>
    </w:p>
    <w:p w:rsidRPr="002E5F93" w:rsidR="002E5F93" w:rsidP="002E5F93" w:rsidRDefault="002E5F93">
      <w:pPr>
        <w:spacing w:line="260" w:lineRule="exact"/>
        <w:rPr>
          <w:rFonts w:ascii="Times New Roman" w:hAnsi="Times New Roman"/>
          <w:sz w:val="24"/>
        </w:rPr>
      </w:pPr>
    </w:p>
    <w:p w:rsidRPr="002E5F93" w:rsidR="002E5F93" w:rsidP="002E5F93" w:rsidRDefault="002E5F93">
      <w:pPr>
        <w:spacing w:line="260" w:lineRule="exact"/>
        <w:rPr>
          <w:rFonts w:ascii="Times New Roman" w:hAnsi="Times New Roman"/>
          <w:sz w:val="24"/>
        </w:rPr>
      </w:pPr>
      <w:r w:rsidRPr="002E5F93">
        <w:rPr>
          <w:rFonts w:ascii="Times New Roman" w:hAnsi="Times New Roman"/>
          <w:sz w:val="24"/>
        </w:rPr>
        <w:t>E</w:t>
      </w:r>
    </w:p>
    <w:p w:rsidRPr="002E5F93" w:rsidR="002E5F93" w:rsidP="002E5F93" w:rsidRDefault="002E5F93">
      <w:pPr>
        <w:spacing w:line="260" w:lineRule="exact"/>
        <w:rPr>
          <w:rFonts w:ascii="Times New Roman" w:hAnsi="Times New Roman"/>
          <w:sz w:val="24"/>
        </w:rPr>
      </w:pPr>
    </w:p>
    <w:p w:rsidRPr="002E5F93" w:rsidR="002E5F93" w:rsidP="002E5F93" w:rsidRDefault="002E5F93">
      <w:pPr>
        <w:spacing w:line="260" w:lineRule="exact"/>
        <w:ind w:firstLine="284"/>
        <w:rPr>
          <w:rFonts w:ascii="Times New Roman" w:hAnsi="Times New Roman"/>
          <w:sz w:val="24"/>
        </w:rPr>
      </w:pPr>
      <w:r w:rsidRPr="002E5F93">
        <w:rPr>
          <w:rFonts w:ascii="Times New Roman" w:hAnsi="Times New Roman"/>
          <w:sz w:val="24"/>
        </w:rPr>
        <w:t xml:space="preserve">Artikel 1:103 wordt gewijzigd als volgt: </w:t>
      </w:r>
    </w:p>
    <w:p w:rsidR="002E5F93" w:rsidP="002E5F93" w:rsidRDefault="002E5F93">
      <w:pPr>
        <w:pStyle w:val="Lijstalinea"/>
        <w:spacing w:after="0" w:line="260" w:lineRule="exact"/>
        <w:ind w:left="0"/>
        <w:rPr>
          <w:rFonts w:ascii="Times New Roman" w:hAnsi="Times New Roman"/>
          <w:sz w:val="24"/>
          <w:szCs w:val="24"/>
        </w:rPr>
      </w:pPr>
    </w:p>
    <w:p w:rsidRPr="002E5F93" w:rsidR="002E5F93" w:rsidP="002E5F93" w:rsidRDefault="002E5F93">
      <w:pPr>
        <w:pStyle w:val="Lijstalinea"/>
        <w:spacing w:after="0" w:line="260" w:lineRule="exact"/>
        <w:ind w:left="0" w:firstLine="284"/>
        <w:rPr>
          <w:rFonts w:ascii="Times New Roman" w:hAnsi="Times New Roman"/>
          <w:sz w:val="24"/>
          <w:szCs w:val="24"/>
        </w:rPr>
      </w:pPr>
      <w:r w:rsidRPr="002E5F93">
        <w:rPr>
          <w:rFonts w:ascii="Times New Roman" w:hAnsi="Times New Roman"/>
          <w:sz w:val="24"/>
          <w:szCs w:val="24"/>
        </w:rPr>
        <w:t>1. In het eerste lid wordt “artikel 1:102, derde lid” vervangen door: artikel 1:102, derde of zesde lid.</w:t>
      </w:r>
    </w:p>
    <w:p w:rsidR="002E5F93" w:rsidP="002E5F93" w:rsidRDefault="002E5F93">
      <w:pPr>
        <w:spacing w:line="260" w:lineRule="exact"/>
        <w:rPr>
          <w:rFonts w:ascii="Times New Roman" w:hAnsi="Times New Roman"/>
          <w:sz w:val="24"/>
        </w:rPr>
      </w:pPr>
    </w:p>
    <w:p w:rsidRPr="002E5F93" w:rsidR="002E5F93" w:rsidP="002E5F93" w:rsidRDefault="002E5F93">
      <w:pPr>
        <w:spacing w:line="260" w:lineRule="exact"/>
        <w:ind w:firstLine="284"/>
        <w:rPr>
          <w:rFonts w:ascii="Times New Roman" w:hAnsi="Times New Roman"/>
          <w:sz w:val="24"/>
        </w:rPr>
      </w:pPr>
      <w:r w:rsidRPr="002E5F93">
        <w:rPr>
          <w:rFonts w:ascii="Times New Roman" w:hAnsi="Times New Roman"/>
          <w:sz w:val="24"/>
        </w:rPr>
        <w:t xml:space="preserve">2. Onder vernummering van het derde lid tot vierde lid, wordt een lid ingevoegd, luidende: </w:t>
      </w:r>
    </w:p>
    <w:p w:rsidRPr="002E5F93" w:rsidR="002E5F93" w:rsidP="002E5F93" w:rsidRDefault="002E5F93">
      <w:pPr>
        <w:spacing w:line="260" w:lineRule="exact"/>
        <w:ind w:firstLine="284"/>
        <w:rPr>
          <w:rFonts w:ascii="Times New Roman" w:hAnsi="Times New Roman"/>
          <w:sz w:val="24"/>
        </w:rPr>
      </w:pPr>
      <w:r w:rsidRPr="002E5F93">
        <w:rPr>
          <w:rFonts w:ascii="Times New Roman" w:hAnsi="Times New Roman"/>
          <w:sz w:val="24"/>
        </w:rPr>
        <w:t>3. In afwijking van het tweede lid stelt de toezichthouder, indien de aanvraag betrekking heeft op een vergunning als bedoeld in artikel 2:11, in elk geval binnen achtenveertig weken een ontwerpbesluit als bedoeld in artikel 2:12, eerste lid, op, dan wel beslist hij in elk geval binnen die termijn met toepassing van artikel 2:12, derde lid.</w:t>
      </w:r>
    </w:p>
    <w:p w:rsidR="002E5F93" w:rsidP="002E5F93" w:rsidRDefault="002E5F93">
      <w:pPr>
        <w:spacing w:line="260" w:lineRule="exact"/>
        <w:rPr>
          <w:rFonts w:ascii="Times New Roman" w:hAnsi="Times New Roman"/>
          <w:sz w:val="24"/>
        </w:rPr>
      </w:pPr>
    </w:p>
    <w:p w:rsidRPr="002E5F93" w:rsidR="002E5F93" w:rsidP="002E5F93" w:rsidRDefault="002E5F93">
      <w:pPr>
        <w:spacing w:line="260" w:lineRule="exact"/>
        <w:ind w:firstLine="284"/>
        <w:rPr>
          <w:rFonts w:ascii="Times New Roman" w:hAnsi="Times New Roman"/>
          <w:sz w:val="24"/>
        </w:rPr>
      </w:pPr>
      <w:r>
        <w:rPr>
          <w:rFonts w:ascii="Times New Roman" w:hAnsi="Times New Roman"/>
          <w:sz w:val="24"/>
        </w:rPr>
        <w:t>3</w:t>
      </w:r>
      <w:r w:rsidRPr="002E5F93">
        <w:rPr>
          <w:rFonts w:ascii="Times New Roman" w:hAnsi="Times New Roman"/>
          <w:sz w:val="24"/>
        </w:rPr>
        <w:t>. In het derde lid wordt “de artikelen 2:67b, zesde lid, en 2:69, derde lid, van toepassing zijn” vervangen door: artikel 2:67b, zesde lid, van toepassing is.</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rPr>
          <w:rFonts w:ascii="Times New Roman" w:hAnsi="Times New Roman"/>
          <w:sz w:val="24"/>
        </w:rPr>
      </w:pPr>
      <w:r w:rsidRPr="002E5F93">
        <w:rPr>
          <w:rFonts w:ascii="Times New Roman" w:hAnsi="Times New Roman"/>
          <w:sz w:val="24"/>
        </w:rPr>
        <w:t>F</w:t>
      </w:r>
    </w:p>
    <w:p w:rsidRPr="002E5F93" w:rsidR="002E5F93" w:rsidP="002E5F93" w:rsidRDefault="002E5F93">
      <w:pPr>
        <w:widowControl w:val="0"/>
        <w:spacing w:line="260" w:lineRule="exact"/>
        <w:rPr>
          <w:rFonts w:ascii="Times New Roman" w:hAnsi="Times New Roman"/>
          <w:sz w:val="24"/>
          <w:highlight w:val="yellow"/>
        </w:rPr>
      </w:pP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In artikel 1:104, eerste lid,</w:t>
      </w:r>
      <w:r w:rsidR="00C34037">
        <w:rPr>
          <w:rFonts w:ascii="Times New Roman" w:hAnsi="Times New Roman"/>
          <w:sz w:val="24"/>
        </w:rPr>
        <w:t xml:space="preserve"> </w:t>
      </w:r>
      <w:r w:rsidRPr="00C34037" w:rsidR="00C34037">
        <w:rPr>
          <w:rFonts w:ascii="Times New Roman" w:hAnsi="Times New Roman"/>
          <w:sz w:val="24"/>
        </w:rPr>
        <w:t xml:space="preserve">worden het tweede onderdeel m en onderdeel n </w:t>
      </w:r>
      <w:proofErr w:type="spellStart"/>
      <w:r w:rsidRPr="00C34037" w:rsidR="00C34037">
        <w:rPr>
          <w:rFonts w:ascii="Times New Roman" w:hAnsi="Times New Roman"/>
          <w:sz w:val="24"/>
        </w:rPr>
        <w:t>verletterd</w:t>
      </w:r>
      <w:proofErr w:type="spellEnd"/>
      <w:r w:rsidRPr="00C34037" w:rsidR="00C34037">
        <w:rPr>
          <w:rFonts w:ascii="Times New Roman" w:hAnsi="Times New Roman"/>
          <w:sz w:val="24"/>
        </w:rPr>
        <w:t xml:space="preserve"> tot n en o,</w:t>
      </w:r>
      <w:r w:rsidR="00C34037">
        <w:rPr>
          <w:rFonts w:ascii="Times New Roman" w:hAnsi="Times New Roman"/>
          <w:sz w:val="24"/>
        </w:rPr>
        <w:t xml:space="preserve"> </w:t>
      </w:r>
      <w:r w:rsidRPr="002E5F93">
        <w:rPr>
          <w:rFonts w:ascii="Times New Roman" w:hAnsi="Times New Roman"/>
          <w:sz w:val="24"/>
        </w:rPr>
        <w:t>vervalt “of” aan het slot van het voorlaatste onderdeel, wordt de punt aan het slot van het laatste onderdeel vervangen door “; of” en wordt een onderdeel, waarvan de letteraanduiding alfabetisch aansluit op het laatste onderdeel, toegevoegd, luidende:</w:t>
      </w: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 doorhaling of beëindiging heeft plaatsgevonden van de inschrijving van de vergunninghouder in het handelsregister als bedoeld in artikel 1, eerste lid, onderdeel h van de Handelsregisterwet 2007.</w:t>
      </w:r>
    </w:p>
    <w:p w:rsidR="002E5F93" w:rsidP="002E5F93" w:rsidRDefault="002E5F93">
      <w:pPr>
        <w:widowControl w:val="0"/>
        <w:spacing w:line="260" w:lineRule="exact"/>
        <w:rPr>
          <w:rFonts w:ascii="Times New Roman" w:hAnsi="Times New Roman"/>
          <w:sz w:val="24"/>
        </w:rPr>
      </w:pPr>
    </w:p>
    <w:p w:rsidRPr="00C34037" w:rsidR="00C34037" w:rsidP="00C34037" w:rsidRDefault="00C34037">
      <w:pPr>
        <w:widowControl w:val="0"/>
        <w:spacing w:line="260" w:lineRule="exact"/>
        <w:rPr>
          <w:rFonts w:ascii="Times New Roman" w:hAnsi="Times New Roman"/>
          <w:sz w:val="24"/>
        </w:rPr>
      </w:pPr>
      <w:r w:rsidRPr="00C34037">
        <w:rPr>
          <w:rFonts w:ascii="Times New Roman" w:hAnsi="Times New Roman"/>
          <w:sz w:val="24"/>
        </w:rPr>
        <w:lastRenderedPageBreak/>
        <w:t>Fa</w:t>
      </w:r>
    </w:p>
    <w:p w:rsidRPr="00C34037" w:rsidR="00C34037" w:rsidP="00C34037" w:rsidRDefault="00C34037">
      <w:pPr>
        <w:widowControl w:val="0"/>
        <w:spacing w:line="260" w:lineRule="exact"/>
        <w:rPr>
          <w:rFonts w:ascii="Times New Roman" w:hAnsi="Times New Roman"/>
          <w:sz w:val="24"/>
        </w:rPr>
      </w:pPr>
    </w:p>
    <w:p w:rsidRPr="00C34037" w:rsidR="00C34037" w:rsidP="00C34037" w:rsidRDefault="00C34037">
      <w:pPr>
        <w:spacing w:line="260" w:lineRule="exact"/>
        <w:ind w:firstLine="284"/>
        <w:contextualSpacing/>
        <w:rPr>
          <w:rFonts w:ascii="Times New Roman" w:hAnsi="Times New Roman"/>
          <w:sz w:val="24"/>
        </w:rPr>
      </w:pPr>
      <w:r w:rsidRPr="00C34037">
        <w:rPr>
          <w:rFonts w:ascii="Times New Roman" w:hAnsi="Times New Roman"/>
          <w:sz w:val="24"/>
        </w:rPr>
        <w:t>In artikel 1:119 wordt onder vernummering van het tweede lid tot derde lid een lid ingevoegd, luidende:</w:t>
      </w:r>
    </w:p>
    <w:p w:rsidRPr="00C34037" w:rsidR="00C34037" w:rsidP="00C34037" w:rsidRDefault="00C34037">
      <w:pPr>
        <w:spacing w:line="260" w:lineRule="exact"/>
        <w:ind w:firstLine="284"/>
        <w:contextualSpacing/>
        <w:rPr>
          <w:rFonts w:ascii="Times New Roman" w:hAnsi="Times New Roman"/>
          <w:sz w:val="24"/>
        </w:rPr>
      </w:pPr>
      <w:r w:rsidRPr="00C34037">
        <w:rPr>
          <w:rFonts w:ascii="Times New Roman" w:hAnsi="Times New Roman"/>
          <w:sz w:val="24"/>
        </w:rPr>
        <w:t>2. Het eerste lid is van overeenkomstige toepassing op een in Nederland gelegen bijkantoor van een beleggingsonderneming met zetel in een andere lidstaat.</w:t>
      </w:r>
    </w:p>
    <w:p w:rsidR="00C34037" w:rsidP="00C34037" w:rsidRDefault="00C34037">
      <w:pPr>
        <w:widowControl w:val="0"/>
        <w:spacing w:line="260" w:lineRule="exact"/>
        <w:rPr>
          <w:rFonts w:ascii="Times New Roman" w:hAnsi="Times New Roman"/>
          <w:sz w:val="24"/>
        </w:rPr>
      </w:pPr>
    </w:p>
    <w:p w:rsidRPr="00953479" w:rsidR="00B90EEF" w:rsidP="00B90EEF" w:rsidRDefault="00B90EEF">
      <w:pPr>
        <w:widowControl w:val="0"/>
        <w:spacing w:line="260" w:lineRule="exact"/>
        <w:rPr>
          <w:rFonts w:ascii="Times New Roman" w:hAnsi="Times New Roman"/>
          <w:sz w:val="24"/>
        </w:rPr>
      </w:pPr>
      <w:proofErr w:type="spellStart"/>
      <w:r w:rsidRPr="00953479">
        <w:rPr>
          <w:rFonts w:ascii="Times New Roman" w:hAnsi="Times New Roman"/>
          <w:sz w:val="24"/>
        </w:rPr>
        <w:t>Faa</w:t>
      </w:r>
      <w:proofErr w:type="spellEnd"/>
    </w:p>
    <w:p w:rsidRPr="00953479" w:rsidR="00B90EEF" w:rsidP="00B90EEF" w:rsidRDefault="00B90EEF">
      <w:pPr>
        <w:widowControl w:val="0"/>
        <w:spacing w:line="260" w:lineRule="exact"/>
        <w:rPr>
          <w:rFonts w:ascii="Times New Roman" w:hAnsi="Times New Roman"/>
          <w:sz w:val="24"/>
        </w:rPr>
      </w:pPr>
    </w:p>
    <w:p w:rsidRPr="00953479" w:rsidR="00B90EEF" w:rsidP="00B90EEF" w:rsidRDefault="00B90EEF">
      <w:pPr>
        <w:spacing w:line="260" w:lineRule="exact"/>
        <w:ind w:firstLine="284"/>
        <w:rPr>
          <w:rFonts w:ascii="Times New Roman" w:hAnsi="Times New Roman"/>
          <w:sz w:val="24"/>
        </w:rPr>
      </w:pPr>
      <w:r w:rsidRPr="00953479">
        <w:rPr>
          <w:rFonts w:ascii="Times New Roman" w:hAnsi="Times New Roman"/>
          <w:sz w:val="24"/>
        </w:rPr>
        <w:t>Aan artikel 2:84 wordt een lid toegevoegd, luidende:</w:t>
      </w:r>
    </w:p>
    <w:p w:rsidRPr="00953479" w:rsidR="00B90EEF" w:rsidP="00B90EEF" w:rsidRDefault="00B90EEF">
      <w:pPr>
        <w:spacing w:line="260" w:lineRule="exact"/>
        <w:ind w:firstLine="284"/>
        <w:rPr>
          <w:rFonts w:ascii="Times New Roman" w:hAnsi="Times New Roman"/>
          <w:sz w:val="24"/>
        </w:rPr>
      </w:pPr>
      <w:r w:rsidRPr="00953479">
        <w:rPr>
          <w:rFonts w:ascii="Times New Roman" w:hAnsi="Times New Roman"/>
          <w:sz w:val="24"/>
        </w:rPr>
        <w:t>3. Indien de Autoriteit Financiële Markten een mededeling heeft ontvangen van een toezichthoudende instantie van een andere lidstaat met betrekking tot het bemiddelen in hypothecair krediet vanuit een in Nederland gelegen bijkantoor of door middel van het verrichten van diensten naar Nederland, kan zij voordat de bemiddelaar in hypothecair krediet aanvangt met het verlenen van diensten in Nederland, maar in ieder geval binnen twee maanden na ontvangst van de mededeling, de bemiddelaar in hypothecair krediet bekendmaken welke voorwaarden door hem om redenen van algemeen belang in acht moeten worden genomen bij het verlenen van zijn financiële diensten in Nederland.</w:t>
      </w:r>
    </w:p>
    <w:p w:rsidRPr="00C34037" w:rsidR="00B90EEF" w:rsidP="00C34037" w:rsidRDefault="00B90EEF">
      <w:pPr>
        <w:widowControl w:val="0"/>
        <w:spacing w:line="260" w:lineRule="exact"/>
        <w:rPr>
          <w:rFonts w:ascii="Times New Roman" w:hAnsi="Times New Roman"/>
          <w:sz w:val="24"/>
        </w:rPr>
      </w:pPr>
    </w:p>
    <w:p w:rsidRPr="00C34037" w:rsidR="00C34037" w:rsidP="00C34037" w:rsidRDefault="00C34037">
      <w:pPr>
        <w:widowControl w:val="0"/>
        <w:spacing w:line="260" w:lineRule="exact"/>
        <w:rPr>
          <w:rFonts w:ascii="Times New Roman" w:hAnsi="Times New Roman"/>
          <w:sz w:val="24"/>
        </w:rPr>
      </w:pPr>
      <w:proofErr w:type="spellStart"/>
      <w:r w:rsidRPr="00C34037">
        <w:rPr>
          <w:rFonts w:ascii="Times New Roman" w:hAnsi="Times New Roman"/>
          <w:sz w:val="24"/>
        </w:rPr>
        <w:t>Fb</w:t>
      </w:r>
      <w:proofErr w:type="spellEnd"/>
    </w:p>
    <w:p w:rsidRPr="00C34037" w:rsidR="00C34037" w:rsidP="00C34037" w:rsidRDefault="00C34037">
      <w:pPr>
        <w:widowControl w:val="0"/>
        <w:spacing w:line="260" w:lineRule="exact"/>
        <w:rPr>
          <w:rFonts w:ascii="Times New Roman" w:hAnsi="Times New Roman"/>
          <w:sz w:val="24"/>
        </w:rPr>
      </w:pPr>
    </w:p>
    <w:p w:rsidRPr="00C34037" w:rsidR="00C34037" w:rsidP="00C34037" w:rsidRDefault="00C34037">
      <w:pPr>
        <w:spacing w:line="260" w:lineRule="exact"/>
        <w:ind w:firstLine="284"/>
        <w:rPr>
          <w:rFonts w:ascii="Times New Roman" w:hAnsi="Times New Roman"/>
          <w:sz w:val="24"/>
        </w:rPr>
      </w:pPr>
      <w:r w:rsidRPr="00C34037">
        <w:rPr>
          <w:rFonts w:ascii="Times New Roman" w:hAnsi="Times New Roman"/>
          <w:sz w:val="24"/>
        </w:rPr>
        <w:t>Afdeling 2.2.12a wordt vernummerd tot afdeling 2.2.12.2a en opgenomen na afdeling 2.2.12.2. De paragrafen 2.1.12a.1 en 2.1.12a.2 worden vernummerd tot 2.1.12.2a.1 en 2.1.12.2a.2.</w:t>
      </w:r>
    </w:p>
    <w:p w:rsidRPr="002E5F93" w:rsidR="00C34037" w:rsidP="002E5F93" w:rsidRDefault="00C34037">
      <w:pPr>
        <w:widowControl w:val="0"/>
        <w:spacing w:line="260" w:lineRule="exact"/>
        <w:rPr>
          <w:rFonts w:ascii="Times New Roman" w:hAnsi="Times New Roman"/>
          <w:sz w:val="24"/>
        </w:rPr>
      </w:pPr>
    </w:p>
    <w:p w:rsidRPr="002E5F93" w:rsidR="002E5F93" w:rsidP="002E5F93" w:rsidRDefault="002E5F93">
      <w:pPr>
        <w:widowControl w:val="0"/>
        <w:spacing w:line="260" w:lineRule="exact"/>
        <w:rPr>
          <w:rFonts w:ascii="Times New Roman" w:hAnsi="Times New Roman"/>
          <w:sz w:val="24"/>
        </w:rPr>
      </w:pPr>
      <w:r w:rsidRPr="002E5F93">
        <w:rPr>
          <w:rFonts w:ascii="Times New Roman" w:hAnsi="Times New Roman"/>
          <w:sz w:val="24"/>
        </w:rPr>
        <w:t>G</w:t>
      </w:r>
    </w:p>
    <w:p w:rsidRPr="002E5F93" w:rsidR="002E5F93" w:rsidP="002E5F93" w:rsidRDefault="002E5F93">
      <w:pPr>
        <w:widowControl w:val="0"/>
        <w:spacing w:line="260" w:lineRule="exact"/>
        <w:rPr>
          <w:rFonts w:ascii="Times New Roman" w:hAnsi="Times New Roman"/>
          <w:sz w:val="24"/>
        </w:rPr>
      </w:pPr>
    </w:p>
    <w:p w:rsidR="002E5F93" w:rsidP="002E5F93" w:rsidRDefault="002E5F93">
      <w:pPr>
        <w:spacing w:line="260" w:lineRule="exact"/>
        <w:ind w:firstLine="284"/>
        <w:rPr>
          <w:rFonts w:ascii="Times New Roman" w:hAnsi="Times New Roman"/>
          <w:sz w:val="24"/>
        </w:rPr>
      </w:pPr>
      <w:r w:rsidRPr="002E5F93">
        <w:rPr>
          <w:rFonts w:ascii="Times New Roman" w:hAnsi="Times New Roman"/>
          <w:sz w:val="24"/>
        </w:rPr>
        <w:t>Artikel 3:6, vierde lid, vervalt.</w:t>
      </w:r>
    </w:p>
    <w:p w:rsidR="00C34037" w:rsidP="00C34037" w:rsidRDefault="00C34037">
      <w:pPr>
        <w:widowControl w:val="0"/>
        <w:spacing w:line="260" w:lineRule="exact"/>
        <w:rPr>
          <w:rFonts w:ascii="Times New Roman" w:hAnsi="Times New Roman"/>
          <w:sz w:val="24"/>
        </w:rPr>
      </w:pPr>
    </w:p>
    <w:p w:rsidRPr="00C34037" w:rsidR="00C34037" w:rsidP="00C34037" w:rsidRDefault="00C34037">
      <w:pPr>
        <w:widowControl w:val="0"/>
        <w:spacing w:line="260" w:lineRule="exact"/>
        <w:rPr>
          <w:rFonts w:ascii="Times New Roman" w:hAnsi="Times New Roman"/>
          <w:sz w:val="24"/>
        </w:rPr>
      </w:pPr>
      <w:r w:rsidRPr="00C34037">
        <w:rPr>
          <w:rFonts w:ascii="Times New Roman" w:hAnsi="Times New Roman"/>
          <w:sz w:val="24"/>
        </w:rPr>
        <w:t>Ga</w:t>
      </w:r>
    </w:p>
    <w:p w:rsidRPr="00C34037" w:rsidR="00C34037" w:rsidP="00C34037" w:rsidRDefault="00C34037">
      <w:pPr>
        <w:widowControl w:val="0"/>
        <w:spacing w:line="260" w:lineRule="exact"/>
        <w:rPr>
          <w:rFonts w:ascii="Times New Roman" w:hAnsi="Times New Roman"/>
          <w:sz w:val="24"/>
        </w:rPr>
      </w:pPr>
    </w:p>
    <w:p w:rsidRPr="002E5F93" w:rsidR="00C34037" w:rsidP="00C34037" w:rsidRDefault="00C34037">
      <w:pPr>
        <w:spacing w:line="260" w:lineRule="exact"/>
        <w:ind w:firstLine="284"/>
        <w:rPr>
          <w:rFonts w:ascii="Times New Roman" w:hAnsi="Times New Roman"/>
          <w:sz w:val="24"/>
        </w:rPr>
      </w:pPr>
      <w:r w:rsidRPr="00C34037">
        <w:rPr>
          <w:rFonts w:ascii="Times New Roman" w:hAnsi="Times New Roman"/>
          <w:sz w:val="24"/>
        </w:rPr>
        <w:t xml:space="preserve">In artikel 3:100, eerste lid, wordt in onderdeel b voor de tekst “de aanvrager, mede gelet op zijn reputatie, </w:t>
      </w:r>
      <w:r>
        <w:rPr>
          <w:rFonts w:ascii="Times New Roman" w:hAnsi="Times New Roman"/>
          <w:sz w:val="24"/>
        </w:rPr>
        <w:t>niet geschikt is of” ingevoegd.</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rPr>
          <w:rFonts w:ascii="Times New Roman" w:hAnsi="Times New Roman"/>
          <w:sz w:val="24"/>
        </w:rPr>
      </w:pPr>
      <w:r w:rsidRPr="002E5F93">
        <w:rPr>
          <w:rFonts w:ascii="Times New Roman" w:hAnsi="Times New Roman"/>
          <w:sz w:val="24"/>
        </w:rPr>
        <w:t>H</w:t>
      </w:r>
    </w:p>
    <w:p w:rsidRPr="002E5F93" w:rsidR="002E5F93" w:rsidP="002E5F93" w:rsidRDefault="002E5F93">
      <w:pPr>
        <w:widowControl w:val="0"/>
        <w:spacing w:line="260" w:lineRule="exact"/>
        <w:rPr>
          <w:rFonts w:ascii="Times New Roman" w:hAnsi="Times New Roman"/>
          <w:sz w:val="24"/>
        </w:rPr>
      </w:pPr>
    </w:p>
    <w:p w:rsidRPr="00B90EEF" w:rsidR="002E5F93" w:rsidP="002E5F93" w:rsidRDefault="00B90EEF">
      <w:pPr>
        <w:widowControl w:val="0"/>
        <w:spacing w:line="260" w:lineRule="exact"/>
        <w:ind w:firstLine="284"/>
        <w:rPr>
          <w:rFonts w:ascii="Times New Roman" w:hAnsi="Times New Roman"/>
          <w:i/>
          <w:sz w:val="24"/>
        </w:rPr>
      </w:pPr>
      <w:r>
        <w:rPr>
          <w:rFonts w:ascii="Times New Roman" w:hAnsi="Times New Roman"/>
          <w:i/>
          <w:sz w:val="24"/>
        </w:rPr>
        <w:t>[Vervallen]</w:t>
      </w:r>
    </w:p>
    <w:p w:rsidRPr="002E5F93" w:rsidR="002E5F93" w:rsidP="002E5F93" w:rsidRDefault="002E5F93">
      <w:pPr>
        <w:widowControl w:val="0"/>
        <w:spacing w:line="260" w:lineRule="exact"/>
        <w:rPr>
          <w:rFonts w:ascii="Times New Roman" w:hAnsi="Times New Roman"/>
          <w:sz w:val="24"/>
        </w:rPr>
      </w:pPr>
    </w:p>
    <w:p w:rsidRPr="00C34037" w:rsidR="00C34037" w:rsidP="00C34037" w:rsidRDefault="00C34037">
      <w:pPr>
        <w:widowControl w:val="0"/>
        <w:spacing w:line="260" w:lineRule="exact"/>
        <w:rPr>
          <w:rFonts w:ascii="Times New Roman" w:hAnsi="Times New Roman"/>
          <w:sz w:val="24"/>
        </w:rPr>
      </w:pPr>
      <w:r w:rsidRPr="00C34037">
        <w:rPr>
          <w:rFonts w:ascii="Times New Roman" w:hAnsi="Times New Roman"/>
          <w:sz w:val="24"/>
        </w:rPr>
        <w:t>Ha</w:t>
      </w:r>
    </w:p>
    <w:p w:rsidRPr="00C34037" w:rsidR="00C34037" w:rsidP="00C34037" w:rsidRDefault="00C34037">
      <w:pPr>
        <w:widowControl w:val="0"/>
        <w:spacing w:line="260" w:lineRule="exact"/>
        <w:rPr>
          <w:rFonts w:ascii="Times New Roman" w:hAnsi="Times New Roman"/>
          <w:sz w:val="24"/>
        </w:rPr>
      </w:pPr>
    </w:p>
    <w:p w:rsidRPr="00C34037" w:rsidR="00C34037" w:rsidP="00C34037" w:rsidRDefault="00C34037">
      <w:pPr>
        <w:spacing w:line="260" w:lineRule="exact"/>
        <w:ind w:firstLine="284"/>
        <w:contextualSpacing/>
        <w:rPr>
          <w:rFonts w:ascii="Times New Roman" w:hAnsi="Times New Roman"/>
          <w:sz w:val="24"/>
        </w:rPr>
      </w:pPr>
      <w:r w:rsidRPr="00C34037">
        <w:rPr>
          <w:rFonts w:ascii="Times New Roman" w:hAnsi="Times New Roman"/>
          <w:sz w:val="24"/>
        </w:rPr>
        <w:t>In artikel 4:2e wordt “De artikelen 4:9, derde lid, 4:11, eerste en derde tot en vijfde lid, 4:14, eerste en tweede lid, 4:16, 4:18a tot en met 4:18e, 4:19, 4:20, 4:22, eerste lid, 4:23, 4:24, 4:25, 4:88, 4:89 en 4:90 zijn van overeenkomstige toepassing” vervangen door “Het bij of krachtens de artikelen 4:9, derde lid, 4:11, eerste en derde tot en vijfde lid, 4:14, eerste en tweede lid, 4:15, tweede lid, onderdeel b, onder 2°, 4:16, 4:18a tot en met 4:18e, 4:19, 4:20, 4:22, eerste lid, 4:23, 4:24, 4:25, 4:88, 4:89 en 4:90 bepaalde met betrekking tot beleggingsondernemingen is van overeenkomstige toepassing”.</w:t>
      </w:r>
    </w:p>
    <w:p w:rsidR="00C34037" w:rsidP="002E5F93" w:rsidRDefault="00C34037">
      <w:pPr>
        <w:widowControl w:val="0"/>
        <w:spacing w:line="260" w:lineRule="exact"/>
        <w:rPr>
          <w:rFonts w:ascii="Times New Roman" w:hAnsi="Times New Roman"/>
          <w:sz w:val="24"/>
        </w:rPr>
      </w:pPr>
    </w:p>
    <w:p w:rsidRPr="002E5F93" w:rsidR="002E5F93" w:rsidP="002E5F93" w:rsidRDefault="002E5F93">
      <w:pPr>
        <w:widowControl w:val="0"/>
        <w:spacing w:line="260" w:lineRule="exact"/>
        <w:rPr>
          <w:rFonts w:ascii="Times New Roman" w:hAnsi="Times New Roman"/>
          <w:sz w:val="24"/>
        </w:rPr>
      </w:pPr>
      <w:r w:rsidRPr="002E5F93">
        <w:rPr>
          <w:rFonts w:ascii="Times New Roman" w:hAnsi="Times New Roman"/>
          <w:sz w:val="24"/>
        </w:rPr>
        <w:t>I</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 xml:space="preserve">Aan het tweede lid van artikel 4:9a wordt een zin toegevoegd, luidende: Voorts heeft het informatiesysteem tot doel gegevens te verstrekken aan de Autoriteit Financiële Markten ten </w:t>
      </w:r>
      <w:r w:rsidRPr="002E5F93">
        <w:rPr>
          <w:rFonts w:ascii="Times New Roman" w:hAnsi="Times New Roman"/>
          <w:sz w:val="24"/>
        </w:rPr>
        <w:lastRenderedPageBreak/>
        <w:t>behoeve van het toezicht op de naleving van de bij of krachtens artikel 4:9, tweede lid en derde lid, eerste volzin, gestelde regels.</w:t>
      </w:r>
    </w:p>
    <w:p w:rsidRPr="002E5F93" w:rsidR="002E5F93" w:rsidP="002E5F93" w:rsidRDefault="002E5F93">
      <w:pPr>
        <w:widowControl w:val="0"/>
        <w:spacing w:line="260" w:lineRule="exact"/>
        <w:rPr>
          <w:rFonts w:ascii="Times New Roman" w:hAnsi="Times New Roman"/>
          <w:sz w:val="24"/>
        </w:rPr>
      </w:pPr>
    </w:p>
    <w:p w:rsidRPr="00C34037" w:rsidR="00C34037" w:rsidP="00C34037" w:rsidRDefault="00C34037">
      <w:pPr>
        <w:widowControl w:val="0"/>
        <w:spacing w:line="260" w:lineRule="exact"/>
        <w:rPr>
          <w:rFonts w:ascii="Times New Roman" w:hAnsi="Times New Roman"/>
          <w:sz w:val="24"/>
        </w:rPr>
      </w:pPr>
      <w:r w:rsidRPr="00C34037">
        <w:rPr>
          <w:rFonts w:ascii="Times New Roman" w:hAnsi="Times New Roman"/>
          <w:sz w:val="24"/>
        </w:rPr>
        <w:t>Ia</w:t>
      </w:r>
    </w:p>
    <w:p w:rsidRPr="00C34037" w:rsidR="00C34037" w:rsidP="00C34037" w:rsidRDefault="00C34037">
      <w:pPr>
        <w:widowControl w:val="0"/>
        <w:spacing w:line="260" w:lineRule="exact"/>
        <w:rPr>
          <w:rFonts w:ascii="Times New Roman" w:hAnsi="Times New Roman"/>
          <w:sz w:val="24"/>
        </w:rPr>
      </w:pPr>
    </w:p>
    <w:p w:rsidRPr="00C34037" w:rsidR="00C34037" w:rsidP="00C34037" w:rsidRDefault="00C34037">
      <w:pPr>
        <w:spacing w:line="260" w:lineRule="exact"/>
        <w:ind w:firstLine="284"/>
        <w:contextualSpacing/>
        <w:rPr>
          <w:rFonts w:ascii="Times New Roman" w:hAnsi="Times New Roman"/>
          <w:sz w:val="24"/>
        </w:rPr>
      </w:pPr>
      <w:r w:rsidRPr="00C34037">
        <w:rPr>
          <w:rFonts w:ascii="Times New Roman" w:hAnsi="Times New Roman"/>
          <w:sz w:val="24"/>
        </w:rPr>
        <w:t>Artikel 4:89 wordt als volgt gewijzigd:</w:t>
      </w:r>
    </w:p>
    <w:p w:rsidRPr="00C34037" w:rsidR="00C34037" w:rsidP="00C34037" w:rsidRDefault="00C34037">
      <w:pPr>
        <w:spacing w:line="260" w:lineRule="exact"/>
        <w:contextualSpacing/>
        <w:rPr>
          <w:rFonts w:ascii="Times New Roman" w:hAnsi="Times New Roman"/>
          <w:sz w:val="24"/>
        </w:rPr>
      </w:pPr>
    </w:p>
    <w:p w:rsidRPr="00C34037" w:rsidR="00C34037" w:rsidP="00C34037" w:rsidRDefault="00C34037">
      <w:pPr>
        <w:spacing w:line="260" w:lineRule="exact"/>
        <w:ind w:firstLine="284"/>
        <w:contextualSpacing/>
        <w:rPr>
          <w:rFonts w:ascii="Times New Roman" w:hAnsi="Times New Roman"/>
          <w:sz w:val="24"/>
        </w:rPr>
      </w:pPr>
      <w:r w:rsidRPr="00C34037">
        <w:rPr>
          <w:rFonts w:ascii="Times New Roman" w:hAnsi="Times New Roman"/>
          <w:sz w:val="24"/>
        </w:rPr>
        <w:t>1. Het tweede, derde en vierde lid vervallen onder vernummering van het vijfde lid tot tweede lid.</w:t>
      </w:r>
    </w:p>
    <w:p w:rsidRPr="00C34037" w:rsidR="00C34037" w:rsidP="00C34037" w:rsidRDefault="00C34037">
      <w:pPr>
        <w:spacing w:line="260" w:lineRule="exact"/>
        <w:contextualSpacing/>
        <w:rPr>
          <w:rFonts w:ascii="Times New Roman" w:hAnsi="Times New Roman"/>
          <w:sz w:val="24"/>
        </w:rPr>
      </w:pPr>
    </w:p>
    <w:p w:rsidRPr="00C34037" w:rsidR="00C34037" w:rsidP="00C34037" w:rsidRDefault="00C34037">
      <w:pPr>
        <w:spacing w:line="260" w:lineRule="exact"/>
        <w:ind w:firstLine="284"/>
        <w:contextualSpacing/>
        <w:rPr>
          <w:rFonts w:ascii="Times New Roman" w:hAnsi="Times New Roman"/>
          <w:sz w:val="24"/>
        </w:rPr>
      </w:pPr>
      <w:r w:rsidRPr="00C34037">
        <w:rPr>
          <w:rFonts w:ascii="Times New Roman" w:hAnsi="Times New Roman"/>
          <w:sz w:val="24"/>
        </w:rPr>
        <w:t>2. Het tweede lid (nieuw) komt te luiden:</w:t>
      </w:r>
    </w:p>
    <w:p w:rsidRPr="00C34037" w:rsidR="00C34037" w:rsidP="00C34037" w:rsidRDefault="00C34037">
      <w:pPr>
        <w:spacing w:line="260" w:lineRule="exact"/>
        <w:ind w:firstLine="284"/>
        <w:contextualSpacing/>
        <w:rPr>
          <w:rFonts w:ascii="Times New Roman" w:hAnsi="Times New Roman"/>
          <w:sz w:val="24"/>
        </w:rPr>
      </w:pPr>
      <w:r w:rsidRPr="00C34037">
        <w:rPr>
          <w:rFonts w:ascii="Times New Roman" w:hAnsi="Times New Roman"/>
          <w:sz w:val="24"/>
        </w:rPr>
        <w:t>2. De rechten en plichten, bedoeld in het eerste lid, kunnen worden beschreven door middel van verwijzing naar andere documenten of wetteksten.</w:t>
      </w:r>
    </w:p>
    <w:p w:rsidRPr="00C34037" w:rsidR="00C34037" w:rsidP="00C34037" w:rsidRDefault="00C34037">
      <w:pPr>
        <w:widowControl w:val="0"/>
        <w:spacing w:line="260" w:lineRule="exact"/>
        <w:rPr>
          <w:rFonts w:ascii="Times New Roman" w:hAnsi="Times New Roman"/>
          <w:sz w:val="24"/>
        </w:rPr>
      </w:pPr>
    </w:p>
    <w:p w:rsidRPr="00C34037" w:rsidR="00C34037" w:rsidP="00C34037" w:rsidRDefault="00C34037">
      <w:pPr>
        <w:widowControl w:val="0"/>
        <w:spacing w:line="260" w:lineRule="exact"/>
        <w:rPr>
          <w:rFonts w:ascii="Times New Roman" w:hAnsi="Times New Roman"/>
          <w:sz w:val="24"/>
        </w:rPr>
      </w:pPr>
      <w:r w:rsidRPr="00C34037">
        <w:rPr>
          <w:rFonts w:ascii="Times New Roman" w:hAnsi="Times New Roman"/>
          <w:sz w:val="24"/>
        </w:rPr>
        <w:t>Ib</w:t>
      </w:r>
    </w:p>
    <w:p w:rsidRPr="00C34037" w:rsidR="00C34037" w:rsidP="00C34037" w:rsidRDefault="00C34037">
      <w:pPr>
        <w:widowControl w:val="0"/>
        <w:spacing w:line="260" w:lineRule="exact"/>
        <w:rPr>
          <w:rFonts w:ascii="Times New Roman" w:hAnsi="Times New Roman"/>
          <w:sz w:val="24"/>
        </w:rPr>
      </w:pPr>
    </w:p>
    <w:p w:rsidRPr="00C34037" w:rsidR="00C34037" w:rsidP="00C34037" w:rsidRDefault="00C34037">
      <w:pPr>
        <w:spacing w:line="260" w:lineRule="exact"/>
        <w:ind w:firstLine="284"/>
        <w:rPr>
          <w:rFonts w:ascii="Times New Roman" w:hAnsi="Times New Roman"/>
          <w:sz w:val="24"/>
        </w:rPr>
      </w:pPr>
      <w:r w:rsidRPr="00C34037">
        <w:rPr>
          <w:rFonts w:ascii="Times New Roman" w:hAnsi="Times New Roman"/>
          <w:sz w:val="24"/>
        </w:rPr>
        <w:t>Paragraaf 4.3.7.4 vervalt.</w:t>
      </w:r>
    </w:p>
    <w:p w:rsidR="00C34037" w:rsidP="002E5F93" w:rsidRDefault="00C34037">
      <w:pPr>
        <w:widowControl w:val="0"/>
        <w:spacing w:line="260" w:lineRule="exact"/>
        <w:rPr>
          <w:rFonts w:ascii="Times New Roman" w:hAnsi="Times New Roman"/>
          <w:sz w:val="24"/>
        </w:rPr>
      </w:pPr>
    </w:p>
    <w:p w:rsidRPr="002E5F93" w:rsidR="002E5F93" w:rsidP="002E5F93" w:rsidRDefault="002E5F93">
      <w:pPr>
        <w:widowControl w:val="0"/>
        <w:spacing w:line="260" w:lineRule="exact"/>
        <w:rPr>
          <w:rFonts w:ascii="Times New Roman" w:hAnsi="Times New Roman"/>
          <w:sz w:val="24"/>
        </w:rPr>
      </w:pPr>
      <w:r w:rsidRPr="002E5F93">
        <w:rPr>
          <w:rFonts w:ascii="Times New Roman" w:hAnsi="Times New Roman"/>
          <w:sz w:val="24"/>
        </w:rPr>
        <w:t>J</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pStyle w:val="Geenafstand"/>
        <w:spacing w:line="260" w:lineRule="exact"/>
        <w:ind w:firstLine="284"/>
        <w:rPr>
          <w:rFonts w:ascii="Times New Roman" w:hAnsi="Times New Roman"/>
          <w:sz w:val="24"/>
          <w:szCs w:val="24"/>
        </w:rPr>
      </w:pPr>
      <w:r w:rsidRPr="002E5F93">
        <w:rPr>
          <w:rFonts w:ascii="Times New Roman" w:hAnsi="Times New Roman"/>
          <w:sz w:val="24"/>
          <w:szCs w:val="24"/>
        </w:rPr>
        <w:t>In artikel 5:25v, derde lid, wordt “artikel 5:25m, derde lid” vervangen door: artikel 5:25m, vierde lid.</w:t>
      </w:r>
    </w:p>
    <w:p w:rsidRPr="002E5F93" w:rsidR="002E5F93" w:rsidP="002E5F93" w:rsidRDefault="002E5F93">
      <w:pPr>
        <w:widowControl w:val="0"/>
        <w:spacing w:line="260" w:lineRule="exact"/>
        <w:rPr>
          <w:rFonts w:ascii="Times New Roman" w:hAnsi="Times New Roman"/>
          <w:sz w:val="24"/>
        </w:rPr>
      </w:pPr>
    </w:p>
    <w:p w:rsidRPr="00C34037" w:rsidR="00C34037" w:rsidP="00C34037" w:rsidRDefault="00C34037">
      <w:pPr>
        <w:widowControl w:val="0"/>
        <w:spacing w:line="260" w:lineRule="exact"/>
        <w:rPr>
          <w:rFonts w:ascii="Times New Roman" w:hAnsi="Times New Roman"/>
          <w:sz w:val="24"/>
        </w:rPr>
      </w:pPr>
      <w:r w:rsidRPr="00C34037">
        <w:rPr>
          <w:rFonts w:ascii="Times New Roman" w:hAnsi="Times New Roman"/>
          <w:sz w:val="24"/>
        </w:rPr>
        <w:t>Ja</w:t>
      </w:r>
    </w:p>
    <w:p w:rsidRPr="00C34037" w:rsidR="00C34037" w:rsidP="00C34037" w:rsidRDefault="00C34037">
      <w:pPr>
        <w:widowControl w:val="0"/>
        <w:spacing w:line="260" w:lineRule="exact"/>
        <w:rPr>
          <w:rFonts w:ascii="Times New Roman" w:hAnsi="Times New Roman"/>
          <w:sz w:val="24"/>
        </w:rPr>
      </w:pPr>
    </w:p>
    <w:p w:rsidRPr="00C34037" w:rsidR="00C34037" w:rsidP="00C34037" w:rsidRDefault="00C34037">
      <w:pPr>
        <w:spacing w:line="260" w:lineRule="exact"/>
        <w:ind w:firstLine="284"/>
        <w:contextualSpacing/>
        <w:rPr>
          <w:rFonts w:ascii="Times New Roman" w:hAnsi="Times New Roman"/>
          <w:sz w:val="24"/>
        </w:rPr>
      </w:pPr>
      <w:r w:rsidRPr="00C34037">
        <w:rPr>
          <w:rFonts w:ascii="Times New Roman" w:hAnsi="Times New Roman"/>
          <w:sz w:val="24"/>
        </w:rPr>
        <w:t>In artikel 5:30a, tweede lid, tweede zin, wordt “elke materiële wijziging van deze parameters’ vervangen door “deze parameters en elke materiële wijziging daarvan”.</w:t>
      </w:r>
    </w:p>
    <w:p w:rsidR="00C34037" w:rsidP="002E5F93" w:rsidRDefault="00C34037">
      <w:pPr>
        <w:widowControl w:val="0"/>
        <w:spacing w:line="260" w:lineRule="exact"/>
        <w:rPr>
          <w:rFonts w:ascii="Times New Roman" w:hAnsi="Times New Roman"/>
          <w:sz w:val="24"/>
        </w:rPr>
      </w:pPr>
    </w:p>
    <w:p w:rsidRPr="002E5F93" w:rsidR="002E5F93" w:rsidP="002E5F93" w:rsidRDefault="002E5F93">
      <w:pPr>
        <w:widowControl w:val="0"/>
        <w:spacing w:line="260" w:lineRule="exact"/>
        <w:rPr>
          <w:rFonts w:ascii="Times New Roman" w:hAnsi="Times New Roman"/>
          <w:sz w:val="24"/>
        </w:rPr>
      </w:pPr>
      <w:r w:rsidRPr="002E5F93">
        <w:rPr>
          <w:rFonts w:ascii="Times New Roman" w:hAnsi="Times New Roman"/>
          <w:sz w:val="24"/>
        </w:rPr>
        <w:t>K</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De bijlage bij artikel 1:79 en de bijlage bij artikel 1:80 worden gewijzigd als volgt:</w:t>
      </w:r>
    </w:p>
    <w:p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1. In de opsomming van artikelen uit het Algemeen deel wordt “artikel 1:76, achtste lid, aanhef en onderdeel a” vervangen door: 1:76, achtste lid, aanhef en onderdeel a.</w:t>
      </w:r>
    </w:p>
    <w:p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 xml:space="preserve">2. In de opsomming van artikelen in het Deel Markttoegang financiële ondernemingen </w:t>
      </w:r>
      <w:proofErr w:type="spellStart"/>
      <w:r w:rsidRPr="002E5F93">
        <w:rPr>
          <w:rFonts w:ascii="Times New Roman" w:hAnsi="Times New Roman"/>
          <w:sz w:val="24"/>
        </w:rPr>
        <w:t>wordt“artikel</w:t>
      </w:r>
      <w:proofErr w:type="spellEnd"/>
      <w:r w:rsidRPr="002E5F93">
        <w:rPr>
          <w:rFonts w:ascii="Times New Roman" w:hAnsi="Times New Roman"/>
          <w:sz w:val="24"/>
        </w:rPr>
        <w:t xml:space="preserve"> 2:123, eerste, derde tot en met vijfde lid” vervangen door: 2:123, eerste, derde tot en met vijfde lid.</w:t>
      </w:r>
    </w:p>
    <w:p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 xml:space="preserve">3. In de opsomming van artikelen in het Deel </w:t>
      </w:r>
      <w:proofErr w:type="spellStart"/>
      <w:r w:rsidRPr="002E5F93">
        <w:rPr>
          <w:rFonts w:ascii="Times New Roman" w:hAnsi="Times New Roman"/>
          <w:sz w:val="24"/>
        </w:rPr>
        <w:t>Prudentieel</w:t>
      </w:r>
      <w:proofErr w:type="spellEnd"/>
      <w:r w:rsidRPr="002E5F93">
        <w:rPr>
          <w:rFonts w:ascii="Times New Roman" w:hAnsi="Times New Roman"/>
          <w:sz w:val="24"/>
        </w:rPr>
        <w:t xml:space="preserve"> toezicht financiële ondernemingen wordt “3:6, eerste en vierde lid” vervangen door: 3:6, eerste lid, en wordt “artikel 3:62a, derde tot en met zesde lid” vervangen door: 3:62a, derde tot en met zesde lid.</w:t>
      </w:r>
    </w:p>
    <w:p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4. In de opsomming van artikelen in het Deel Gedragstoezicht financiële markten wordt “5:25m, eerste, tweede, vijfde en zevende lid” vervangen door: 5:25m, eerste, tweede, vijfde en zesde lid.</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rPr>
          <w:rFonts w:ascii="Times New Roman" w:hAnsi="Times New Roman"/>
          <w:sz w:val="24"/>
        </w:rPr>
      </w:pPr>
      <w:r w:rsidRPr="002E5F93">
        <w:rPr>
          <w:rFonts w:ascii="Times New Roman" w:hAnsi="Times New Roman"/>
          <w:sz w:val="24"/>
        </w:rPr>
        <w:t>L</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In de opsomming van artikelen in het Deel Gedragstoezicht financiële markten in de bijlage bij artikel 1:80 wordt “artikel 5:38, eerste, tweede en derde lid artikel 5:39, eerste en tweede lid” vervangen door: 5:38, eerste, tweede en derde lid 5:39, eerste en tweede lid.</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rPr>
          <w:rFonts w:ascii="Times New Roman" w:hAnsi="Times New Roman"/>
          <w:sz w:val="24"/>
        </w:rPr>
      </w:pPr>
      <w:r w:rsidRPr="002E5F93">
        <w:rPr>
          <w:rFonts w:ascii="Times New Roman" w:hAnsi="Times New Roman"/>
          <w:b/>
          <w:sz w:val="24"/>
        </w:rPr>
        <w:t>ARTIKEL II</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De Wet ter voorkoming van witwassen en financieren van terrorisme BES wordt gewijzigd als volgt:</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rPr>
          <w:rFonts w:ascii="Times New Roman" w:hAnsi="Times New Roman"/>
          <w:sz w:val="24"/>
        </w:rPr>
      </w:pPr>
      <w:r w:rsidRPr="002E5F93">
        <w:rPr>
          <w:rFonts w:ascii="Times New Roman" w:hAnsi="Times New Roman"/>
          <w:sz w:val="24"/>
        </w:rPr>
        <w:t>A</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 xml:space="preserve">Artikel 2.2, tweede lid, wordt gewijzigd als volgt: </w:t>
      </w:r>
    </w:p>
    <w:p w:rsidR="002E5F93" w:rsidP="002E5F93" w:rsidRDefault="002E5F93">
      <w:pPr>
        <w:widowControl w:val="0"/>
        <w:spacing w:line="260" w:lineRule="exact"/>
        <w:ind w:firstLine="284"/>
        <w:rPr>
          <w:rFonts w:ascii="Times New Roman" w:hAnsi="Times New Roman"/>
          <w:sz w:val="24"/>
        </w:rPr>
      </w:pP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a. In onderdeel b vervalt “indien van toepassing,”;</w:t>
      </w:r>
    </w:p>
    <w:p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b. In onderdeel d wordt “de instelling” vervangen door: de dienstverlener.</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rPr>
          <w:rFonts w:ascii="Times New Roman" w:hAnsi="Times New Roman"/>
          <w:sz w:val="24"/>
        </w:rPr>
      </w:pPr>
      <w:r w:rsidRPr="002E5F93">
        <w:rPr>
          <w:rFonts w:ascii="Times New Roman" w:hAnsi="Times New Roman"/>
          <w:sz w:val="24"/>
        </w:rPr>
        <w:t>B</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Artikel 2.3, tweede lid, komt te luiden:</w:t>
      </w: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2. De dienstverlener draagt er zorg voor dat hij over identiteitsgegevens van de cliënt beschikt die juist en volledig zijn.</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rPr>
          <w:rFonts w:ascii="Times New Roman" w:hAnsi="Times New Roman"/>
          <w:sz w:val="24"/>
        </w:rPr>
      </w:pPr>
      <w:r w:rsidRPr="002E5F93">
        <w:rPr>
          <w:rFonts w:ascii="Times New Roman" w:hAnsi="Times New Roman"/>
          <w:sz w:val="24"/>
        </w:rPr>
        <w:t>C</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Artikel 3.5 wordt gewijzigd als volgt:</w:t>
      </w:r>
    </w:p>
    <w:p w:rsidR="002E5F93" w:rsidP="002E5F93" w:rsidRDefault="002E5F93">
      <w:pPr>
        <w:widowControl w:val="0"/>
        <w:spacing w:line="260" w:lineRule="exact"/>
        <w:rPr>
          <w:rFonts w:ascii="Times New Roman" w:hAnsi="Times New Roman"/>
          <w:sz w:val="24"/>
        </w:rPr>
      </w:pPr>
    </w:p>
    <w:p w:rsidR="007043D6"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1. Het tweede lid wordt gewijzigd als volgt:</w:t>
      </w:r>
    </w:p>
    <w:p w:rsidR="007043D6" w:rsidP="007043D6" w:rsidRDefault="007043D6">
      <w:pPr>
        <w:widowControl w:val="0"/>
        <w:spacing w:line="260" w:lineRule="exact"/>
        <w:rPr>
          <w:rFonts w:ascii="Times New Roman" w:hAnsi="Times New Roman"/>
          <w:sz w:val="24"/>
        </w:rPr>
      </w:pP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a. In onderdeel a, wordt na “de identiteit van de cliënt” ingevoegd: , de identiteit van de uiteindelijk belanghebbenden.</w:t>
      </w:r>
    </w:p>
    <w:p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 xml:space="preserve">2. In onderdeel b, wordt na “cliënt” ingevoegd: en, </w:t>
      </w:r>
      <w:proofErr w:type="spellStart"/>
      <w:r w:rsidRPr="002E5F93">
        <w:rPr>
          <w:rFonts w:ascii="Times New Roman" w:hAnsi="Times New Roman"/>
          <w:sz w:val="24"/>
        </w:rPr>
        <w:t>voorzover</w:t>
      </w:r>
      <w:proofErr w:type="spellEnd"/>
      <w:r w:rsidRPr="002E5F93">
        <w:rPr>
          <w:rFonts w:ascii="Times New Roman" w:hAnsi="Times New Roman"/>
          <w:sz w:val="24"/>
        </w:rPr>
        <w:t xml:space="preserve"> mogelijk, van de overige in onderdeel a bedoelde personen;</w:t>
      </w:r>
    </w:p>
    <w:p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3. Het vierde lid komt te luiden:</w:t>
      </w:r>
    </w:p>
    <w:p w:rsidRPr="002E5F93" w:rsidR="002E5F93" w:rsidP="002E5F93" w:rsidRDefault="002E5F93">
      <w:pPr>
        <w:pStyle w:val="lid"/>
        <w:spacing w:line="260" w:lineRule="exact"/>
        <w:ind w:firstLine="284"/>
        <w:rPr>
          <w:rFonts w:ascii="Times New Roman" w:hAnsi="Times New Roman"/>
          <w:sz w:val="24"/>
        </w:rPr>
      </w:pPr>
      <w:r w:rsidRPr="002E5F93">
        <w:rPr>
          <w:rFonts w:ascii="Times New Roman" w:hAnsi="Times New Roman"/>
          <w:sz w:val="24"/>
        </w:rPr>
        <w:t>4. De meldingsplicht, bedoeld in het eerste lid, is van overeenkomstige toepassing indien:</w:t>
      </w:r>
    </w:p>
    <w:p w:rsidRPr="002E5F93" w:rsidR="002E5F93" w:rsidP="002E5F93" w:rsidRDefault="002E5F93">
      <w:pPr>
        <w:pStyle w:val="lid"/>
        <w:spacing w:line="260" w:lineRule="exact"/>
        <w:ind w:firstLine="284"/>
        <w:rPr>
          <w:rFonts w:ascii="Times New Roman" w:hAnsi="Times New Roman"/>
          <w:sz w:val="24"/>
        </w:rPr>
      </w:pPr>
      <w:r w:rsidRPr="002E5F93">
        <w:rPr>
          <w:rStyle w:val="ol"/>
          <w:rFonts w:ascii="Times New Roman" w:hAnsi="Times New Roman"/>
          <w:sz w:val="24"/>
        </w:rPr>
        <w:t xml:space="preserve">a. </w:t>
      </w:r>
      <w:r w:rsidRPr="002E5F93">
        <w:rPr>
          <w:rFonts w:ascii="Times New Roman" w:hAnsi="Times New Roman"/>
          <w:sz w:val="24"/>
        </w:rPr>
        <w:t>een cliëntenonderzoek als bedoeld in artikel 2.2, eerste lid, niet leidt tot het in artikel 2.2, tweede lid, onderdelen a, b, c, e, en f, bedoelde resultaat, en er tevens indicaties zijn dat de desbetreffende cliënt betrokken is bij witwassen of financieren van terrorisme;</w:t>
      </w:r>
    </w:p>
    <w:p w:rsidRPr="002E5F93" w:rsidR="002E5F93" w:rsidP="002E5F93" w:rsidRDefault="002E5F93">
      <w:pPr>
        <w:pStyle w:val="lid"/>
        <w:spacing w:line="260" w:lineRule="exact"/>
        <w:ind w:firstLine="284"/>
        <w:rPr>
          <w:rFonts w:ascii="Times New Roman" w:hAnsi="Times New Roman"/>
          <w:sz w:val="24"/>
        </w:rPr>
      </w:pPr>
      <w:r w:rsidRPr="002E5F93">
        <w:rPr>
          <w:rStyle w:val="ol"/>
          <w:rFonts w:ascii="Times New Roman" w:hAnsi="Times New Roman"/>
          <w:sz w:val="24"/>
        </w:rPr>
        <w:t xml:space="preserve">b. </w:t>
      </w:r>
      <w:r w:rsidRPr="002E5F93">
        <w:rPr>
          <w:rFonts w:ascii="Times New Roman" w:hAnsi="Times New Roman"/>
          <w:sz w:val="24"/>
        </w:rPr>
        <w:t>een zakelijke relatie wordt beëindigd ingevolge artikel 2.4, derde lid, en er tevens indicaties zijn dat de desbetreffende cliënt betrokken is bij witwassen of financieren van terrorisme.</w:t>
      </w:r>
    </w:p>
    <w:p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 xml:space="preserve">4. Er wordt een lid toegevoegd, luidende: </w:t>
      </w: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5. Bij een melding ingevolge het vierde lid verstrekt een dienstverlener naast de gegevens, bedoeld in het tweede lid, een beschrijving van de redenen waarom het vierde lid van toepassing is.</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rPr>
          <w:rFonts w:ascii="Times New Roman" w:hAnsi="Times New Roman"/>
          <w:sz w:val="24"/>
        </w:rPr>
      </w:pPr>
      <w:r w:rsidRPr="002E5F93">
        <w:rPr>
          <w:rFonts w:ascii="Times New Roman" w:hAnsi="Times New Roman"/>
          <w:sz w:val="24"/>
        </w:rPr>
        <w:t>D</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Artikel 4.2 wordt gewijzigd als volgt:</w:t>
      </w:r>
    </w:p>
    <w:p w:rsidR="002E5F93" w:rsidP="002E5F93" w:rsidRDefault="002E5F93">
      <w:pPr>
        <w:widowControl w:val="0"/>
        <w:spacing w:line="260" w:lineRule="exact"/>
        <w:rPr>
          <w:rFonts w:ascii="Times New Roman" w:hAnsi="Times New Roman"/>
          <w:sz w:val="24"/>
        </w:rPr>
      </w:pPr>
    </w:p>
    <w:p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 xml:space="preserve">1. In het tweede lid wordt “een volledig ingevulde en ondertekende aangifte” vervangen </w:t>
      </w:r>
      <w:r w:rsidRPr="002E5F93">
        <w:rPr>
          <w:rFonts w:ascii="Times New Roman" w:hAnsi="Times New Roman"/>
          <w:sz w:val="24"/>
        </w:rPr>
        <w:lastRenderedPageBreak/>
        <w:t>door: een volledig en juist ingevuld en ondertekend aangifteformulier.</w:t>
      </w:r>
    </w:p>
    <w:p w:rsidR="004C6F6B" w:rsidP="007043D6" w:rsidRDefault="004C6F6B">
      <w:pPr>
        <w:widowControl w:val="0"/>
        <w:spacing w:line="260" w:lineRule="exact"/>
        <w:rPr>
          <w:rFonts w:ascii="Times New Roman" w:hAnsi="Times New Roman"/>
          <w:sz w:val="24"/>
        </w:rPr>
      </w:pPr>
    </w:p>
    <w:p w:rsidRPr="002E5F93" w:rsidR="002E5F93" w:rsidP="002E5F93" w:rsidRDefault="002E5F93">
      <w:pPr>
        <w:widowControl w:val="0"/>
        <w:spacing w:line="260" w:lineRule="exact"/>
        <w:ind w:left="284"/>
        <w:rPr>
          <w:rFonts w:ascii="Times New Roman" w:hAnsi="Times New Roman"/>
          <w:sz w:val="24"/>
        </w:rPr>
      </w:pPr>
      <w:r w:rsidRPr="002E5F93">
        <w:rPr>
          <w:rFonts w:ascii="Times New Roman" w:hAnsi="Times New Roman"/>
          <w:sz w:val="24"/>
        </w:rPr>
        <w:t>2. Het zesde lid komt te luiden:</w:t>
      </w: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 xml:space="preserve">6. Indien in het desbetreffende openbaar lichaam geen douaneambtenaar aanwezig is bij wie de aanmelding kan worden gedaan, geschiedt de aanmelding bij de ambtenaren bevoegd inzake paspoortcontrole. </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rPr>
          <w:rFonts w:ascii="Times New Roman" w:hAnsi="Times New Roman"/>
          <w:sz w:val="24"/>
        </w:rPr>
      </w:pPr>
      <w:r w:rsidRPr="002E5F93">
        <w:rPr>
          <w:rFonts w:ascii="Times New Roman" w:hAnsi="Times New Roman"/>
          <w:sz w:val="24"/>
        </w:rPr>
        <w:t>E</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De aanhef van artikel 4.3 komt te luiden:</w:t>
      </w: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Bij de aanmelding worden juiste en volledige gegevens verstrekt omtrent:</w:t>
      </w:r>
    </w:p>
    <w:p w:rsidR="002E5F93" w:rsidP="002E5F93" w:rsidRDefault="002E5F93">
      <w:pPr>
        <w:widowControl w:val="0"/>
        <w:spacing w:line="260" w:lineRule="exact"/>
        <w:rPr>
          <w:rFonts w:ascii="Times New Roman" w:hAnsi="Times New Roman"/>
          <w:sz w:val="24"/>
        </w:rPr>
      </w:pPr>
    </w:p>
    <w:p w:rsidRPr="002E5F93" w:rsidR="00CE12F3" w:rsidP="002E5F93" w:rsidRDefault="00CE12F3">
      <w:pPr>
        <w:widowControl w:val="0"/>
        <w:spacing w:line="260" w:lineRule="exact"/>
        <w:rPr>
          <w:rFonts w:ascii="Times New Roman" w:hAnsi="Times New Roman"/>
          <w:sz w:val="24"/>
        </w:rPr>
      </w:pPr>
    </w:p>
    <w:p w:rsidRPr="00B90EEF" w:rsidR="00C34037" w:rsidP="00C34037" w:rsidRDefault="00B90EEF">
      <w:pPr>
        <w:widowControl w:val="0"/>
        <w:spacing w:line="260" w:lineRule="exact"/>
        <w:rPr>
          <w:rFonts w:ascii="Times New Roman" w:hAnsi="Times New Roman"/>
          <w:b/>
          <w:sz w:val="24"/>
        </w:rPr>
      </w:pPr>
      <w:r>
        <w:rPr>
          <w:rFonts w:ascii="Times New Roman" w:hAnsi="Times New Roman"/>
          <w:b/>
          <w:sz w:val="24"/>
        </w:rPr>
        <w:t>ARTIKEL IIA</w:t>
      </w:r>
    </w:p>
    <w:p w:rsidRPr="00C34037" w:rsidR="00C34037" w:rsidP="00C34037" w:rsidRDefault="00C34037">
      <w:pPr>
        <w:widowControl w:val="0"/>
        <w:spacing w:line="260" w:lineRule="exact"/>
        <w:rPr>
          <w:rFonts w:ascii="Times New Roman" w:hAnsi="Times New Roman"/>
          <w:sz w:val="24"/>
        </w:rPr>
      </w:pPr>
    </w:p>
    <w:p w:rsidRPr="00C34037" w:rsidR="00C34037" w:rsidP="00C34037" w:rsidRDefault="00B90EEF">
      <w:pPr>
        <w:spacing w:line="260" w:lineRule="exact"/>
        <w:ind w:firstLine="284"/>
        <w:rPr>
          <w:rFonts w:ascii="Times New Roman" w:hAnsi="Times New Roman"/>
          <w:sz w:val="24"/>
        </w:rPr>
      </w:pPr>
      <w:r>
        <w:rPr>
          <w:rFonts w:ascii="Times New Roman" w:hAnsi="Times New Roman"/>
          <w:sz w:val="24"/>
        </w:rPr>
        <w:t>Artikel 25 van de Wet ter voorkoming van witwassen en financieren van terrorisme komt te luiden:</w:t>
      </w:r>
    </w:p>
    <w:p w:rsidRPr="00C34037" w:rsidR="00C34037" w:rsidP="00C34037" w:rsidRDefault="00C34037">
      <w:pPr>
        <w:spacing w:line="260" w:lineRule="exact"/>
        <w:rPr>
          <w:rFonts w:ascii="Times New Roman" w:hAnsi="Times New Roman"/>
          <w:sz w:val="24"/>
        </w:rPr>
      </w:pPr>
    </w:p>
    <w:p w:rsidRPr="00C34037" w:rsidR="00C34037" w:rsidP="00C34037" w:rsidRDefault="00C34037">
      <w:pPr>
        <w:spacing w:line="260" w:lineRule="exact"/>
        <w:rPr>
          <w:rFonts w:ascii="Times New Roman" w:hAnsi="Times New Roman"/>
          <w:b/>
          <w:sz w:val="24"/>
        </w:rPr>
      </w:pPr>
      <w:r w:rsidRPr="00C34037">
        <w:rPr>
          <w:rFonts w:ascii="Times New Roman" w:hAnsi="Times New Roman"/>
          <w:b/>
          <w:sz w:val="24"/>
        </w:rPr>
        <w:t>Artikel 25</w:t>
      </w:r>
    </w:p>
    <w:p w:rsidRPr="00C34037" w:rsidR="00C34037" w:rsidP="00C34037" w:rsidRDefault="00C34037">
      <w:pPr>
        <w:spacing w:line="260" w:lineRule="exact"/>
        <w:rPr>
          <w:rFonts w:ascii="Times New Roman" w:hAnsi="Times New Roman"/>
          <w:sz w:val="24"/>
        </w:rPr>
      </w:pPr>
    </w:p>
    <w:p w:rsidRPr="00C34037" w:rsidR="00C34037" w:rsidP="00C34037" w:rsidRDefault="00C34037">
      <w:pPr>
        <w:spacing w:line="260" w:lineRule="exact"/>
        <w:ind w:firstLine="284"/>
        <w:rPr>
          <w:rFonts w:ascii="Times New Roman" w:hAnsi="Times New Roman"/>
          <w:sz w:val="24"/>
        </w:rPr>
      </w:pPr>
      <w:r w:rsidRPr="00C34037">
        <w:rPr>
          <w:rFonts w:ascii="Times New Roman" w:hAnsi="Times New Roman"/>
          <w:sz w:val="24"/>
        </w:rPr>
        <w:t xml:space="preserve">1. Indien de medewerkers van een toezichthoudende autoriteit, dan wel de in artikel 24, tweede lid, bedoelde deken, bij de uitoefening van hun taak op grond van deze wet of enige andere wet feiten ontdekken die kunnen duiden op witwassen of financieren van terrorisme, licht de toezichthoudende autoriteit onder wiens verantwoordelijkheid zij hun taak uitoefenen, dan wel de in artikel 24, tweede lid, bedoelde deken, de Financiële inlichtingen eenheid in, zo nodig in afwijking van de toepasselijke wettelijke geheimhoudingsbepalingen, voor zover de gegevens of inlichtingen dienstig zijn voor de uitoefening van de wettelijke taken van de Financiële inlichtingen eenheid. </w:t>
      </w:r>
    </w:p>
    <w:p w:rsidRPr="00C34037" w:rsidR="00C34037" w:rsidP="00C34037" w:rsidRDefault="00C34037">
      <w:pPr>
        <w:widowControl w:val="0"/>
        <w:spacing w:line="260" w:lineRule="exact"/>
        <w:ind w:firstLine="284"/>
        <w:rPr>
          <w:rFonts w:ascii="Times New Roman" w:hAnsi="Times New Roman"/>
          <w:sz w:val="24"/>
        </w:rPr>
      </w:pPr>
      <w:r w:rsidRPr="00C34037">
        <w:rPr>
          <w:rFonts w:ascii="Times New Roman" w:hAnsi="Times New Roman"/>
          <w:sz w:val="24"/>
        </w:rPr>
        <w:t>2. Het eerste lid is van overeenkomstige toepassing ten aanzien van medewerkers van De Nederlandsche Bank N.V., voor zover zij betrokken zijn bij de verwisseling, intrekking en aftekening van bankbiljetten als bedoeld in artikel 27, derde lid, van de Bankwet 1998</w:t>
      </w:r>
    </w:p>
    <w:p w:rsidR="002E5F93" w:rsidP="002E5F93" w:rsidRDefault="002E5F93">
      <w:pPr>
        <w:widowControl w:val="0"/>
        <w:spacing w:line="260" w:lineRule="exact"/>
        <w:rPr>
          <w:rFonts w:ascii="Times New Roman" w:hAnsi="Times New Roman"/>
          <w:sz w:val="24"/>
        </w:rPr>
      </w:pPr>
    </w:p>
    <w:p w:rsidRPr="002E5F93" w:rsidR="00C34037" w:rsidP="002E5F93" w:rsidRDefault="00C34037">
      <w:pPr>
        <w:widowControl w:val="0"/>
        <w:spacing w:line="260" w:lineRule="exact"/>
        <w:rPr>
          <w:rFonts w:ascii="Times New Roman" w:hAnsi="Times New Roman"/>
          <w:sz w:val="24"/>
        </w:rPr>
      </w:pPr>
    </w:p>
    <w:p w:rsidRPr="002E5F93" w:rsidR="002E5F93" w:rsidP="002E5F93" w:rsidRDefault="002E5F93">
      <w:pPr>
        <w:widowControl w:val="0"/>
        <w:spacing w:line="260" w:lineRule="exact"/>
        <w:rPr>
          <w:rFonts w:ascii="Times New Roman" w:hAnsi="Times New Roman"/>
          <w:b/>
          <w:sz w:val="24"/>
        </w:rPr>
      </w:pPr>
      <w:r w:rsidRPr="002E5F93">
        <w:rPr>
          <w:rFonts w:ascii="Times New Roman" w:hAnsi="Times New Roman"/>
          <w:b/>
          <w:sz w:val="24"/>
        </w:rPr>
        <w:t>ARTIKEL III</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Het Wetboek van Burgerlijke Rechtsvordering</w:t>
      </w:r>
      <w:r w:rsidRPr="002E5F93">
        <w:rPr>
          <w:rFonts w:ascii="Times New Roman" w:hAnsi="Times New Roman"/>
          <w:b/>
          <w:sz w:val="24"/>
        </w:rPr>
        <w:t xml:space="preserve"> </w:t>
      </w:r>
      <w:r w:rsidRPr="002E5F93">
        <w:rPr>
          <w:rFonts w:ascii="Times New Roman" w:hAnsi="Times New Roman"/>
          <w:sz w:val="24"/>
        </w:rPr>
        <w:t>wordt gewijzigd als volgt:</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spacing w:line="260" w:lineRule="exact"/>
        <w:ind w:firstLine="284"/>
        <w:rPr>
          <w:rFonts w:ascii="Times New Roman" w:hAnsi="Times New Roman"/>
          <w:sz w:val="24"/>
        </w:rPr>
      </w:pPr>
      <w:r w:rsidRPr="002E5F93">
        <w:rPr>
          <w:rFonts w:ascii="Times New Roman" w:hAnsi="Times New Roman"/>
          <w:sz w:val="24"/>
        </w:rPr>
        <w:t>In de</w:t>
      </w:r>
      <w:r w:rsidR="00936404">
        <w:rPr>
          <w:rFonts w:ascii="Times New Roman" w:hAnsi="Times New Roman"/>
          <w:sz w:val="24"/>
        </w:rPr>
        <w:t xml:space="preserve"> artikelen 436 en 703 wordt na “</w:t>
      </w:r>
      <w:r w:rsidRPr="002E5F93">
        <w:rPr>
          <w:rFonts w:ascii="Times New Roman" w:hAnsi="Times New Roman"/>
          <w:sz w:val="24"/>
        </w:rPr>
        <w:t>bestemd voor de openbare dienst” telkens ingevoegd: of op goederen die De Nederlandsche Bank N.V. onder zich heeft ten behoeve van een systeem als bedoeld in artikel 212a, onder b, van de Faillissementswet.</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rPr>
          <w:rFonts w:ascii="Times New Roman" w:hAnsi="Times New Roman"/>
          <w:sz w:val="24"/>
        </w:rPr>
      </w:pPr>
      <w:r w:rsidRPr="002E5F93">
        <w:rPr>
          <w:rFonts w:ascii="Times New Roman" w:hAnsi="Times New Roman"/>
          <w:b/>
          <w:sz w:val="24"/>
        </w:rPr>
        <w:t>ARTIKEL IV</w:t>
      </w:r>
    </w:p>
    <w:p w:rsidRPr="002E5F93" w:rsidR="002E5F93" w:rsidP="002E5F93" w:rsidRDefault="002E5F93">
      <w:pPr>
        <w:widowControl w:val="0"/>
        <w:spacing w:line="260" w:lineRule="exact"/>
        <w:rPr>
          <w:rFonts w:ascii="Times New Roman" w:hAnsi="Times New Roman"/>
          <w:sz w:val="24"/>
          <w:highlight w:val="yellow"/>
        </w:rPr>
      </w:pP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Boek 2 van het Burgerlijk Wetboek</w:t>
      </w:r>
      <w:r w:rsidRPr="002E5F93">
        <w:rPr>
          <w:rFonts w:ascii="Times New Roman" w:hAnsi="Times New Roman"/>
          <w:b/>
          <w:sz w:val="24"/>
        </w:rPr>
        <w:t xml:space="preserve"> </w:t>
      </w:r>
      <w:r w:rsidRPr="002E5F93">
        <w:rPr>
          <w:rFonts w:ascii="Times New Roman" w:hAnsi="Times New Roman"/>
          <w:sz w:val="24"/>
        </w:rPr>
        <w:t>wordt gewijzigd als volgt:</w:t>
      </w:r>
    </w:p>
    <w:p w:rsidRPr="002E5F93" w:rsidR="002E5F93" w:rsidP="002E5F93" w:rsidRDefault="002E5F93">
      <w:pPr>
        <w:spacing w:line="260" w:lineRule="exact"/>
        <w:rPr>
          <w:rFonts w:ascii="Times New Roman" w:hAnsi="Times New Roman"/>
          <w:sz w:val="24"/>
        </w:rPr>
      </w:pPr>
    </w:p>
    <w:p w:rsidRPr="002E5F93" w:rsidR="002E5F93" w:rsidP="002E5F93" w:rsidRDefault="002E5F93">
      <w:pPr>
        <w:spacing w:line="260" w:lineRule="exact"/>
        <w:rPr>
          <w:rFonts w:ascii="Times New Roman" w:hAnsi="Times New Roman"/>
          <w:bCs/>
          <w:sz w:val="24"/>
        </w:rPr>
      </w:pPr>
      <w:r w:rsidRPr="002E5F93">
        <w:rPr>
          <w:rFonts w:ascii="Times New Roman" w:hAnsi="Times New Roman"/>
          <w:bCs/>
          <w:sz w:val="24"/>
        </w:rPr>
        <w:t>A</w:t>
      </w:r>
    </w:p>
    <w:p w:rsidRPr="002E5F93" w:rsidR="002E5F93" w:rsidP="002E5F93" w:rsidRDefault="002E5F93">
      <w:pPr>
        <w:spacing w:line="260" w:lineRule="exact"/>
        <w:rPr>
          <w:rFonts w:ascii="Times New Roman" w:hAnsi="Times New Roman"/>
          <w:sz w:val="24"/>
        </w:rPr>
      </w:pPr>
    </w:p>
    <w:p w:rsidRPr="002E5F93" w:rsidR="002E5F93" w:rsidP="002E5F93" w:rsidRDefault="002E5F93">
      <w:pPr>
        <w:spacing w:line="260" w:lineRule="exact"/>
        <w:ind w:firstLine="284"/>
        <w:rPr>
          <w:rFonts w:ascii="Times New Roman" w:hAnsi="Times New Roman"/>
          <w:sz w:val="24"/>
        </w:rPr>
      </w:pPr>
      <w:r w:rsidRPr="002E5F93">
        <w:rPr>
          <w:rFonts w:ascii="Times New Roman" w:hAnsi="Times New Roman"/>
          <w:sz w:val="24"/>
        </w:rPr>
        <w:t>In artikel 447, eerste lid, wordt na “het verslag, bedoeld in artikel 392a” ingevoegd: of artikel 5:25e van de Wet op het financieel toezicht.</w:t>
      </w:r>
    </w:p>
    <w:p w:rsidRPr="002E5F93" w:rsidR="002E5F93" w:rsidP="002E5F93" w:rsidRDefault="002E5F93">
      <w:pPr>
        <w:spacing w:line="260" w:lineRule="exact"/>
        <w:rPr>
          <w:rFonts w:ascii="Times New Roman" w:hAnsi="Times New Roman"/>
          <w:sz w:val="24"/>
        </w:rPr>
      </w:pPr>
    </w:p>
    <w:p w:rsidRPr="002E5F93" w:rsidR="002E5F93" w:rsidP="002E5F93" w:rsidRDefault="002E5F93">
      <w:pPr>
        <w:spacing w:line="260" w:lineRule="exact"/>
        <w:rPr>
          <w:rFonts w:ascii="Times New Roman" w:hAnsi="Times New Roman"/>
          <w:sz w:val="24"/>
        </w:rPr>
      </w:pPr>
      <w:r w:rsidRPr="002E5F93">
        <w:rPr>
          <w:rFonts w:ascii="Times New Roman" w:hAnsi="Times New Roman"/>
          <w:sz w:val="24"/>
        </w:rPr>
        <w:t>B</w:t>
      </w:r>
    </w:p>
    <w:p w:rsidRPr="002E5F93" w:rsidR="002E5F93" w:rsidP="002E5F93" w:rsidRDefault="002E5F93">
      <w:pPr>
        <w:spacing w:line="260" w:lineRule="exact"/>
        <w:rPr>
          <w:rFonts w:ascii="Times New Roman" w:hAnsi="Times New Roman"/>
          <w:sz w:val="24"/>
        </w:rPr>
      </w:pPr>
    </w:p>
    <w:p w:rsidRPr="002E5F93" w:rsidR="002E5F93" w:rsidP="002E5F93" w:rsidRDefault="002E5F93">
      <w:pPr>
        <w:spacing w:line="260" w:lineRule="exact"/>
        <w:ind w:firstLine="284"/>
        <w:rPr>
          <w:rFonts w:ascii="Times New Roman" w:hAnsi="Times New Roman"/>
          <w:sz w:val="24"/>
        </w:rPr>
      </w:pPr>
      <w:r w:rsidRPr="002E5F93">
        <w:rPr>
          <w:rFonts w:ascii="Times New Roman" w:hAnsi="Times New Roman"/>
          <w:sz w:val="24"/>
        </w:rPr>
        <w:t>In artikel 449, eerste lid, wordt aan de laatste zin de volgende zinsnede toegevoegd: , met dien verstande dat de termijn van een verzoek dat betrekking heeft op het verslag, bedoeld in artikel 5:25e van de Wet op het financieel toezicht, aanvangt op het moment dat het verslag overeenkomstig artikel 5:25m, eerste lid, van de Wet op het financieel toezicht algemeen verkrijgbaar is gesteld.</w:t>
      </w:r>
    </w:p>
    <w:p w:rsidRPr="002E5F93" w:rsidR="002E5F93" w:rsidP="002E5F93" w:rsidRDefault="002E5F93">
      <w:pPr>
        <w:spacing w:line="260" w:lineRule="exact"/>
        <w:rPr>
          <w:rFonts w:ascii="Times New Roman" w:hAnsi="Times New Roman"/>
          <w:sz w:val="24"/>
        </w:rPr>
      </w:pPr>
    </w:p>
    <w:p w:rsidRPr="002E5F93" w:rsidR="002E5F93" w:rsidP="002E5F93" w:rsidRDefault="002E5F93">
      <w:pPr>
        <w:spacing w:line="260" w:lineRule="exact"/>
        <w:rPr>
          <w:rFonts w:ascii="Times New Roman" w:hAnsi="Times New Roman"/>
          <w:sz w:val="24"/>
        </w:rPr>
      </w:pPr>
      <w:r w:rsidRPr="002E5F93">
        <w:rPr>
          <w:rFonts w:ascii="Times New Roman" w:hAnsi="Times New Roman"/>
          <w:sz w:val="24"/>
        </w:rPr>
        <w:t>C</w:t>
      </w:r>
    </w:p>
    <w:p w:rsidRPr="002E5F93" w:rsidR="002E5F93" w:rsidP="002E5F93" w:rsidRDefault="002E5F93">
      <w:pPr>
        <w:spacing w:line="260" w:lineRule="exact"/>
        <w:rPr>
          <w:rFonts w:ascii="Times New Roman" w:hAnsi="Times New Roman"/>
          <w:sz w:val="24"/>
        </w:rPr>
      </w:pPr>
    </w:p>
    <w:p w:rsidRPr="002E5F93" w:rsidR="002E5F93" w:rsidP="002E5F93" w:rsidRDefault="002E5F93">
      <w:pPr>
        <w:spacing w:line="260" w:lineRule="exact"/>
        <w:ind w:firstLine="284"/>
        <w:rPr>
          <w:rFonts w:ascii="Times New Roman" w:hAnsi="Times New Roman"/>
          <w:sz w:val="24"/>
        </w:rPr>
      </w:pPr>
      <w:r w:rsidRPr="002E5F93">
        <w:rPr>
          <w:rFonts w:ascii="Times New Roman" w:hAnsi="Times New Roman"/>
          <w:sz w:val="24"/>
        </w:rPr>
        <w:t>Artikel 452 wordt gewijzigd als volgt:</w:t>
      </w:r>
    </w:p>
    <w:p w:rsidR="002E5F93" w:rsidP="002E5F93" w:rsidRDefault="002E5F93">
      <w:pPr>
        <w:spacing w:line="260" w:lineRule="exact"/>
        <w:rPr>
          <w:rFonts w:ascii="Times New Roman" w:hAnsi="Times New Roman"/>
          <w:sz w:val="24"/>
        </w:rPr>
      </w:pPr>
    </w:p>
    <w:p w:rsidRPr="002E5F93" w:rsidR="002E5F93" w:rsidP="002E5F93" w:rsidRDefault="002E5F93">
      <w:pPr>
        <w:spacing w:line="260" w:lineRule="exact"/>
        <w:ind w:firstLine="284"/>
        <w:rPr>
          <w:rFonts w:ascii="Times New Roman" w:hAnsi="Times New Roman"/>
          <w:sz w:val="24"/>
        </w:rPr>
      </w:pPr>
      <w:r w:rsidRPr="002E5F93">
        <w:rPr>
          <w:rFonts w:ascii="Times New Roman" w:hAnsi="Times New Roman"/>
          <w:sz w:val="24"/>
        </w:rPr>
        <w:t>1. In het eerste lid wordt “of artikel 5:25v, eerste lid, van de Wet op het financieel toezicht” vervangen door: 5:25e, artikel 5:25v, eerste lid, of artikel 5:25w van de Wet op het financieel toezicht.</w:t>
      </w:r>
    </w:p>
    <w:p w:rsidR="002E5F93" w:rsidP="002E5F93" w:rsidRDefault="002E5F93">
      <w:pPr>
        <w:spacing w:line="260" w:lineRule="exact"/>
        <w:rPr>
          <w:rFonts w:ascii="Times New Roman" w:hAnsi="Times New Roman"/>
          <w:sz w:val="24"/>
        </w:rPr>
      </w:pPr>
    </w:p>
    <w:p w:rsidRPr="002E5F93" w:rsidR="002E5F93" w:rsidP="002E5F93" w:rsidRDefault="002E5F93">
      <w:pPr>
        <w:spacing w:line="260" w:lineRule="exact"/>
        <w:ind w:firstLine="284"/>
        <w:rPr>
          <w:rFonts w:ascii="Times New Roman" w:hAnsi="Times New Roman"/>
          <w:sz w:val="24"/>
        </w:rPr>
      </w:pPr>
      <w:r w:rsidRPr="002E5F93">
        <w:rPr>
          <w:rFonts w:ascii="Times New Roman" w:hAnsi="Times New Roman"/>
          <w:sz w:val="24"/>
        </w:rPr>
        <w:t>2. In het tweede lid, onderdeel b, wordt “onder 4° tot en met 7°” vervangen door: onder 4° tot en met 8°.</w:t>
      </w:r>
    </w:p>
    <w:p w:rsidRPr="002E5F93" w:rsidR="002E5F93" w:rsidP="002E5F93" w:rsidRDefault="002E5F93">
      <w:pPr>
        <w:spacing w:line="260" w:lineRule="exact"/>
        <w:rPr>
          <w:rFonts w:ascii="Times New Roman" w:hAnsi="Times New Roman"/>
          <w:sz w:val="24"/>
        </w:rPr>
      </w:pPr>
    </w:p>
    <w:p w:rsidRPr="002E5F93" w:rsidR="002E5F93" w:rsidP="002E5F93" w:rsidRDefault="002E5F93">
      <w:pPr>
        <w:spacing w:line="260" w:lineRule="exact"/>
        <w:rPr>
          <w:rFonts w:ascii="Times New Roman" w:hAnsi="Times New Roman"/>
          <w:sz w:val="24"/>
        </w:rPr>
      </w:pPr>
      <w:r w:rsidRPr="002E5F93">
        <w:rPr>
          <w:rFonts w:ascii="Times New Roman" w:hAnsi="Times New Roman"/>
          <w:sz w:val="24"/>
        </w:rPr>
        <w:t>D</w:t>
      </w:r>
    </w:p>
    <w:p w:rsidRPr="002E5F93" w:rsidR="002E5F93" w:rsidP="002E5F93" w:rsidRDefault="002E5F93">
      <w:pPr>
        <w:spacing w:line="260" w:lineRule="exact"/>
        <w:rPr>
          <w:rFonts w:ascii="Times New Roman" w:hAnsi="Times New Roman"/>
          <w:sz w:val="24"/>
        </w:rPr>
      </w:pPr>
    </w:p>
    <w:p w:rsidRPr="002E5F93" w:rsidR="002E5F93" w:rsidP="002E5F93" w:rsidRDefault="002E5F93">
      <w:pPr>
        <w:spacing w:line="260" w:lineRule="exact"/>
        <w:ind w:firstLine="284"/>
        <w:rPr>
          <w:rFonts w:ascii="Times New Roman" w:hAnsi="Times New Roman"/>
          <w:sz w:val="24"/>
        </w:rPr>
      </w:pPr>
      <w:r w:rsidRPr="002E5F93">
        <w:rPr>
          <w:rFonts w:ascii="Times New Roman" w:hAnsi="Times New Roman"/>
          <w:sz w:val="24"/>
        </w:rPr>
        <w:t>Artikel 454 wordt gewijzigd als volgt:</w:t>
      </w:r>
    </w:p>
    <w:p w:rsidR="002E5F93" w:rsidP="002E5F93" w:rsidRDefault="002E5F93">
      <w:pPr>
        <w:spacing w:line="260" w:lineRule="exact"/>
        <w:rPr>
          <w:rFonts w:ascii="Times New Roman" w:hAnsi="Times New Roman"/>
          <w:sz w:val="24"/>
        </w:rPr>
      </w:pPr>
    </w:p>
    <w:p w:rsidRPr="002E5F93" w:rsidR="002E5F93" w:rsidP="002E5F93" w:rsidRDefault="002E5F93">
      <w:pPr>
        <w:spacing w:line="260" w:lineRule="exact"/>
        <w:ind w:firstLine="284"/>
        <w:rPr>
          <w:rFonts w:ascii="Times New Roman" w:hAnsi="Times New Roman"/>
          <w:sz w:val="24"/>
        </w:rPr>
      </w:pPr>
      <w:r w:rsidRPr="002E5F93">
        <w:rPr>
          <w:rFonts w:ascii="Times New Roman" w:hAnsi="Times New Roman"/>
          <w:sz w:val="24"/>
        </w:rPr>
        <w:t>1. In het tweede lid wordt “of artikel 5:25v, eerste lid, van de Wet op het financieel toezicht” vervangen door: 5:25e, artikel 5:25v, eerste lid, of artikel 5:25w van de Wet op het financieel toezicht.</w:t>
      </w:r>
    </w:p>
    <w:p w:rsidR="002E5F93" w:rsidP="002E5F93" w:rsidRDefault="002E5F93">
      <w:pPr>
        <w:spacing w:line="260" w:lineRule="exact"/>
        <w:rPr>
          <w:rFonts w:ascii="Times New Roman" w:hAnsi="Times New Roman"/>
          <w:sz w:val="24"/>
        </w:rPr>
      </w:pPr>
    </w:p>
    <w:p w:rsidRPr="002E5F93" w:rsidR="002E5F93" w:rsidP="002E5F93" w:rsidRDefault="002E5F93">
      <w:pPr>
        <w:spacing w:line="260" w:lineRule="exact"/>
        <w:ind w:firstLine="284"/>
        <w:rPr>
          <w:rFonts w:ascii="Times New Roman" w:hAnsi="Times New Roman"/>
          <w:sz w:val="24"/>
        </w:rPr>
      </w:pPr>
      <w:r w:rsidRPr="002E5F93">
        <w:rPr>
          <w:rFonts w:ascii="Times New Roman" w:hAnsi="Times New Roman"/>
          <w:sz w:val="24"/>
        </w:rPr>
        <w:t>2. In het vierde lid, onderdeel b, wordt “onder 4° tot en met 7°” vervangen door: onder 4° tot en met 8°.</w:t>
      </w:r>
    </w:p>
    <w:p w:rsidRPr="002E5F93" w:rsidR="002E5F93" w:rsidP="002E5F93" w:rsidRDefault="002E5F93">
      <w:pPr>
        <w:widowControl w:val="0"/>
        <w:spacing w:line="260" w:lineRule="exact"/>
        <w:rPr>
          <w:rFonts w:ascii="Times New Roman" w:hAnsi="Times New Roman"/>
          <w:sz w:val="24"/>
          <w:highlight w:val="yellow"/>
        </w:rPr>
      </w:pPr>
    </w:p>
    <w:p w:rsidRPr="002E5F93" w:rsidR="002E5F93" w:rsidP="002E5F93" w:rsidRDefault="002E5F93">
      <w:pPr>
        <w:widowControl w:val="0"/>
        <w:spacing w:line="260" w:lineRule="exact"/>
        <w:rPr>
          <w:rFonts w:ascii="Times New Roman" w:hAnsi="Times New Roman"/>
          <w:sz w:val="24"/>
          <w:highlight w:val="yellow"/>
        </w:rPr>
      </w:pPr>
    </w:p>
    <w:p w:rsidRPr="002E5F93" w:rsidR="002E5F93" w:rsidP="002E5F93" w:rsidRDefault="002E5F93">
      <w:pPr>
        <w:widowControl w:val="0"/>
        <w:spacing w:line="260" w:lineRule="exact"/>
        <w:rPr>
          <w:rFonts w:ascii="Times New Roman" w:hAnsi="Times New Roman"/>
          <w:b/>
          <w:sz w:val="24"/>
          <w:highlight w:val="yellow"/>
        </w:rPr>
      </w:pPr>
      <w:r w:rsidRPr="002E5F93">
        <w:rPr>
          <w:rFonts w:ascii="Times New Roman" w:hAnsi="Times New Roman"/>
          <w:b/>
          <w:sz w:val="24"/>
        </w:rPr>
        <w:t>ARTIKEL V</w:t>
      </w:r>
    </w:p>
    <w:p w:rsidRPr="002E5F93" w:rsidR="002E5F93" w:rsidP="002E5F93" w:rsidRDefault="002E5F93">
      <w:pPr>
        <w:widowControl w:val="0"/>
        <w:spacing w:line="260" w:lineRule="exact"/>
        <w:rPr>
          <w:rFonts w:ascii="Times New Roman" w:hAnsi="Times New Roman"/>
          <w:sz w:val="24"/>
          <w:highlight w:val="yellow"/>
        </w:rPr>
      </w:pP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De</w:t>
      </w:r>
      <w:r w:rsidRPr="002E5F93">
        <w:rPr>
          <w:rFonts w:ascii="Times New Roman" w:hAnsi="Times New Roman"/>
          <w:b/>
          <w:sz w:val="24"/>
        </w:rPr>
        <w:t xml:space="preserve"> </w:t>
      </w:r>
      <w:r w:rsidRPr="002E5F93">
        <w:rPr>
          <w:rFonts w:ascii="Times New Roman" w:hAnsi="Times New Roman"/>
          <w:sz w:val="24"/>
        </w:rPr>
        <w:t>Wet toezicht financiële verslaggeving wordt gewijzigd als volgt:</w:t>
      </w:r>
    </w:p>
    <w:p w:rsidRPr="002E5F93" w:rsidR="002E5F93" w:rsidP="002E5F93" w:rsidRDefault="002E5F93">
      <w:pPr>
        <w:widowControl w:val="0"/>
        <w:spacing w:line="260" w:lineRule="exact"/>
        <w:rPr>
          <w:rFonts w:ascii="Times New Roman" w:hAnsi="Times New Roman"/>
          <w:sz w:val="24"/>
          <w:highlight w:val="yellow"/>
        </w:rPr>
      </w:pPr>
    </w:p>
    <w:p w:rsidRPr="002E5F93" w:rsidR="002E5F93" w:rsidP="002E5F93" w:rsidRDefault="002E5F93">
      <w:pPr>
        <w:widowControl w:val="0"/>
        <w:spacing w:line="260" w:lineRule="exact"/>
        <w:rPr>
          <w:rFonts w:ascii="Times New Roman" w:hAnsi="Times New Roman"/>
          <w:sz w:val="24"/>
        </w:rPr>
      </w:pPr>
      <w:r w:rsidRPr="002E5F93">
        <w:rPr>
          <w:rFonts w:ascii="Times New Roman" w:hAnsi="Times New Roman"/>
          <w:sz w:val="24"/>
        </w:rPr>
        <w:t>A</w:t>
      </w:r>
    </w:p>
    <w:p w:rsidRPr="002E5F93" w:rsidR="002E5F93" w:rsidP="002E5F93" w:rsidRDefault="002E5F93">
      <w:pPr>
        <w:widowControl w:val="0"/>
        <w:spacing w:line="260" w:lineRule="exact"/>
        <w:rPr>
          <w:rFonts w:ascii="Times New Roman" w:hAnsi="Times New Roman"/>
          <w:sz w:val="24"/>
          <w:highlight w:val="yellow"/>
        </w:rPr>
      </w:pPr>
    </w:p>
    <w:p w:rsidRPr="002E5F93" w:rsidR="002E5F93" w:rsidP="002E5F93" w:rsidRDefault="002E5F93">
      <w:pPr>
        <w:spacing w:line="260" w:lineRule="exact"/>
        <w:ind w:firstLine="284"/>
        <w:rPr>
          <w:rFonts w:ascii="Times New Roman" w:hAnsi="Times New Roman"/>
          <w:sz w:val="24"/>
        </w:rPr>
      </w:pPr>
      <w:r w:rsidRPr="002E5F93">
        <w:rPr>
          <w:rFonts w:ascii="Times New Roman" w:hAnsi="Times New Roman"/>
          <w:sz w:val="24"/>
        </w:rPr>
        <w:t>Aan artikel 1, onderdeel d, onder 8°, wordt voor de punt de volgende zinsnede ingevoegd: of in artikel 392a van Boek 2 van het Burgerlijk Wetboek.</w:t>
      </w:r>
    </w:p>
    <w:p w:rsidRPr="002E5F93" w:rsidR="002E5F93" w:rsidP="002E5F93" w:rsidRDefault="002E5F93">
      <w:pPr>
        <w:spacing w:line="260" w:lineRule="exact"/>
        <w:rPr>
          <w:rFonts w:ascii="Times New Roman" w:hAnsi="Times New Roman"/>
          <w:sz w:val="24"/>
        </w:rPr>
      </w:pPr>
    </w:p>
    <w:p w:rsidRPr="002E5F93" w:rsidR="002E5F93" w:rsidP="002E5F93" w:rsidRDefault="002E5F93">
      <w:pPr>
        <w:spacing w:line="260" w:lineRule="exact"/>
        <w:rPr>
          <w:rFonts w:ascii="Times New Roman" w:hAnsi="Times New Roman"/>
          <w:sz w:val="24"/>
        </w:rPr>
      </w:pPr>
      <w:r w:rsidRPr="002E5F93">
        <w:rPr>
          <w:rFonts w:ascii="Times New Roman" w:hAnsi="Times New Roman"/>
          <w:sz w:val="24"/>
        </w:rPr>
        <w:t>B</w:t>
      </w:r>
    </w:p>
    <w:p w:rsidRPr="002E5F93" w:rsidR="002E5F93" w:rsidP="002E5F93" w:rsidRDefault="002E5F93">
      <w:pPr>
        <w:spacing w:line="260" w:lineRule="exact"/>
        <w:rPr>
          <w:rFonts w:ascii="Times New Roman" w:hAnsi="Times New Roman"/>
          <w:sz w:val="24"/>
        </w:rPr>
      </w:pPr>
    </w:p>
    <w:p w:rsidRPr="002E5F93" w:rsidR="002E5F93" w:rsidP="002E5F93" w:rsidRDefault="002E5F93">
      <w:pPr>
        <w:spacing w:line="260" w:lineRule="exact"/>
        <w:ind w:firstLine="284"/>
        <w:rPr>
          <w:rFonts w:ascii="Times New Roman" w:hAnsi="Times New Roman"/>
          <w:sz w:val="24"/>
        </w:rPr>
      </w:pPr>
      <w:r w:rsidRPr="002E5F93">
        <w:rPr>
          <w:rFonts w:ascii="Times New Roman" w:hAnsi="Times New Roman"/>
          <w:sz w:val="24"/>
        </w:rPr>
        <w:t>2. In artikel 2, eerste lid, en in artikel 3, tweede lid, onderdeel b, wordt “of artikel 5:25v, eerste lid, van de Wet op het financieel toezicht” telkens vervangen door: 5:25</w:t>
      </w:r>
      <w:r w:rsidR="006851EE">
        <w:rPr>
          <w:rFonts w:ascii="Times New Roman" w:hAnsi="Times New Roman"/>
          <w:sz w:val="24"/>
        </w:rPr>
        <w:t>v</w:t>
      </w:r>
      <w:r w:rsidRPr="002E5F93">
        <w:rPr>
          <w:rFonts w:ascii="Times New Roman" w:hAnsi="Times New Roman"/>
          <w:sz w:val="24"/>
        </w:rPr>
        <w:t>, eerste lid, of 5:25w van de Wet op het financieel toezicht.</w:t>
      </w:r>
    </w:p>
    <w:p w:rsidRPr="002E5F93" w:rsidR="002E5F93" w:rsidP="002E5F93" w:rsidRDefault="002E5F93">
      <w:pPr>
        <w:widowControl w:val="0"/>
        <w:spacing w:line="260" w:lineRule="exact"/>
        <w:rPr>
          <w:rFonts w:ascii="Times New Roman" w:hAnsi="Times New Roman"/>
          <w:sz w:val="24"/>
          <w:highlight w:val="yellow"/>
        </w:rPr>
      </w:pPr>
    </w:p>
    <w:p w:rsidRPr="002E5F93" w:rsidR="002E5F93" w:rsidP="002E5F93" w:rsidRDefault="002E5F93">
      <w:pPr>
        <w:widowControl w:val="0"/>
        <w:spacing w:line="260" w:lineRule="exact"/>
        <w:rPr>
          <w:rFonts w:ascii="Times New Roman" w:hAnsi="Times New Roman"/>
          <w:sz w:val="24"/>
          <w:highlight w:val="yellow"/>
        </w:rPr>
      </w:pPr>
    </w:p>
    <w:p w:rsidRPr="002E5F93" w:rsidR="002E5F93" w:rsidP="002E5F93" w:rsidRDefault="002E5F93">
      <w:pPr>
        <w:widowControl w:val="0"/>
        <w:spacing w:line="260" w:lineRule="exact"/>
        <w:rPr>
          <w:rFonts w:ascii="Times New Roman" w:hAnsi="Times New Roman"/>
          <w:sz w:val="24"/>
        </w:rPr>
      </w:pPr>
      <w:r w:rsidRPr="002E5F93">
        <w:rPr>
          <w:rFonts w:ascii="Times New Roman" w:hAnsi="Times New Roman"/>
          <w:b/>
          <w:sz w:val="24"/>
        </w:rPr>
        <w:t>ARTIKEL VI</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B90EEF">
      <w:pPr>
        <w:widowControl w:val="0"/>
        <w:spacing w:line="260" w:lineRule="exact"/>
        <w:ind w:firstLine="284"/>
        <w:rPr>
          <w:rFonts w:ascii="Times New Roman" w:hAnsi="Times New Roman"/>
          <w:sz w:val="24"/>
        </w:rPr>
      </w:pPr>
      <w:r>
        <w:rPr>
          <w:rFonts w:ascii="Times New Roman" w:hAnsi="Times New Roman"/>
          <w:sz w:val="24"/>
        </w:rPr>
        <w:t>De Wet toezicht accountantsorganisaties wordt als volgt gewijzigd</w:t>
      </w:r>
      <w:r w:rsidRPr="002E5F93" w:rsidR="002E5F93">
        <w:rPr>
          <w:rFonts w:ascii="Times New Roman" w:hAnsi="Times New Roman"/>
          <w:sz w:val="24"/>
        </w:rPr>
        <w:t>:</w:t>
      </w:r>
    </w:p>
    <w:p w:rsidR="002E5F93" w:rsidP="002E5F93" w:rsidRDefault="002E5F93">
      <w:pPr>
        <w:widowControl w:val="0"/>
        <w:spacing w:line="260" w:lineRule="exact"/>
        <w:rPr>
          <w:rFonts w:ascii="Times New Roman" w:hAnsi="Times New Roman"/>
          <w:sz w:val="24"/>
        </w:rPr>
      </w:pPr>
    </w:p>
    <w:p w:rsidR="00B90EEF" w:rsidP="002E5F93" w:rsidRDefault="00B90EEF">
      <w:pPr>
        <w:widowControl w:val="0"/>
        <w:spacing w:line="260" w:lineRule="exact"/>
        <w:rPr>
          <w:rFonts w:ascii="Times New Roman" w:hAnsi="Times New Roman"/>
          <w:sz w:val="24"/>
        </w:rPr>
      </w:pPr>
      <w:r>
        <w:rPr>
          <w:rFonts w:ascii="Times New Roman" w:hAnsi="Times New Roman"/>
          <w:sz w:val="24"/>
        </w:rPr>
        <w:t>A</w:t>
      </w:r>
    </w:p>
    <w:p w:rsidR="00C76FC7" w:rsidP="002E5F93" w:rsidRDefault="00C76FC7">
      <w:pPr>
        <w:widowControl w:val="0"/>
        <w:spacing w:line="260" w:lineRule="exact"/>
        <w:rPr>
          <w:rFonts w:ascii="Times New Roman" w:hAnsi="Times New Roman"/>
          <w:sz w:val="24"/>
        </w:rPr>
      </w:pPr>
    </w:p>
    <w:p w:rsidR="00C76FC7" w:rsidP="002E5F93" w:rsidRDefault="00C76FC7">
      <w:pPr>
        <w:widowControl w:val="0"/>
        <w:spacing w:line="260" w:lineRule="exact"/>
        <w:rPr>
          <w:rFonts w:ascii="Times New Roman" w:hAnsi="Times New Roman"/>
          <w:sz w:val="24"/>
        </w:rPr>
      </w:pPr>
    </w:p>
    <w:p w:rsidR="00C76FC7" w:rsidP="002E5F93" w:rsidRDefault="00C76FC7">
      <w:pPr>
        <w:widowControl w:val="0"/>
        <w:spacing w:line="260" w:lineRule="exact"/>
        <w:rPr>
          <w:rFonts w:ascii="Times New Roman" w:hAnsi="Times New Roman"/>
          <w:sz w:val="24"/>
        </w:rPr>
      </w:pPr>
      <w:r>
        <w:rPr>
          <w:rFonts w:ascii="Times New Roman" w:hAnsi="Times New Roman"/>
          <w:sz w:val="24"/>
        </w:rPr>
        <w:tab/>
        <w:t>Artikel 2 wordt als volgt gewijzigd:</w:t>
      </w:r>
    </w:p>
    <w:p w:rsidRPr="002E5F93" w:rsidR="00C76FC7" w:rsidP="002E5F93" w:rsidRDefault="00C76FC7">
      <w:pPr>
        <w:widowControl w:val="0"/>
        <w:spacing w:line="260" w:lineRule="exact"/>
        <w:rPr>
          <w:rFonts w:ascii="Times New Roman" w:hAnsi="Times New Roman"/>
          <w:sz w:val="24"/>
        </w:rPr>
      </w:pP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1. Voor de tekst wordt de aanduiding “1.” geplaatst.</w:t>
      </w:r>
    </w:p>
    <w:p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2. Er wordt een lid toegevoegd, luidende:</w:t>
      </w: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2. Op de wettelijke controle van aangewezen categorieën van ondernemingen, instellingen of openbare lichamen als bedoeld in het eerste lid zijn de bepalingen betreffende wettelijke controles bij organisaties van openbaar belang uit de verordening van overeenkomstige toepassing voor zover daar bij of krachtens deze wet niet van wordt afgeweken.</w:t>
      </w:r>
      <w:bookmarkStart w:name="_GoBack" w:id="0"/>
      <w:bookmarkEnd w:id="0"/>
    </w:p>
    <w:p w:rsidRPr="002E5F93" w:rsidR="002E5F93" w:rsidP="002E5F93" w:rsidRDefault="002E5F93">
      <w:pPr>
        <w:widowControl w:val="0"/>
        <w:spacing w:line="260" w:lineRule="exact"/>
        <w:rPr>
          <w:rFonts w:ascii="Times New Roman" w:hAnsi="Times New Roman"/>
          <w:sz w:val="24"/>
          <w:highlight w:val="yellow"/>
        </w:rPr>
      </w:pPr>
    </w:p>
    <w:p w:rsidRPr="00B90EEF" w:rsidR="002E5F93" w:rsidP="002E5F93" w:rsidRDefault="00B90EEF">
      <w:pPr>
        <w:widowControl w:val="0"/>
        <w:spacing w:line="260" w:lineRule="exact"/>
        <w:rPr>
          <w:rFonts w:ascii="Times New Roman" w:hAnsi="Times New Roman"/>
          <w:sz w:val="24"/>
        </w:rPr>
      </w:pPr>
      <w:r w:rsidRPr="00B90EEF">
        <w:rPr>
          <w:rFonts w:ascii="Times New Roman" w:hAnsi="Times New Roman"/>
          <w:sz w:val="24"/>
        </w:rPr>
        <w:t>B</w:t>
      </w:r>
    </w:p>
    <w:p w:rsidR="00B90EEF" w:rsidP="002E5F93" w:rsidRDefault="00B90EEF">
      <w:pPr>
        <w:widowControl w:val="0"/>
        <w:spacing w:line="260" w:lineRule="exact"/>
        <w:rPr>
          <w:rFonts w:ascii="Times New Roman" w:hAnsi="Times New Roman"/>
          <w:sz w:val="24"/>
          <w:highlight w:val="yellow"/>
        </w:rPr>
      </w:pPr>
    </w:p>
    <w:p w:rsidRPr="00953479" w:rsidR="00B90EEF" w:rsidP="00B90EEF" w:rsidRDefault="00B90EEF">
      <w:pPr>
        <w:spacing w:line="260" w:lineRule="atLeast"/>
        <w:ind w:firstLine="284"/>
        <w:rPr>
          <w:rFonts w:ascii="Times New Roman" w:hAnsi="Times New Roman"/>
          <w:sz w:val="24"/>
        </w:rPr>
      </w:pPr>
      <w:r w:rsidRPr="00953479">
        <w:rPr>
          <w:rFonts w:ascii="Times New Roman" w:hAnsi="Times New Roman"/>
          <w:sz w:val="24"/>
        </w:rPr>
        <w:t>In artikel 52 wordt na “bepaald,” ingevoegd “of het hiërarchisch hoogste netwerkonderdeel met zetel in Nederland dat invloed uitoefent op het beleid van de accountantsorganisatie dat niet voldoet aan hetgeen bij of krachtens de artikelen 16 en 22a van de wet is bepaald,”.</w:t>
      </w:r>
    </w:p>
    <w:p w:rsidR="00B90EEF" w:rsidP="002E5F93" w:rsidRDefault="00B90EEF">
      <w:pPr>
        <w:widowControl w:val="0"/>
        <w:spacing w:line="260" w:lineRule="exact"/>
        <w:rPr>
          <w:rFonts w:ascii="Times New Roman" w:hAnsi="Times New Roman"/>
          <w:sz w:val="24"/>
          <w:highlight w:val="yellow"/>
        </w:rPr>
      </w:pPr>
    </w:p>
    <w:p w:rsidRPr="002E5F93" w:rsidR="00CE12F3" w:rsidP="002E5F93" w:rsidRDefault="00CE12F3">
      <w:pPr>
        <w:widowControl w:val="0"/>
        <w:spacing w:line="260" w:lineRule="exact"/>
        <w:rPr>
          <w:rFonts w:ascii="Times New Roman" w:hAnsi="Times New Roman"/>
          <w:sz w:val="24"/>
          <w:highlight w:val="yellow"/>
        </w:rPr>
      </w:pPr>
    </w:p>
    <w:p w:rsidRPr="002E5F93" w:rsidR="002E5F93" w:rsidP="002E5F93" w:rsidRDefault="002E5F93">
      <w:pPr>
        <w:widowControl w:val="0"/>
        <w:spacing w:line="260" w:lineRule="exact"/>
        <w:rPr>
          <w:rFonts w:ascii="Times New Roman" w:hAnsi="Times New Roman"/>
          <w:b/>
          <w:sz w:val="24"/>
        </w:rPr>
      </w:pPr>
      <w:r w:rsidRPr="002E5F93">
        <w:rPr>
          <w:rFonts w:ascii="Times New Roman" w:hAnsi="Times New Roman"/>
          <w:b/>
          <w:sz w:val="24"/>
        </w:rPr>
        <w:t>ARTIKEL VII</w:t>
      </w:r>
    </w:p>
    <w:p w:rsidRPr="002E5F93" w:rsidR="002E5F93" w:rsidP="002E5F93" w:rsidRDefault="002E5F93">
      <w:pPr>
        <w:widowControl w:val="0"/>
        <w:spacing w:line="260" w:lineRule="exact"/>
        <w:rPr>
          <w:rFonts w:ascii="Times New Roman" w:hAnsi="Times New Roman"/>
          <w:sz w:val="24"/>
          <w:highlight w:val="yellow"/>
        </w:rPr>
      </w:pP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De Wet tuchtrechtspraak accountants</w:t>
      </w:r>
      <w:r w:rsidRPr="002E5F93">
        <w:rPr>
          <w:rFonts w:ascii="Times New Roman" w:hAnsi="Times New Roman"/>
          <w:b/>
          <w:sz w:val="24"/>
        </w:rPr>
        <w:t xml:space="preserve"> </w:t>
      </w:r>
      <w:r w:rsidRPr="002E5F93">
        <w:rPr>
          <w:rFonts w:ascii="Times New Roman" w:hAnsi="Times New Roman"/>
          <w:sz w:val="24"/>
        </w:rPr>
        <w:t>wordt gewijzigd als volgt:</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rPr>
          <w:rFonts w:ascii="Times New Roman" w:hAnsi="Times New Roman"/>
          <w:sz w:val="24"/>
        </w:rPr>
      </w:pPr>
      <w:r w:rsidRPr="002E5F93">
        <w:rPr>
          <w:rFonts w:ascii="Times New Roman" w:hAnsi="Times New Roman"/>
          <w:sz w:val="24"/>
        </w:rPr>
        <w:t>A</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Artikel 9, tweede lid, komt te luiden:</w:t>
      </w: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2. De Autoriteit Financiële Markten en de beroepsorganisatie dragen na uitvaardiging van een last tot tenuitvoerlegging als bedoeld in artikel 47 zorg voor opname van de tuchtrechtelijke maatregel in de registers.</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rPr>
          <w:rFonts w:ascii="Times New Roman" w:hAnsi="Times New Roman"/>
          <w:sz w:val="24"/>
        </w:rPr>
      </w:pPr>
      <w:r w:rsidRPr="002E5F93">
        <w:rPr>
          <w:rFonts w:ascii="Times New Roman" w:hAnsi="Times New Roman"/>
          <w:sz w:val="24"/>
        </w:rPr>
        <w:t>B</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spacing w:line="260" w:lineRule="exact"/>
        <w:ind w:firstLine="284"/>
        <w:rPr>
          <w:rFonts w:ascii="Times New Roman" w:hAnsi="Times New Roman"/>
          <w:sz w:val="24"/>
        </w:rPr>
      </w:pPr>
      <w:r w:rsidRPr="002E5F93">
        <w:rPr>
          <w:rFonts w:ascii="Times New Roman" w:hAnsi="Times New Roman"/>
          <w:sz w:val="24"/>
        </w:rPr>
        <w:t>Artikel 12 wordt gewijzigd als volgt:</w:t>
      </w:r>
    </w:p>
    <w:p w:rsidR="002E5F93" w:rsidP="002E5F93" w:rsidRDefault="002E5F93">
      <w:pPr>
        <w:spacing w:line="260" w:lineRule="exact"/>
        <w:rPr>
          <w:rFonts w:ascii="Times New Roman" w:hAnsi="Times New Roman"/>
          <w:sz w:val="24"/>
        </w:rPr>
      </w:pPr>
    </w:p>
    <w:p w:rsidRPr="002E5F93" w:rsidR="002E5F93" w:rsidP="002E5F93" w:rsidRDefault="002E5F93">
      <w:pPr>
        <w:spacing w:line="260" w:lineRule="exact"/>
        <w:ind w:firstLine="284"/>
        <w:rPr>
          <w:rFonts w:ascii="Times New Roman" w:hAnsi="Times New Roman"/>
          <w:sz w:val="24"/>
        </w:rPr>
      </w:pPr>
      <w:r w:rsidRPr="002E5F93">
        <w:rPr>
          <w:rFonts w:ascii="Times New Roman" w:hAnsi="Times New Roman"/>
          <w:sz w:val="24"/>
        </w:rPr>
        <w:t>1. In het tweede lid wordt na “Van de leden is” ingevoegd: ten minste.</w:t>
      </w:r>
    </w:p>
    <w:p w:rsidR="002E5F93" w:rsidP="002E5F93" w:rsidRDefault="002E5F93">
      <w:pPr>
        <w:spacing w:line="260" w:lineRule="exact"/>
        <w:rPr>
          <w:rFonts w:ascii="Times New Roman" w:hAnsi="Times New Roman"/>
          <w:sz w:val="24"/>
        </w:rPr>
      </w:pPr>
    </w:p>
    <w:p w:rsidRPr="002E5F93" w:rsidR="002E5F93" w:rsidP="002E5F93" w:rsidRDefault="002E5F93">
      <w:pPr>
        <w:spacing w:line="260" w:lineRule="exact"/>
        <w:ind w:firstLine="284"/>
        <w:rPr>
          <w:rFonts w:ascii="Times New Roman" w:hAnsi="Times New Roman"/>
          <w:sz w:val="24"/>
        </w:rPr>
      </w:pPr>
      <w:r w:rsidRPr="002E5F93">
        <w:rPr>
          <w:rFonts w:ascii="Times New Roman" w:hAnsi="Times New Roman"/>
          <w:sz w:val="24"/>
        </w:rPr>
        <w:t>2. Het derde lid komt te luiden:</w:t>
      </w:r>
    </w:p>
    <w:p w:rsidRPr="002E5F93" w:rsidR="002E5F93" w:rsidP="002E5F93" w:rsidRDefault="002E5F93">
      <w:pPr>
        <w:spacing w:line="260" w:lineRule="exact"/>
        <w:ind w:firstLine="284"/>
        <w:rPr>
          <w:rFonts w:ascii="Times New Roman" w:hAnsi="Times New Roman"/>
          <w:sz w:val="24"/>
        </w:rPr>
      </w:pPr>
      <w:r w:rsidRPr="002E5F93">
        <w:rPr>
          <w:rFonts w:ascii="Times New Roman" w:hAnsi="Times New Roman"/>
          <w:sz w:val="24"/>
        </w:rPr>
        <w:t>3. De plaatsvervangende leden zijn rechterlijk ambtenaar met rechtspraak belast, accountant of deskundig ter zake van werkzaamheden die accountants verrichten.</w:t>
      </w:r>
    </w:p>
    <w:p w:rsidR="002E5F93" w:rsidP="002E5F93" w:rsidRDefault="002E5F93">
      <w:pPr>
        <w:spacing w:line="260" w:lineRule="exact"/>
        <w:rPr>
          <w:rFonts w:ascii="Times New Roman" w:hAnsi="Times New Roman"/>
          <w:sz w:val="24"/>
        </w:rPr>
      </w:pPr>
    </w:p>
    <w:p w:rsidRPr="002E5F93" w:rsidR="002E5F93" w:rsidP="002E5F93" w:rsidRDefault="002E5F93">
      <w:pPr>
        <w:spacing w:line="260" w:lineRule="exact"/>
        <w:ind w:firstLine="284"/>
        <w:rPr>
          <w:rFonts w:ascii="Times New Roman" w:hAnsi="Times New Roman"/>
          <w:sz w:val="24"/>
        </w:rPr>
      </w:pPr>
      <w:r w:rsidRPr="002E5F93">
        <w:rPr>
          <w:rFonts w:ascii="Times New Roman" w:hAnsi="Times New Roman"/>
          <w:sz w:val="24"/>
        </w:rPr>
        <w:t xml:space="preserve">3. In het vierde lid wordt “zijn </w:t>
      </w:r>
      <w:proofErr w:type="spellStart"/>
      <w:r w:rsidRPr="002E5F93">
        <w:rPr>
          <w:rFonts w:ascii="Times New Roman" w:hAnsi="Times New Roman"/>
          <w:sz w:val="24"/>
        </w:rPr>
        <w:t>zijn</w:t>
      </w:r>
      <w:proofErr w:type="spellEnd"/>
      <w:r w:rsidRPr="002E5F93">
        <w:rPr>
          <w:rFonts w:ascii="Times New Roman" w:hAnsi="Times New Roman"/>
          <w:sz w:val="24"/>
        </w:rPr>
        <w:t>” vervangen door: zijn.</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rPr>
          <w:rFonts w:ascii="Times New Roman" w:hAnsi="Times New Roman"/>
          <w:sz w:val="24"/>
        </w:rPr>
      </w:pPr>
      <w:r w:rsidRPr="002E5F93">
        <w:rPr>
          <w:rFonts w:ascii="Times New Roman" w:hAnsi="Times New Roman"/>
          <w:sz w:val="24"/>
        </w:rPr>
        <w:t>C</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Aan artikel 14 wordt een lid toegevoegd, luidende:</w:t>
      </w: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3. De artikelen 13a, 13b, uitgezonderd het eerste lid, onderdelen b en c, en vierde lid, en 13c tot en met 13g van de Wet op de rechterlijke organisatie zijn van overeenkomstige toepassing ten aanzien van gedragingen van de voorzitter en de leden, met dien verstande dat:</w:t>
      </w: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a. voor de overeenkomstige toepassing van die artikelen onder ‘het betrokken gerechtsbestuur’ wordt verstaan: de voorzitter van de accountantskamer; en</w:t>
      </w: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b. de procureur-generaal niet verplicht is aan het verzoek, bedoeld in artikel 13a, te voldoen, indien de verzoeker redelijkerwijs onvoldoende belang heeft bij een onderzoek als bedoeld in datzelfde artikel.</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rPr>
          <w:rFonts w:ascii="Times New Roman" w:hAnsi="Times New Roman"/>
          <w:sz w:val="24"/>
        </w:rPr>
      </w:pPr>
      <w:r w:rsidRPr="002E5F93">
        <w:rPr>
          <w:rFonts w:ascii="Times New Roman" w:hAnsi="Times New Roman"/>
          <w:sz w:val="24"/>
        </w:rPr>
        <w:t>D</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Aan artikel 18 wordt een lid toegevoegd, luidende:</w:t>
      </w:r>
    </w:p>
    <w:p w:rsidRPr="002E5F93" w:rsidR="002E5F93" w:rsidP="002E5F93" w:rsidRDefault="002E5F93">
      <w:pPr>
        <w:spacing w:line="260" w:lineRule="exact"/>
        <w:ind w:firstLine="284"/>
        <w:rPr>
          <w:rFonts w:ascii="Times New Roman" w:hAnsi="Times New Roman"/>
          <w:sz w:val="24"/>
        </w:rPr>
      </w:pPr>
      <w:r w:rsidRPr="002E5F93">
        <w:rPr>
          <w:rFonts w:ascii="Times New Roman" w:hAnsi="Times New Roman"/>
          <w:sz w:val="24"/>
        </w:rPr>
        <w:t>5. De voorzitter, leden en plaatsvervangende leden blijven na het einde van hun lidmaatschap bevoegd om deel te nemen aan de verdere behandeling van en de beslissing over klachten, aan de behandeling waarvan zij voor het einde van hun lidmaatschap reeds hebben deelgenomen.</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rPr>
          <w:rFonts w:ascii="Times New Roman" w:hAnsi="Times New Roman"/>
          <w:sz w:val="24"/>
        </w:rPr>
      </w:pPr>
      <w:r w:rsidRPr="002E5F93">
        <w:rPr>
          <w:rFonts w:ascii="Times New Roman" w:hAnsi="Times New Roman"/>
          <w:sz w:val="24"/>
        </w:rPr>
        <w:t>E</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Artikel 20, eerste lid, komt te luiden:</w:t>
      </w: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 xml:space="preserve">1. De artikelen 14, eerste en tweede lid, en 15 tot en met 18 zijn van overeenkomstige toepassing op de plaatsvervangers van de voorzitter, de leden en de secretaris. Artikel 14, derde lid is van overeenkomstige toepassing op de plaatsvervangers van de voorzitter en de leden. </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rPr>
          <w:rFonts w:ascii="Times New Roman" w:hAnsi="Times New Roman"/>
          <w:sz w:val="24"/>
        </w:rPr>
      </w:pPr>
      <w:r w:rsidRPr="002E5F93">
        <w:rPr>
          <w:rFonts w:ascii="Times New Roman" w:hAnsi="Times New Roman"/>
          <w:sz w:val="24"/>
        </w:rPr>
        <w:t>F</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Aan artikel 23, eerste lid, wordt toegevoegd: Het griffierecht komt ten bate van de Staat.</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rPr>
          <w:rFonts w:ascii="Times New Roman" w:hAnsi="Times New Roman"/>
          <w:sz w:val="24"/>
        </w:rPr>
      </w:pPr>
      <w:r w:rsidRPr="002E5F93">
        <w:rPr>
          <w:rFonts w:ascii="Times New Roman" w:hAnsi="Times New Roman"/>
          <w:sz w:val="24"/>
        </w:rPr>
        <w:t>G</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Artikel 46, tweede lid, komt te luiden:</w:t>
      </w: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2. De Autoriteit Financiële Markten en de beroepsorganisatie dragen na uitvaardiging van een last tot tenuitvoerlegging als bedoeld in artikel 47, zorg voor opname van de tuchtrechtelijke maatregel in de registers.</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rPr>
          <w:rFonts w:ascii="Times New Roman" w:hAnsi="Times New Roman"/>
          <w:b/>
          <w:sz w:val="24"/>
        </w:rPr>
      </w:pPr>
      <w:r w:rsidRPr="002E5F93">
        <w:rPr>
          <w:rFonts w:ascii="Times New Roman" w:hAnsi="Times New Roman"/>
          <w:b/>
          <w:sz w:val="24"/>
        </w:rPr>
        <w:t>ARTIKEL VIII</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De Wet bekostiging financieel toezicht wordt gewijzigd als volgt:</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rPr>
          <w:rFonts w:ascii="Times New Roman" w:hAnsi="Times New Roman"/>
          <w:sz w:val="24"/>
        </w:rPr>
      </w:pPr>
      <w:r w:rsidRPr="002E5F93">
        <w:rPr>
          <w:rFonts w:ascii="Times New Roman" w:hAnsi="Times New Roman"/>
          <w:sz w:val="24"/>
        </w:rPr>
        <w:t>A</w:t>
      </w:r>
    </w:p>
    <w:p w:rsidRPr="002E5F93" w:rsidR="002E5F93" w:rsidP="002E5F93" w:rsidRDefault="002E5F93">
      <w:pPr>
        <w:pStyle w:val="Geenafstand"/>
        <w:spacing w:line="260" w:lineRule="exact"/>
        <w:rPr>
          <w:rFonts w:ascii="Times New Roman" w:hAnsi="Times New Roman"/>
          <w:sz w:val="24"/>
          <w:szCs w:val="24"/>
        </w:rPr>
      </w:pPr>
    </w:p>
    <w:p w:rsidRPr="002E5F93" w:rsidR="002E5F93" w:rsidP="002E5F93" w:rsidRDefault="002E5F93">
      <w:pPr>
        <w:pStyle w:val="Geenafstand"/>
        <w:spacing w:line="260" w:lineRule="exact"/>
        <w:ind w:firstLine="284"/>
        <w:rPr>
          <w:rFonts w:ascii="Times New Roman" w:hAnsi="Times New Roman"/>
          <w:sz w:val="24"/>
          <w:szCs w:val="24"/>
        </w:rPr>
      </w:pPr>
      <w:r w:rsidRPr="002E5F93">
        <w:rPr>
          <w:rFonts w:ascii="Times New Roman" w:hAnsi="Times New Roman"/>
          <w:sz w:val="24"/>
          <w:szCs w:val="24"/>
        </w:rPr>
        <w:t xml:space="preserve">Artikel 1, onderdeel c, wordt gewijzigd als volgt: </w:t>
      </w:r>
    </w:p>
    <w:p w:rsidR="002E5F93" w:rsidP="002E5F93" w:rsidRDefault="002E5F93">
      <w:pPr>
        <w:pStyle w:val="Geenafstand"/>
        <w:spacing w:line="260" w:lineRule="exact"/>
        <w:rPr>
          <w:rFonts w:ascii="Times New Roman" w:hAnsi="Times New Roman"/>
          <w:sz w:val="24"/>
          <w:szCs w:val="24"/>
        </w:rPr>
      </w:pPr>
    </w:p>
    <w:p w:rsidRPr="002E5F93" w:rsidR="002E5F93" w:rsidP="002E5F93" w:rsidRDefault="002E5F93">
      <w:pPr>
        <w:pStyle w:val="Geenafstand"/>
        <w:spacing w:line="260" w:lineRule="exact"/>
        <w:ind w:firstLine="284"/>
        <w:rPr>
          <w:rFonts w:ascii="Times New Roman" w:hAnsi="Times New Roman"/>
          <w:sz w:val="24"/>
          <w:szCs w:val="24"/>
        </w:rPr>
      </w:pPr>
      <w:r w:rsidRPr="002E5F93">
        <w:rPr>
          <w:rFonts w:ascii="Times New Roman" w:hAnsi="Times New Roman"/>
          <w:sz w:val="24"/>
          <w:szCs w:val="24"/>
        </w:rPr>
        <w:t>1. onder 9º vervalt.</w:t>
      </w:r>
    </w:p>
    <w:p w:rsidR="002E5F93" w:rsidP="002E5F93" w:rsidRDefault="002E5F93">
      <w:pPr>
        <w:pStyle w:val="Geenafstand"/>
        <w:spacing w:line="260" w:lineRule="exact"/>
        <w:rPr>
          <w:rFonts w:ascii="Times New Roman" w:hAnsi="Times New Roman"/>
          <w:sz w:val="24"/>
          <w:szCs w:val="24"/>
        </w:rPr>
      </w:pPr>
    </w:p>
    <w:p w:rsidRPr="002E5F93" w:rsidR="002E5F93" w:rsidP="002E5F93" w:rsidRDefault="002E5F93">
      <w:pPr>
        <w:pStyle w:val="Geenafstand"/>
        <w:spacing w:line="260" w:lineRule="exact"/>
        <w:ind w:firstLine="284"/>
        <w:rPr>
          <w:rFonts w:ascii="Times New Roman" w:hAnsi="Times New Roman"/>
          <w:sz w:val="24"/>
          <w:szCs w:val="24"/>
        </w:rPr>
      </w:pPr>
      <w:r w:rsidRPr="002E5F93">
        <w:rPr>
          <w:rFonts w:ascii="Times New Roman" w:hAnsi="Times New Roman"/>
          <w:sz w:val="24"/>
          <w:szCs w:val="24"/>
        </w:rPr>
        <w:t>2. onder 10º tot en met 22º worden genummerd 9º tot en met 21º</w:t>
      </w:r>
    </w:p>
    <w:p w:rsidRPr="002E5F93" w:rsidR="002E5F93" w:rsidP="002E5F93" w:rsidRDefault="002E5F93">
      <w:pPr>
        <w:pStyle w:val="Geenafstand"/>
        <w:spacing w:line="260" w:lineRule="exact"/>
        <w:rPr>
          <w:rFonts w:ascii="Times New Roman" w:hAnsi="Times New Roman"/>
          <w:sz w:val="24"/>
          <w:szCs w:val="24"/>
        </w:rPr>
      </w:pPr>
    </w:p>
    <w:p w:rsidRPr="002E5F93" w:rsidR="002E5F93" w:rsidP="002E5F93" w:rsidRDefault="002E5F93">
      <w:pPr>
        <w:widowControl w:val="0"/>
        <w:spacing w:line="260" w:lineRule="exact"/>
        <w:rPr>
          <w:rFonts w:ascii="Times New Roman" w:hAnsi="Times New Roman"/>
          <w:sz w:val="24"/>
        </w:rPr>
      </w:pPr>
      <w:r w:rsidRPr="002E5F93">
        <w:rPr>
          <w:rFonts w:ascii="Times New Roman" w:hAnsi="Times New Roman"/>
          <w:sz w:val="24"/>
        </w:rPr>
        <w:t>B</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In bijlage II vervalt in de opsomming van de gebruikte afkortingen “</w:t>
      </w:r>
      <w:proofErr w:type="spellStart"/>
      <w:r w:rsidRPr="002E5F93">
        <w:rPr>
          <w:rFonts w:ascii="Times New Roman" w:hAnsi="Times New Roman"/>
          <w:sz w:val="24"/>
        </w:rPr>
        <w:t>Wgt</w:t>
      </w:r>
      <w:proofErr w:type="spellEnd"/>
      <w:r w:rsidRPr="002E5F93">
        <w:rPr>
          <w:rFonts w:ascii="Times New Roman" w:hAnsi="Times New Roman"/>
          <w:sz w:val="24"/>
        </w:rPr>
        <w:t>: Wet inzake de geldtransactiekantoren”</w:t>
      </w:r>
      <w:r w:rsidRPr="00C34037" w:rsidR="00C34037">
        <w:rPr>
          <w:rFonts w:ascii="Times New Roman" w:hAnsi="Times New Roman"/>
          <w:sz w:val="24"/>
        </w:rPr>
        <w:t xml:space="preserve"> en wordt in onderdeel “Toezichthouder: de Nederlandsche Bank”, categorie Beheerders van beleggingsinstellingen en van </w:t>
      </w:r>
      <w:proofErr w:type="spellStart"/>
      <w:r w:rsidRPr="00C34037" w:rsidR="00C34037">
        <w:rPr>
          <w:rFonts w:ascii="Times New Roman" w:hAnsi="Times New Roman"/>
          <w:sz w:val="24"/>
        </w:rPr>
        <w:t>icbe’s</w:t>
      </w:r>
      <w:proofErr w:type="spellEnd"/>
      <w:r w:rsidRPr="00C34037" w:rsidR="00C34037">
        <w:rPr>
          <w:rFonts w:ascii="Times New Roman" w:hAnsi="Times New Roman"/>
          <w:sz w:val="24"/>
        </w:rPr>
        <w:t xml:space="preserve"> alsmede bewaarders alsmede beleggingsinstellingen” het tweede onderdeel d in de kolom “Personen” </w:t>
      </w:r>
      <w:proofErr w:type="spellStart"/>
      <w:r w:rsidRPr="00C34037" w:rsidR="00C34037">
        <w:rPr>
          <w:rFonts w:ascii="Times New Roman" w:hAnsi="Times New Roman"/>
          <w:sz w:val="24"/>
        </w:rPr>
        <w:t>verletterd</w:t>
      </w:r>
      <w:proofErr w:type="spellEnd"/>
      <w:r w:rsidRPr="00C34037" w:rsidR="00C34037">
        <w:rPr>
          <w:rFonts w:ascii="Times New Roman" w:hAnsi="Times New Roman"/>
          <w:sz w:val="24"/>
        </w:rPr>
        <w:t xml:space="preserve"> tot e</w:t>
      </w:r>
      <w:r w:rsidRPr="002E5F93">
        <w:rPr>
          <w:rFonts w:ascii="Times New Roman" w:hAnsi="Times New Roman"/>
          <w:sz w:val="24"/>
        </w:rPr>
        <w:t>.</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rPr>
          <w:rFonts w:ascii="Times New Roman" w:hAnsi="Times New Roman"/>
          <w:b/>
          <w:sz w:val="24"/>
        </w:rPr>
      </w:pPr>
      <w:r w:rsidRPr="002E5F93">
        <w:rPr>
          <w:rFonts w:ascii="Times New Roman" w:hAnsi="Times New Roman"/>
          <w:b/>
          <w:sz w:val="24"/>
        </w:rPr>
        <w:t>ARTIKEL IX</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spacing w:line="260" w:lineRule="exact"/>
        <w:ind w:firstLine="284"/>
        <w:contextualSpacing/>
        <w:rPr>
          <w:rFonts w:ascii="Times New Roman" w:hAnsi="Times New Roman"/>
          <w:sz w:val="24"/>
        </w:rPr>
      </w:pPr>
      <w:r w:rsidRPr="002E5F93">
        <w:rPr>
          <w:rFonts w:ascii="Times New Roman" w:hAnsi="Times New Roman"/>
          <w:sz w:val="24"/>
        </w:rPr>
        <w:t>De Wet handhaving consumentenbescherming wordt gewijzigd als volgt:</w:t>
      </w:r>
    </w:p>
    <w:p w:rsidRPr="002E5F93" w:rsidR="002E5F93" w:rsidP="002E5F93" w:rsidRDefault="002E5F93">
      <w:pPr>
        <w:spacing w:line="260" w:lineRule="exact"/>
        <w:contextualSpacing/>
        <w:rPr>
          <w:rFonts w:ascii="Times New Roman" w:hAnsi="Times New Roman"/>
          <w:sz w:val="24"/>
        </w:rPr>
      </w:pPr>
    </w:p>
    <w:p w:rsidRPr="002E5F93" w:rsidR="002E5F93" w:rsidP="002E5F93" w:rsidRDefault="002E5F93">
      <w:pPr>
        <w:spacing w:line="260" w:lineRule="exact"/>
        <w:contextualSpacing/>
        <w:rPr>
          <w:rFonts w:ascii="Times New Roman" w:hAnsi="Times New Roman"/>
          <w:sz w:val="24"/>
        </w:rPr>
      </w:pPr>
      <w:r w:rsidRPr="002E5F93">
        <w:rPr>
          <w:rFonts w:ascii="Times New Roman" w:hAnsi="Times New Roman"/>
          <w:sz w:val="24"/>
        </w:rPr>
        <w:t>A</w:t>
      </w:r>
    </w:p>
    <w:p w:rsidRPr="002E5F93" w:rsidR="002E5F93" w:rsidP="002E5F93" w:rsidRDefault="002E5F93">
      <w:pPr>
        <w:spacing w:line="260" w:lineRule="exact"/>
        <w:contextualSpacing/>
        <w:rPr>
          <w:rFonts w:ascii="Times New Roman" w:hAnsi="Times New Roman"/>
          <w:sz w:val="24"/>
        </w:rPr>
      </w:pPr>
    </w:p>
    <w:p w:rsidRPr="002E5F93" w:rsidR="002E5F93" w:rsidP="002E5F93" w:rsidRDefault="002E5F93">
      <w:pPr>
        <w:spacing w:line="260" w:lineRule="exact"/>
        <w:ind w:firstLine="284"/>
        <w:contextualSpacing/>
        <w:rPr>
          <w:rFonts w:ascii="Times New Roman" w:hAnsi="Times New Roman"/>
          <w:sz w:val="24"/>
        </w:rPr>
      </w:pPr>
      <w:r w:rsidRPr="002E5F93">
        <w:rPr>
          <w:rFonts w:ascii="Times New Roman" w:hAnsi="Times New Roman"/>
          <w:sz w:val="24"/>
        </w:rPr>
        <w:t>Artikel 3.1 wordt gewijzigd als volgt:</w:t>
      </w:r>
    </w:p>
    <w:p w:rsidR="002E5F93" w:rsidP="002E5F93" w:rsidRDefault="002E5F93">
      <w:pPr>
        <w:spacing w:line="260" w:lineRule="exact"/>
        <w:contextualSpacing/>
        <w:rPr>
          <w:rFonts w:ascii="Times New Roman" w:hAnsi="Times New Roman"/>
          <w:sz w:val="24"/>
        </w:rPr>
      </w:pPr>
    </w:p>
    <w:p w:rsidRPr="002E5F93" w:rsidR="002E5F93" w:rsidP="002E5F93" w:rsidRDefault="002E5F93">
      <w:pPr>
        <w:spacing w:line="260" w:lineRule="exact"/>
        <w:ind w:firstLine="284"/>
        <w:contextualSpacing/>
        <w:rPr>
          <w:rFonts w:ascii="Times New Roman" w:hAnsi="Times New Roman"/>
          <w:sz w:val="24"/>
        </w:rPr>
      </w:pPr>
      <w:r w:rsidRPr="002E5F93">
        <w:rPr>
          <w:rFonts w:ascii="Times New Roman" w:hAnsi="Times New Roman"/>
          <w:sz w:val="24"/>
        </w:rPr>
        <w:t>1. In het eerste lid wordt “intracommunautaire inbreuken” vervangen door “inbreuken of intracommunautaire inbreuken” en wordt “intracommunautaire inbreuk” vervangen door: inbreuk of intracommunautaire inbreuk.</w:t>
      </w:r>
    </w:p>
    <w:p w:rsidR="002E5F93" w:rsidP="002E5F93" w:rsidRDefault="002E5F93">
      <w:pPr>
        <w:spacing w:line="260" w:lineRule="exact"/>
        <w:contextualSpacing/>
        <w:rPr>
          <w:rFonts w:ascii="Times New Roman" w:hAnsi="Times New Roman"/>
          <w:sz w:val="24"/>
        </w:rPr>
      </w:pPr>
    </w:p>
    <w:p w:rsidRPr="002E5F93" w:rsidR="002E5F93" w:rsidP="002E5F93" w:rsidRDefault="002E5F93">
      <w:pPr>
        <w:spacing w:line="260" w:lineRule="exact"/>
        <w:ind w:firstLine="284"/>
        <w:contextualSpacing/>
        <w:rPr>
          <w:rFonts w:ascii="Times New Roman" w:hAnsi="Times New Roman"/>
          <w:sz w:val="24"/>
        </w:rPr>
      </w:pPr>
      <w:r w:rsidRPr="002E5F93">
        <w:rPr>
          <w:rFonts w:ascii="Times New Roman" w:hAnsi="Times New Roman"/>
          <w:sz w:val="24"/>
        </w:rPr>
        <w:t>2. In het tweede lid wordt “intracommunautaire inbreuken” vervangen door: inbreuken of intracommunautaire inbreuken.</w:t>
      </w:r>
    </w:p>
    <w:p w:rsidRPr="002E5F93" w:rsidR="002E5F93" w:rsidP="002E5F93" w:rsidRDefault="002E5F93">
      <w:pPr>
        <w:spacing w:line="260" w:lineRule="exact"/>
        <w:contextualSpacing/>
        <w:rPr>
          <w:rFonts w:ascii="Times New Roman" w:hAnsi="Times New Roman"/>
          <w:sz w:val="24"/>
        </w:rPr>
      </w:pPr>
    </w:p>
    <w:p w:rsidRPr="002E5F93" w:rsidR="002E5F93" w:rsidP="002E5F93" w:rsidRDefault="002E5F93">
      <w:pPr>
        <w:spacing w:line="260" w:lineRule="exact"/>
        <w:contextualSpacing/>
        <w:rPr>
          <w:rFonts w:ascii="Times New Roman" w:hAnsi="Times New Roman"/>
          <w:sz w:val="24"/>
        </w:rPr>
      </w:pPr>
      <w:r w:rsidRPr="002E5F93">
        <w:rPr>
          <w:rFonts w:ascii="Times New Roman" w:hAnsi="Times New Roman"/>
          <w:sz w:val="24"/>
        </w:rPr>
        <w:t>B</w:t>
      </w:r>
    </w:p>
    <w:p w:rsidRPr="002E5F93" w:rsidR="002E5F93" w:rsidP="002E5F93" w:rsidRDefault="002E5F93">
      <w:pPr>
        <w:spacing w:line="260" w:lineRule="exact"/>
        <w:contextualSpacing/>
        <w:rPr>
          <w:rFonts w:ascii="Times New Roman" w:hAnsi="Times New Roman"/>
          <w:sz w:val="24"/>
        </w:rPr>
      </w:pPr>
    </w:p>
    <w:p w:rsidRPr="002E5F93" w:rsidR="002E5F93" w:rsidP="002E5F93" w:rsidRDefault="002E5F93">
      <w:pPr>
        <w:spacing w:line="260" w:lineRule="exact"/>
        <w:ind w:firstLine="284"/>
        <w:contextualSpacing/>
        <w:rPr>
          <w:rFonts w:ascii="Times New Roman" w:hAnsi="Times New Roman"/>
          <w:sz w:val="24"/>
        </w:rPr>
      </w:pPr>
      <w:r w:rsidRPr="002E5F93">
        <w:rPr>
          <w:rFonts w:ascii="Times New Roman" w:hAnsi="Times New Roman"/>
          <w:sz w:val="24"/>
        </w:rPr>
        <w:t>Na artikel 3.2 wordt een artikel ingevoegd, luidende:</w:t>
      </w:r>
    </w:p>
    <w:p w:rsidRPr="002E5F93" w:rsidR="002E5F93" w:rsidP="002E5F93" w:rsidRDefault="002E5F93">
      <w:pPr>
        <w:spacing w:line="260" w:lineRule="exact"/>
        <w:contextualSpacing/>
        <w:rPr>
          <w:rFonts w:ascii="Times New Roman" w:hAnsi="Times New Roman"/>
          <w:sz w:val="24"/>
        </w:rPr>
      </w:pPr>
    </w:p>
    <w:p w:rsidRPr="002E5F93" w:rsidR="002E5F93" w:rsidP="002E5F93" w:rsidRDefault="002E5F93">
      <w:pPr>
        <w:spacing w:line="260" w:lineRule="exact"/>
        <w:contextualSpacing/>
        <w:rPr>
          <w:rFonts w:ascii="Times New Roman" w:hAnsi="Times New Roman"/>
          <w:sz w:val="24"/>
        </w:rPr>
      </w:pPr>
      <w:r w:rsidRPr="002E5F93">
        <w:rPr>
          <w:rFonts w:ascii="Times New Roman" w:hAnsi="Times New Roman"/>
          <w:b/>
          <w:sz w:val="24"/>
        </w:rPr>
        <w:t>Artikel 3.3</w:t>
      </w:r>
    </w:p>
    <w:p w:rsidR="002E5F93" w:rsidP="002E5F93" w:rsidRDefault="002E5F93">
      <w:pPr>
        <w:spacing w:line="260" w:lineRule="exact"/>
        <w:contextualSpacing/>
        <w:rPr>
          <w:rFonts w:ascii="Times New Roman" w:hAnsi="Times New Roman"/>
          <w:sz w:val="24"/>
        </w:rPr>
      </w:pPr>
    </w:p>
    <w:p w:rsidRPr="002E5F93" w:rsidR="002E5F93" w:rsidP="002E5F93" w:rsidRDefault="002E5F93">
      <w:pPr>
        <w:spacing w:line="260" w:lineRule="exact"/>
        <w:ind w:firstLine="284"/>
        <w:contextualSpacing/>
        <w:rPr>
          <w:rFonts w:ascii="Times New Roman" w:hAnsi="Times New Roman"/>
          <w:sz w:val="24"/>
        </w:rPr>
      </w:pPr>
      <w:r w:rsidRPr="002E5F93">
        <w:rPr>
          <w:rFonts w:ascii="Times New Roman" w:hAnsi="Times New Roman"/>
          <w:sz w:val="24"/>
        </w:rPr>
        <w:t>1. De Stichting Autoriteit Financiële Markten kan gegevens of inlichtingen die zij in verband met enige werkzaamheid ten behoeve van de uitvoering van een taak als bedoeld in artikel 3.1 heeft verkregen, verstrekken aan de Autoriteit Consument en Markt, de overige bevoegde autoriteiten, genoemd in hoofdstuk 3, en de andere overheidsinstanties, genoemd in artikel 4.1, eerste lid, ten behoeve van een goede vervulling van hun taken genoemd in deze wet.</w:t>
      </w:r>
    </w:p>
    <w:p w:rsidRPr="002E5F93" w:rsidR="002E5F93" w:rsidP="002E5F93" w:rsidRDefault="002E5F93">
      <w:pPr>
        <w:spacing w:line="260" w:lineRule="exact"/>
        <w:ind w:firstLine="284"/>
        <w:contextualSpacing/>
        <w:rPr>
          <w:rFonts w:ascii="Times New Roman" w:hAnsi="Times New Roman"/>
          <w:sz w:val="24"/>
        </w:rPr>
      </w:pPr>
      <w:r w:rsidRPr="002E5F93">
        <w:rPr>
          <w:rFonts w:ascii="Times New Roman" w:hAnsi="Times New Roman"/>
          <w:sz w:val="24"/>
        </w:rPr>
        <w:t>2. Verstrekking van gegevens of inlichtingen vindt uitsluitend plaats indien:</w:t>
      </w:r>
    </w:p>
    <w:p w:rsidRPr="002E5F93" w:rsidR="002E5F93" w:rsidP="002E5F93" w:rsidRDefault="002E5F93">
      <w:pPr>
        <w:spacing w:line="260" w:lineRule="exact"/>
        <w:ind w:firstLine="284"/>
        <w:contextualSpacing/>
        <w:rPr>
          <w:rFonts w:ascii="Times New Roman" w:hAnsi="Times New Roman"/>
          <w:sz w:val="24"/>
        </w:rPr>
      </w:pPr>
      <w:r w:rsidRPr="002E5F93">
        <w:rPr>
          <w:rFonts w:ascii="Times New Roman" w:hAnsi="Times New Roman"/>
          <w:sz w:val="24"/>
        </w:rPr>
        <w:t>a. de geheimhouding van de gegevens of inlichtingen in voldoende mate is gewaarborgd; en</w:t>
      </w:r>
    </w:p>
    <w:p w:rsidRPr="002E5F93" w:rsidR="002E5F93" w:rsidP="002E5F93" w:rsidRDefault="002E5F93">
      <w:pPr>
        <w:spacing w:line="260" w:lineRule="exact"/>
        <w:ind w:firstLine="284"/>
        <w:contextualSpacing/>
        <w:rPr>
          <w:rFonts w:ascii="Times New Roman" w:hAnsi="Times New Roman"/>
          <w:sz w:val="24"/>
        </w:rPr>
      </w:pPr>
      <w:r w:rsidRPr="002E5F93">
        <w:rPr>
          <w:rFonts w:ascii="Times New Roman" w:hAnsi="Times New Roman"/>
          <w:sz w:val="24"/>
        </w:rPr>
        <w:t>b. voldoende is gewaarborgd dat de gegevens of inlichtingen niet zullen worden gebruikt voor een ander doel dan waarvoor deze worden verstrekt.</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rPr>
          <w:rFonts w:ascii="Times New Roman" w:hAnsi="Times New Roman"/>
          <w:b/>
          <w:sz w:val="24"/>
        </w:rPr>
      </w:pPr>
      <w:r w:rsidRPr="002E5F93">
        <w:rPr>
          <w:rFonts w:ascii="Times New Roman" w:hAnsi="Times New Roman"/>
          <w:b/>
          <w:sz w:val="24"/>
        </w:rPr>
        <w:t>ARTIKEL X</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spacing w:line="260" w:lineRule="exact"/>
        <w:ind w:firstLine="284"/>
        <w:rPr>
          <w:rFonts w:ascii="Times New Roman" w:hAnsi="Times New Roman"/>
          <w:sz w:val="24"/>
        </w:rPr>
      </w:pPr>
      <w:r w:rsidRPr="002E5F93">
        <w:rPr>
          <w:rFonts w:ascii="Times New Roman" w:hAnsi="Times New Roman"/>
          <w:sz w:val="24"/>
        </w:rPr>
        <w:t>Artikel 2 van de Wet houdbare overheidsfinanciën wordt gewijzigd als volgt:</w:t>
      </w:r>
    </w:p>
    <w:p w:rsidRPr="002E5F93" w:rsidR="002E5F93" w:rsidP="002E5F93" w:rsidRDefault="002E5F93">
      <w:pPr>
        <w:spacing w:line="260" w:lineRule="exact"/>
        <w:rPr>
          <w:rFonts w:ascii="Times New Roman" w:hAnsi="Times New Roman"/>
          <w:sz w:val="24"/>
        </w:rPr>
      </w:pPr>
    </w:p>
    <w:p w:rsidRPr="002E5F93" w:rsidR="002E5F93" w:rsidP="002E5F93" w:rsidRDefault="002E5F93">
      <w:pPr>
        <w:spacing w:line="260" w:lineRule="exact"/>
        <w:ind w:firstLine="284"/>
        <w:rPr>
          <w:rFonts w:ascii="Times New Roman" w:hAnsi="Times New Roman"/>
          <w:sz w:val="24"/>
        </w:rPr>
      </w:pPr>
      <w:r w:rsidRPr="002E5F93">
        <w:rPr>
          <w:rFonts w:ascii="Times New Roman" w:hAnsi="Times New Roman"/>
          <w:sz w:val="24"/>
        </w:rPr>
        <w:t>1. Er wordt, onder vernummering van het achtste tot en met elfde lid tot negende tot en met twaalfde lid, een lid ingevoegd, luidende:</w:t>
      </w:r>
    </w:p>
    <w:p w:rsidRPr="002E5F93" w:rsidR="002E5F93" w:rsidP="002E5F93" w:rsidRDefault="002E5F93">
      <w:pPr>
        <w:spacing w:line="260" w:lineRule="exact"/>
        <w:ind w:firstLine="284"/>
        <w:rPr>
          <w:rFonts w:ascii="Times New Roman" w:hAnsi="Times New Roman"/>
          <w:sz w:val="24"/>
        </w:rPr>
      </w:pPr>
      <w:r w:rsidRPr="002E5F93">
        <w:rPr>
          <w:rFonts w:ascii="Times New Roman" w:hAnsi="Times New Roman"/>
          <w:sz w:val="24"/>
        </w:rPr>
        <w:t>8. De Afdeling advisering van de Raad van State is de onafhankelijke instantie belast met het toezicht op de naleving van begrotingsregels als bedoeld in artikel 5 van Verordening (EU) nr. 473/2013 van het Europees Parlement en de Raad van 21 mei 2013 betreffende gemeenschappelijke voorschriften voor het monitoren en beoordelen van ontwerpbegrotingsplannen en voor het garanderen van de correctie van buitensporige tekorten van de lidstaten van de eurozone (</w:t>
      </w:r>
      <w:proofErr w:type="spellStart"/>
      <w:r w:rsidRPr="002E5F93">
        <w:rPr>
          <w:rFonts w:ascii="Times New Roman" w:hAnsi="Times New Roman"/>
          <w:sz w:val="24"/>
        </w:rPr>
        <w:t>PbEU</w:t>
      </w:r>
      <w:proofErr w:type="spellEnd"/>
      <w:r w:rsidRPr="002E5F93">
        <w:rPr>
          <w:rFonts w:ascii="Times New Roman" w:hAnsi="Times New Roman"/>
          <w:sz w:val="24"/>
        </w:rPr>
        <w:t xml:space="preserve"> 2013, L 140).</w:t>
      </w:r>
    </w:p>
    <w:p w:rsidRPr="002E5F93" w:rsidR="002E5F93" w:rsidP="002E5F93" w:rsidRDefault="002E5F93">
      <w:pPr>
        <w:spacing w:line="260" w:lineRule="exact"/>
        <w:rPr>
          <w:rFonts w:ascii="Times New Roman" w:hAnsi="Times New Roman"/>
          <w:sz w:val="24"/>
        </w:rPr>
      </w:pPr>
    </w:p>
    <w:p w:rsidRPr="002E5F93" w:rsidR="002E5F93" w:rsidP="002E5F93" w:rsidRDefault="002E5F93">
      <w:pPr>
        <w:spacing w:line="260" w:lineRule="exact"/>
        <w:ind w:firstLine="284"/>
        <w:rPr>
          <w:rFonts w:ascii="Times New Roman" w:hAnsi="Times New Roman"/>
          <w:sz w:val="24"/>
        </w:rPr>
      </w:pPr>
      <w:r w:rsidRPr="002E5F93">
        <w:rPr>
          <w:rFonts w:ascii="Times New Roman" w:hAnsi="Times New Roman"/>
          <w:sz w:val="24"/>
        </w:rPr>
        <w:t>2. In het negende lid (nieuw) vervalt: over een nota als bedoeld in het zesde lid en.</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rPr>
          <w:rFonts w:ascii="Times New Roman" w:hAnsi="Times New Roman"/>
          <w:sz w:val="24"/>
        </w:rPr>
      </w:pPr>
    </w:p>
    <w:p w:rsidRPr="006851EE" w:rsidR="006851EE" w:rsidP="006851EE" w:rsidRDefault="006851EE">
      <w:pPr>
        <w:tabs>
          <w:tab w:val="left" w:pos="284"/>
        </w:tabs>
        <w:rPr>
          <w:rFonts w:ascii="Times New Roman" w:hAnsi="Times New Roman"/>
          <w:b/>
          <w:sz w:val="24"/>
          <w:szCs w:val="20"/>
        </w:rPr>
      </w:pPr>
      <w:r w:rsidRPr="006851EE">
        <w:rPr>
          <w:rFonts w:ascii="Times New Roman" w:hAnsi="Times New Roman"/>
          <w:b/>
          <w:sz w:val="24"/>
          <w:szCs w:val="20"/>
        </w:rPr>
        <w:t>ARTIKEL XA</w:t>
      </w:r>
    </w:p>
    <w:p w:rsidRPr="006851EE" w:rsidR="006851EE" w:rsidP="006851EE" w:rsidRDefault="006851EE">
      <w:pPr>
        <w:tabs>
          <w:tab w:val="left" w:pos="284"/>
        </w:tabs>
        <w:rPr>
          <w:rFonts w:ascii="Times New Roman" w:hAnsi="Times New Roman"/>
          <w:sz w:val="24"/>
          <w:szCs w:val="20"/>
        </w:rPr>
      </w:pPr>
    </w:p>
    <w:p w:rsidRPr="006851EE" w:rsidR="006851EE" w:rsidP="006851EE" w:rsidRDefault="006851EE">
      <w:pPr>
        <w:tabs>
          <w:tab w:val="left" w:pos="284"/>
        </w:tabs>
        <w:rPr>
          <w:rFonts w:ascii="Times New Roman" w:hAnsi="Times New Roman"/>
          <w:sz w:val="24"/>
          <w:szCs w:val="20"/>
        </w:rPr>
      </w:pPr>
      <w:r w:rsidRPr="006851EE">
        <w:rPr>
          <w:rFonts w:ascii="Times New Roman" w:hAnsi="Times New Roman"/>
          <w:sz w:val="24"/>
          <w:szCs w:val="20"/>
        </w:rPr>
        <w:tab/>
        <w:t>Aan artikel 10, tweede lid, van de Sanctiewet 1977 wordt, onder vervanging van de punt aan het slot van onderdeel j door een puntkomma, een onderdeel toegevoegd, luidende:</w:t>
      </w:r>
    </w:p>
    <w:p w:rsidRPr="006851EE" w:rsidR="006851EE" w:rsidP="006851EE" w:rsidRDefault="006851EE">
      <w:pPr>
        <w:tabs>
          <w:tab w:val="left" w:pos="284"/>
        </w:tabs>
        <w:rPr>
          <w:rFonts w:ascii="Times New Roman" w:hAnsi="Times New Roman"/>
          <w:sz w:val="24"/>
          <w:szCs w:val="20"/>
        </w:rPr>
      </w:pPr>
      <w:r w:rsidRPr="006851EE">
        <w:rPr>
          <w:rFonts w:ascii="Times New Roman" w:hAnsi="Times New Roman"/>
          <w:sz w:val="24"/>
          <w:szCs w:val="20"/>
        </w:rPr>
        <w:lastRenderedPageBreak/>
        <w:t xml:space="preserve">k. financiële ondernemingen die ingevolge de Wet op het financieel toezicht in Nederland rechten van deelneming in een </w:t>
      </w:r>
      <w:proofErr w:type="spellStart"/>
      <w:r w:rsidRPr="006851EE">
        <w:rPr>
          <w:rFonts w:ascii="Times New Roman" w:hAnsi="Times New Roman"/>
          <w:sz w:val="24"/>
          <w:szCs w:val="20"/>
        </w:rPr>
        <w:t>icbe</w:t>
      </w:r>
      <w:proofErr w:type="spellEnd"/>
      <w:r w:rsidRPr="006851EE">
        <w:rPr>
          <w:rFonts w:ascii="Times New Roman" w:hAnsi="Times New Roman"/>
          <w:sz w:val="24"/>
          <w:szCs w:val="20"/>
        </w:rPr>
        <w:t xml:space="preserve"> mogen aanbieden of beheerder van een </w:t>
      </w:r>
      <w:proofErr w:type="spellStart"/>
      <w:r w:rsidRPr="006851EE">
        <w:rPr>
          <w:rFonts w:ascii="Times New Roman" w:hAnsi="Times New Roman"/>
          <w:sz w:val="24"/>
          <w:szCs w:val="20"/>
        </w:rPr>
        <w:t>icbe</w:t>
      </w:r>
      <w:proofErr w:type="spellEnd"/>
      <w:r w:rsidRPr="006851EE">
        <w:rPr>
          <w:rFonts w:ascii="Times New Roman" w:hAnsi="Times New Roman"/>
          <w:sz w:val="24"/>
          <w:szCs w:val="20"/>
        </w:rPr>
        <w:t xml:space="preserve"> mogen zijn.</w:t>
      </w:r>
    </w:p>
    <w:p w:rsidR="006851EE" w:rsidP="002E5F93" w:rsidRDefault="006851EE">
      <w:pPr>
        <w:widowControl w:val="0"/>
        <w:spacing w:line="260" w:lineRule="exact"/>
        <w:rPr>
          <w:rFonts w:ascii="Times New Roman" w:hAnsi="Times New Roman"/>
          <w:b/>
          <w:sz w:val="24"/>
        </w:rPr>
      </w:pPr>
    </w:p>
    <w:p w:rsidR="006851EE" w:rsidP="002E5F93" w:rsidRDefault="006851EE">
      <w:pPr>
        <w:widowControl w:val="0"/>
        <w:spacing w:line="260" w:lineRule="exact"/>
        <w:rPr>
          <w:rFonts w:ascii="Times New Roman" w:hAnsi="Times New Roman"/>
          <w:b/>
          <w:sz w:val="24"/>
        </w:rPr>
      </w:pPr>
    </w:p>
    <w:p w:rsidRPr="002E5F93" w:rsidR="002E5F93" w:rsidP="002E5F93" w:rsidRDefault="002E5F93">
      <w:pPr>
        <w:widowControl w:val="0"/>
        <w:spacing w:line="260" w:lineRule="exact"/>
        <w:rPr>
          <w:rFonts w:ascii="Times New Roman" w:hAnsi="Times New Roman"/>
          <w:b/>
          <w:sz w:val="24"/>
        </w:rPr>
      </w:pPr>
      <w:r w:rsidRPr="002E5F93">
        <w:rPr>
          <w:rFonts w:ascii="Times New Roman" w:hAnsi="Times New Roman"/>
          <w:b/>
          <w:sz w:val="24"/>
        </w:rPr>
        <w:t>ARTIKEL XI</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De artikelen I, onderdeel C, en XVII van de Wijzigingswet financiële markten 2015 vervallen.</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rPr>
          <w:rFonts w:ascii="Times New Roman" w:hAnsi="Times New Roman"/>
          <w:sz w:val="24"/>
        </w:rPr>
      </w:pPr>
    </w:p>
    <w:p w:rsidRPr="006851EE" w:rsidR="006851EE" w:rsidP="006851EE" w:rsidRDefault="006851EE">
      <w:pPr>
        <w:tabs>
          <w:tab w:val="left" w:pos="284"/>
        </w:tabs>
        <w:rPr>
          <w:rFonts w:ascii="Times New Roman" w:hAnsi="Times New Roman"/>
          <w:b/>
          <w:sz w:val="24"/>
          <w:szCs w:val="20"/>
        </w:rPr>
      </w:pPr>
      <w:r w:rsidRPr="006851EE">
        <w:rPr>
          <w:rFonts w:ascii="Times New Roman" w:hAnsi="Times New Roman"/>
          <w:b/>
          <w:sz w:val="24"/>
          <w:szCs w:val="20"/>
        </w:rPr>
        <w:t>ARTIKEL XIA</w:t>
      </w:r>
    </w:p>
    <w:p w:rsidRPr="006851EE" w:rsidR="006851EE" w:rsidP="006851EE" w:rsidRDefault="006851EE">
      <w:pPr>
        <w:tabs>
          <w:tab w:val="left" w:pos="284"/>
        </w:tabs>
        <w:rPr>
          <w:rFonts w:ascii="Times New Roman" w:hAnsi="Times New Roman"/>
          <w:sz w:val="24"/>
          <w:szCs w:val="20"/>
        </w:rPr>
      </w:pPr>
    </w:p>
    <w:p w:rsidRPr="006851EE" w:rsidR="006851EE" w:rsidP="006851EE" w:rsidRDefault="006851EE">
      <w:pPr>
        <w:tabs>
          <w:tab w:val="left" w:pos="284"/>
        </w:tabs>
        <w:rPr>
          <w:rFonts w:ascii="Times New Roman" w:hAnsi="Times New Roman"/>
          <w:bCs/>
          <w:sz w:val="24"/>
          <w:szCs w:val="20"/>
        </w:rPr>
      </w:pPr>
      <w:r w:rsidRPr="006851EE">
        <w:rPr>
          <w:rFonts w:ascii="Times New Roman" w:hAnsi="Times New Roman"/>
          <w:bCs/>
          <w:sz w:val="24"/>
          <w:szCs w:val="20"/>
        </w:rPr>
        <w:tab/>
        <w:t>In hoofdstuk VIII van de Wet tuchtrechtspraak accountants wordt na het opschrift van dat hoofdstuk een artikel ingevoegd, luidende:</w:t>
      </w:r>
    </w:p>
    <w:p w:rsidRPr="006851EE" w:rsidR="006851EE" w:rsidP="006851EE" w:rsidRDefault="006851EE">
      <w:pPr>
        <w:tabs>
          <w:tab w:val="left" w:pos="284"/>
        </w:tabs>
        <w:rPr>
          <w:rFonts w:ascii="Times New Roman" w:hAnsi="Times New Roman"/>
          <w:bCs/>
          <w:sz w:val="24"/>
          <w:szCs w:val="20"/>
        </w:rPr>
      </w:pPr>
    </w:p>
    <w:p w:rsidRPr="006851EE" w:rsidR="006851EE" w:rsidP="006851EE" w:rsidRDefault="006851EE">
      <w:pPr>
        <w:tabs>
          <w:tab w:val="left" w:pos="284"/>
        </w:tabs>
        <w:rPr>
          <w:rFonts w:ascii="Times New Roman" w:hAnsi="Times New Roman"/>
          <w:b/>
          <w:sz w:val="24"/>
          <w:szCs w:val="20"/>
        </w:rPr>
      </w:pPr>
      <w:r w:rsidRPr="006851EE">
        <w:rPr>
          <w:rFonts w:ascii="Times New Roman" w:hAnsi="Times New Roman"/>
          <w:b/>
          <w:sz w:val="24"/>
          <w:szCs w:val="20"/>
        </w:rPr>
        <w:t>Artikel 51</w:t>
      </w:r>
    </w:p>
    <w:p w:rsidRPr="006851EE" w:rsidR="006851EE" w:rsidP="006851EE" w:rsidRDefault="006851EE">
      <w:pPr>
        <w:tabs>
          <w:tab w:val="left" w:pos="284"/>
        </w:tabs>
        <w:rPr>
          <w:rFonts w:ascii="Times New Roman" w:hAnsi="Times New Roman"/>
          <w:sz w:val="24"/>
          <w:szCs w:val="20"/>
        </w:rPr>
      </w:pPr>
    </w:p>
    <w:p w:rsidRPr="006851EE" w:rsidR="006851EE" w:rsidP="006851EE" w:rsidRDefault="006851EE">
      <w:pPr>
        <w:tabs>
          <w:tab w:val="left" w:pos="284"/>
        </w:tabs>
        <w:rPr>
          <w:rFonts w:ascii="Times New Roman" w:hAnsi="Times New Roman"/>
          <w:sz w:val="24"/>
          <w:szCs w:val="20"/>
        </w:rPr>
      </w:pPr>
      <w:r w:rsidRPr="006851EE">
        <w:rPr>
          <w:rFonts w:ascii="Times New Roman" w:hAnsi="Times New Roman"/>
          <w:sz w:val="24"/>
          <w:szCs w:val="20"/>
        </w:rPr>
        <w:tab/>
        <w:t>Artikel 22, eerste lid, is niet van toepassing op handelen of nalaten dat heeft plaatsgevonden voor het tijdstip van inwerkingtreding van artikel III, onderdeel A, van de Wet aanvullende maatregelen accountantsorganisaties, indien de termijn waarbinnen op grond van artikel 22, eerste lid, zoals dat voor bedoeld tijdstip luidde, ter zake van dat handelen of nalaten een klacht kon worden ingediend bij de accountantskamer, op dat tijdstip reeds was verstreken.</w:t>
      </w:r>
    </w:p>
    <w:p w:rsidR="006851EE" w:rsidP="002E5F93" w:rsidRDefault="006851EE">
      <w:pPr>
        <w:widowControl w:val="0"/>
        <w:spacing w:line="260" w:lineRule="exact"/>
        <w:rPr>
          <w:rFonts w:ascii="Times New Roman" w:hAnsi="Times New Roman"/>
          <w:b/>
          <w:sz w:val="24"/>
        </w:rPr>
      </w:pPr>
    </w:p>
    <w:p w:rsidR="00325423" w:rsidP="002E5F93" w:rsidRDefault="00325423">
      <w:pPr>
        <w:widowControl w:val="0"/>
        <w:spacing w:line="260" w:lineRule="exact"/>
        <w:rPr>
          <w:rFonts w:ascii="Times New Roman" w:hAnsi="Times New Roman"/>
          <w:b/>
          <w:sz w:val="24"/>
        </w:rPr>
      </w:pPr>
    </w:p>
    <w:p w:rsidRPr="00325423" w:rsidR="00325423" w:rsidP="00325423" w:rsidRDefault="00325423">
      <w:pPr>
        <w:widowControl w:val="0"/>
        <w:spacing w:line="260" w:lineRule="exact"/>
        <w:rPr>
          <w:rFonts w:ascii="Times New Roman" w:hAnsi="Times New Roman"/>
          <w:b/>
          <w:sz w:val="24"/>
        </w:rPr>
      </w:pPr>
      <w:r w:rsidRPr="00325423">
        <w:rPr>
          <w:rFonts w:ascii="Times New Roman" w:hAnsi="Times New Roman"/>
          <w:b/>
          <w:sz w:val="24"/>
        </w:rPr>
        <w:t>ARTIKEL XIB</w:t>
      </w:r>
    </w:p>
    <w:p w:rsidRPr="00325423" w:rsidR="00325423" w:rsidP="00325423" w:rsidRDefault="00325423">
      <w:pPr>
        <w:spacing w:line="260" w:lineRule="exact"/>
        <w:rPr>
          <w:rFonts w:ascii="Times New Roman" w:hAnsi="Times New Roman"/>
          <w:sz w:val="24"/>
        </w:rPr>
      </w:pPr>
    </w:p>
    <w:p w:rsidRPr="00325423" w:rsidR="00325423" w:rsidP="00325423" w:rsidRDefault="00325423">
      <w:pPr>
        <w:spacing w:line="260" w:lineRule="exact"/>
        <w:ind w:firstLine="284"/>
        <w:rPr>
          <w:rFonts w:ascii="Times New Roman" w:hAnsi="Times New Roman"/>
          <w:sz w:val="24"/>
        </w:rPr>
      </w:pPr>
      <w:r w:rsidRPr="00325423">
        <w:rPr>
          <w:rFonts w:ascii="Times New Roman" w:hAnsi="Times New Roman"/>
          <w:sz w:val="24"/>
        </w:rPr>
        <w:t>In artikel VI van de Wet aanvullende maatregelen accountantsorganisaties wordt “artikel I, onderdeel C, van deze wet” telkens vervangen door “artikel I, onderdeel D, van deze wet”.</w:t>
      </w:r>
    </w:p>
    <w:p w:rsidR="006851EE" w:rsidP="002E5F93" w:rsidRDefault="006851EE">
      <w:pPr>
        <w:widowControl w:val="0"/>
        <w:spacing w:line="260" w:lineRule="exact"/>
        <w:rPr>
          <w:rFonts w:ascii="Times New Roman" w:hAnsi="Times New Roman"/>
          <w:b/>
          <w:sz w:val="24"/>
        </w:rPr>
      </w:pPr>
    </w:p>
    <w:p w:rsidR="00325423" w:rsidP="002E5F93" w:rsidRDefault="00325423">
      <w:pPr>
        <w:widowControl w:val="0"/>
        <w:spacing w:line="260" w:lineRule="exact"/>
        <w:rPr>
          <w:rFonts w:ascii="Times New Roman" w:hAnsi="Times New Roman"/>
          <w:b/>
          <w:sz w:val="24"/>
        </w:rPr>
      </w:pPr>
    </w:p>
    <w:p w:rsidRPr="002E5F93" w:rsidR="002E5F93" w:rsidP="002E5F93" w:rsidRDefault="002E5F93">
      <w:pPr>
        <w:widowControl w:val="0"/>
        <w:spacing w:line="260" w:lineRule="exact"/>
        <w:rPr>
          <w:rFonts w:ascii="Times New Roman" w:hAnsi="Times New Roman"/>
          <w:b/>
          <w:sz w:val="24"/>
        </w:rPr>
      </w:pPr>
      <w:r w:rsidRPr="002E5F93">
        <w:rPr>
          <w:rFonts w:ascii="Times New Roman" w:hAnsi="Times New Roman"/>
          <w:b/>
          <w:sz w:val="24"/>
        </w:rPr>
        <w:t>ARTIKEL XII</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ind w:firstLine="284"/>
        <w:rPr>
          <w:rFonts w:ascii="Times New Roman" w:hAnsi="Times New Roman"/>
          <w:b/>
          <w:sz w:val="24"/>
        </w:rPr>
      </w:pPr>
      <w:r w:rsidRPr="002E5F93">
        <w:rPr>
          <w:rFonts w:ascii="Times New Roman" w:hAnsi="Times New Roman"/>
          <w:sz w:val="24"/>
        </w:rPr>
        <w:t>Deze wet treedt in werking op een bij koninklijk besluit te bepalen tijdstip dat voor de verschillende artikelen of onderdelen daarvan verschillend kan worden vastgesteld.</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rPr>
          <w:rFonts w:ascii="Times New Roman" w:hAnsi="Times New Roman"/>
          <w:b/>
          <w:sz w:val="24"/>
        </w:rPr>
      </w:pPr>
      <w:r w:rsidRPr="002E5F93">
        <w:rPr>
          <w:rFonts w:ascii="Times New Roman" w:hAnsi="Times New Roman"/>
          <w:b/>
          <w:sz w:val="24"/>
        </w:rPr>
        <w:t>ARTIKEL XIII</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Deze wet wordt aangehaald als: Wijzigingswet financiële markten 2018.</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ind w:firstLine="284"/>
        <w:rPr>
          <w:rFonts w:ascii="Times New Roman" w:hAnsi="Times New Roman"/>
          <w:sz w:val="24"/>
        </w:rPr>
      </w:pPr>
      <w:r w:rsidRPr="002E5F93">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2E5F93" w:rsidR="002E5F93" w:rsidP="002E5F93" w:rsidRDefault="002E5F93">
      <w:pPr>
        <w:widowControl w:val="0"/>
        <w:spacing w:line="260" w:lineRule="exact"/>
        <w:rPr>
          <w:rFonts w:ascii="Times New Roman" w:hAnsi="Times New Roman"/>
          <w:sz w:val="24"/>
        </w:rPr>
      </w:pPr>
    </w:p>
    <w:p w:rsidRPr="002E5F93" w:rsidR="002E5F93" w:rsidP="002E5F93" w:rsidRDefault="002E5F93">
      <w:pPr>
        <w:widowControl w:val="0"/>
        <w:spacing w:line="260" w:lineRule="exact"/>
        <w:rPr>
          <w:rFonts w:ascii="Times New Roman" w:hAnsi="Times New Roman"/>
          <w:sz w:val="24"/>
        </w:rPr>
      </w:pPr>
      <w:r w:rsidRPr="002E5F93">
        <w:rPr>
          <w:rFonts w:ascii="Times New Roman" w:hAnsi="Times New Roman"/>
          <w:sz w:val="24"/>
        </w:rPr>
        <w:t>Gegeven</w:t>
      </w:r>
    </w:p>
    <w:p w:rsidRPr="002E5F93" w:rsidR="002E5F93" w:rsidP="002E5F93" w:rsidRDefault="002E5F93">
      <w:pPr>
        <w:widowControl w:val="0"/>
        <w:tabs>
          <w:tab w:val="num" w:pos="720"/>
        </w:tabs>
        <w:spacing w:line="260" w:lineRule="exact"/>
        <w:rPr>
          <w:rFonts w:ascii="Times New Roman" w:hAnsi="Times New Roman"/>
          <w:sz w:val="24"/>
        </w:rPr>
      </w:pPr>
    </w:p>
    <w:p w:rsidR="002E5F93" w:rsidP="002E5F93" w:rsidRDefault="002E5F93">
      <w:pPr>
        <w:widowControl w:val="0"/>
        <w:tabs>
          <w:tab w:val="num" w:pos="720"/>
        </w:tabs>
        <w:spacing w:line="260" w:lineRule="exact"/>
        <w:rPr>
          <w:rFonts w:ascii="Times New Roman" w:hAnsi="Times New Roman"/>
          <w:sz w:val="24"/>
        </w:rPr>
      </w:pPr>
    </w:p>
    <w:p w:rsidR="005242F6" w:rsidP="002E5F93" w:rsidRDefault="005242F6">
      <w:pPr>
        <w:widowControl w:val="0"/>
        <w:tabs>
          <w:tab w:val="num" w:pos="720"/>
        </w:tabs>
        <w:spacing w:line="260" w:lineRule="exact"/>
        <w:rPr>
          <w:rFonts w:ascii="Times New Roman" w:hAnsi="Times New Roman"/>
          <w:sz w:val="24"/>
        </w:rPr>
      </w:pPr>
    </w:p>
    <w:p w:rsidR="005242F6" w:rsidP="002E5F93" w:rsidRDefault="005242F6">
      <w:pPr>
        <w:widowControl w:val="0"/>
        <w:tabs>
          <w:tab w:val="num" w:pos="720"/>
        </w:tabs>
        <w:spacing w:line="260" w:lineRule="exact"/>
        <w:rPr>
          <w:rFonts w:ascii="Times New Roman" w:hAnsi="Times New Roman"/>
          <w:sz w:val="24"/>
        </w:rPr>
      </w:pPr>
    </w:p>
    <w:p w:rsidR="005242F6" w:rsidP="002E5F93" w:rsidRDefault="005242F6">
      <w:pPr>
        <w:widowControl w:val="0"/>
        <w:tabs>
          <w:tab w:val="num" w:pos="720"/>
        </w:tabs>
        <w:spacing w:line="260" w:lineRule="exact"/>
        <w:rPr>
          <w:rFonts w:ascii="Times New Roman" w:hAnsi="Times New Roman"/>
          <w:sz w:val="24"/>
        </w:rPr>
      </w:pPr>
    </w:p>
    <w:p w:rsidR="005242F6" w:rsidP="002E5F93" w:rsidRDefault="005242F6">
      <w:pPr>
        <w:widowControl w:val="0"/>
        <w:tabs>
          <w:tab w:val="num" w:pos="720"/>
        </w:tabs>
        <w:spacing w:line="260" w:lineRule="exact"/>
        <w:rPr>
          <w:rFonts w:ascii="Times New Roman" w:hAnsi="Times New Roman"/>
          <w:sz w:val="24"/>
        </w:rPr>
      </w:pPr>
    </w:p>
    <w:p w:rsidR="005242F6" w:rsidP="002E5F93" w:rsidRDefault="005242F6">
      <w:pPr>
        <w:widowControl w:val="0"/>
        <w:tabs>
          <w:tab w:val="num" w:pos="720"/>
        </w:tabs>
        <w:spacing w:line="260" w:lineRule="exact"/>
        <w:rPr>
          <w:rFonts w:ascii="Times New Roman" w:hAnsi="Times New Roman"/>
          <w:sz w:val="24"/>
        </w:rPr>
      </w:pPr>
    </w:p>
    <w:p w:rsidR="005242F6" w:rsidP="002E5F93" w:rsidRDefault="005242F6">
      <w:pPr>
        <w:widowControl w:val="0"/>
        <w:tabs>
          <w:tab w:val="num" w:pos="720"/>
        </w:tabs>
        <w:spacing w:line="260" w:lineRule="exact"/>
        <w:rPr>
          <w:rFonts w:ascii="Times New Roman" w:hAnsi="Times New Roman"/>
          <w:sz w:val="24"/>
        </w:rPr>
      </w:pPr>
    </w:p>
    <w:p w:rsidRPr="002E5F93" w:rsidR="005242F6" w:rsidP="002E5F93" w:rsidRDefault="005242F6">
      <w:pPr>
        <w:widowControl w:val="0"/>
        <w:tabs>
          <w:tab w:val="num" w:pos="720"/>
        </w:tabs>
        <w:spacing w:line="260" w:lineRule="exact"/>
        <w:rPr>
          <w:rFonts w:ascii="Times New Roman" w:hAnsi="Times New Roman"/>
          <w:sz w:val="24"/>
        </w:rPr>
      </w:pPr>
    </w:p>
    <w:p w:rsidRPr="002E5F93" w:rsidR="00CB3578" w:rsidP="005242F6" w:rsidRDefault="002E5F93">
      <w:pPr>
        <w:widowControl w:val="0"/>
        <w:tabs>
          <w:tab w:val="num" w:pos="720"/>
        </w:tabs>
        <w:spacing w:line="260" w:lineRule="exact"/>
        <w:rPr>
          <w:rFonts w:ascii="Times New Roman" w:hAnsi="Times New Roman"/>
          <w:sz w:val="24"/>
        </w:rPr>
      </w:pPr>
      <w:r w:rsidRPr="002E5F93">
        <w:rPr>
          <w:rFonts w:ascii="Times New Roman" w:hAnsi="Times New Roman"/>
          <w:sz w:val="24"/>
        </w:rPr>
        <w:t>De Minister van Financiën,</w:t>
      </w:r>
    </w:p>
    <w:sectPr w:rsidRPr="002E5F93"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F93" w:rsidRDefault="002E5F93">
      <w:pPr>
        <w:spacing w:line="20" w:lineRule="exact"/>
      </w:pPr>
    </w:p>
  </w:endnote>
  <w:endnote w:type="continuationSeparator" w:id="0">
    <w:p w:rsidR="002E5F93" w:rsidRDefault="002E5F93">
      <w:pPr>
        <w:pStyle w:val="Amendement"/>
      </w:pPr>
      <w:r>
        <w:rPr>
          <w:b w:val="0"/>
          <w:bCs w:val="0"/>
        </w:rPr>
        <w:t xml:space="preserve"> </w:t>
      </w:r>
    </w:p>
  </w:endnote>
  <w:endnote w:type="continuationNotice" w:id="1">
    <w:p w:rsidR="002E5F93" w:rsidRDefault="002E5F9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24BA2">
      <w:rPr>
        <w:rStyle w:val="Paginanummer"/>
        <w:rFonts w:ascii="Times New Roman" w:hAnsi="Times New Roman"/>
        <w:noProof/>
      </w:rPr>
      <w:t>8</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F93" w:rsidRDefault="002E5F93">
      <w:pPr>
        <w:pStyle w:val="Amendement"/>
      </w:pPr>
      <w:r>
        <w:rPr>
          <w:b w:val="0"/>
          <w:bCs w:val="0"/>
        </w:rPr>
        <w:separator/>
      </w:r>
    </w:p>
  </w:footnote>
  <w:footnote w:type="continuationSeparator" w:id="0">
    <w:p w:rsidR="002E5F93" w:rsidRDefault="002E5F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F93"/>
    <w:rsid w:val="00012DBE"/>
    <w:rsid w:val="00024BA2"/>
    <w:rsid w:val="000468C0"/>
    <w:rsid w:val="000A1D81"/>
    <w:rsid w:val="00111ED3"/>
    <w:rsid w:val="001C190E"/>
    <w:rsid w:val="001C2599"/>
    <w:rsid w:val="001E2A40"/>
    <w:rsid w:val="002168F4"/>
    <w:rsid w:val="002A727C"/>
    <w:rsid w:val="002E5F93"/>
    <w:rsid w:val="00303CD0"/>
    <w:rsid w:val="00325423"/>
    <w:rsid w:val="00446417"/>
    <w:rsid w:val="004B5734"/>
    <w:rsid w:val="004C6F6B"/>
    <w:rsid w:val="005242F6"/>
    <w:rsid w:val="005D2707"/>
    <w:rsid w:val="00606255"/>
    <w:rsid w:val="006851EE"/>
    <w:rsid w:val="00686FB5"/>
    <w:rsid w:val="006B607A"/>
    <w:rsid w:val="006D529E"/>
    <w:rsid w:val="007043D6"/>
    <w:rsid w:val="007D451C"/>
    <w:rsid w:val="00826224"/>
    <w:rsid w:val="00930A23"/>
    <w:rsid w:val="00936404"/>
    <w:rsid w:val="00952CC0"/>
    <w:rsid w:val="0099549F"/>
    <w:rsid w:val="009C7354"/>
    <w:rsid w:val="009E6D7F"/>
    <w:rsid w:val="00A11E73"/>
    <w:rsid w:val="00A2521E"/>
    <w:rsid w:val="00AE436A"/>
    <w:rsid w:val="00B90E6F"/>
    <w:rsid w:val="00B90EEF"/>
    <w:rsid w:val="00BB0EF6"/>
    <w:rsid w:val="00C135B1"/>
    <w:rsid w:val="00C34037"/>
    <w:rsid w:val="00C76FC7"/>
    <w:rsid w:val="00C92DF8"/>
    <w:rsid w:val="00CB3578"/>
    <w:rsid w:val="00CE12F3"/>
    <w:rsid w:val="00D20AFA"/>
    <w:rsid w:val="00D55648"/>
    <w:rsid w:val="00E16443"/>
    <w:rsid w:val="00E36EE9"/>
    <w:rsid w:val="00E726EF"/>
    <w:rsid w:val="00F13442"/>
    <w:rsid w:val="00F956D4"/>
    <w:rsid w:val="00FE29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2E5F93"/>
    <w:rPr>
      <w:rFonts w:ascii="Verdana" w:eastAsia="Calibri" w:hAnsi="Verdana"/>
      <w:sz w:val="18"/>
      <w:szCs w:val="22"/>
      <w:lang w:eastAsia="en-US"/>
    </w:rPr>
  </w:style>
  <w:style w:type="paragraph" w:styleId="Lijstalinea">
    <w:name w:val="List Paragraph"/>
    <w:basedOn w:val="Standaard"/>
    <w:uiPriority w:val="34"/>
    <w:qFormat/>
    <w:rsid w:val="002E5F93"/>
    <w:pPr>
      <w:spacing w:after="200" w:line="276" w:lineRule="auto"/>
      <w:ind w:left="720"/>
      <w:contextualSpacing/>
    </w:pPr>
    <w:rPr>
      <w:rFonts w:eastAsia="Calibri"/>
      <w:sz w:val="18"/>
      <w:szCs w:val="22"/>
      <w:lang w:eastAsia="en-US"/>
    </w:rPr>
  </w:style>
  <w:style w:type="character" w:customStyle="1" w:styleId="ol">
    <w:name w:val="ol"/>
    <w:basedOn w:val="Standaardalinea-lettertype"/>
    <w:rsid w:val="002E5F93"/>
  </w:style>
  <w:style w:type="paragraph" w:styleId="Ballontekst">
    <w:name w:val="Balloon Text"/>
    <w:basedOn w:val="Standaard"/>
    <w:link w:val="BallontekstChar"/>
    <w:rsid w:val="00303CD0"/>
    <w:rPr>
      <w:rFonts w:ascii="Tahoma" w:hAnsi="Tahoma" w:cs="Tahoma"/>
      <w:sz w:val="16"/>
      <w:szCs w:val="16"/>
    </w:rPr>
  </w:style>
  <w:style w:type="character" w:customStyle="1" w:styleId="BallontekstChar">
    <w:name w:val="Ballontekst Char"/>
    <w:basedOn w:val="Standaardalinea-lettertype"/>
    <w:link w:val="Ballontekst"/>
    <w:rsid w:val="00303CD0"/>
    <w:rPr>
      <w:rFonts w:ascii="Tahoma" w:hAnsi="Tahoma" w:cs="Tahoma"/>
      <w:sz w:val="16"/>
      <w:szCs w:val="16"/>
    </w:rPr>
  </w:style>
  <w:style w:type="character" w:styleId="Verwijzingopmerking">
    <w:name w:val="annotation reference"/>
    <w:basedOn w:val="Standaardalinea-lettertype"/>
    <w:rsid w:val="00CE12F3"/>
    <w:rPr>
      <w:sz w:val="16"/>
      <w:szCs w:val="16"/>
    </w:rPr>
  </w:style>
  <w:style w:type="paragraph" w:styleId="Tekstopmerking">
    <w:name w:val="annotation text"/>
    <w:basedOn w:val="Standaard"/>
    <w:link w:val="TekstopmerkingChar"/>
    <w:rsid w:val="00CE12F3"/>
    <w:rPr>
      <w:szCs w:val="20"/>
    </w:rPr>
  </w:style>
  <w:style w:type="character" w:customStyle="1" w:styleId="TekstopmerkingChar">
    <w:name w:val="Tekst opmerking Char"/>
    <w:basedOn w:val="Standaardalinea-lettertype"/>
    <w:link w:val="Tekstopmerking"/>
    <w:rsid w:val="00CE12F3"/>
    <w:rPr>
      <w:rFonts w:ascii="Verdana" w:hAnsi="Verdana"/>
    </w:rPr>
  </w:style>
  <w:style w:type="paragraph" w:styleId="Onderwerpvanopmerking">
    <w:name w:val="annotation subject"/>
    <w:basedOn w:val="Tekstopmerking"/>
    <w:next w:val="Tekstopmerking"/>
    <w:link w:val="OnderwerpvanopmerkingChar"/>
    <w:rsid w:val="00CE12F3"/>
    <w:rPr>
      <w:b/>
      <w:bCs/>
    </w:rPr>
  </w:style>
  <w:style w:type="character" w:customStyle="1" w:styleId="OnderwerpvanopmerkingChar">
    <w:name w:val="Onderwerp van opmerking Char"/>
    <w:basedOn w:val="TekstopmerkingChar"/>
    <w:link w:val="Onderwerpvanopmerking"/>
    <w:rsid w:val="00CE12F3"/>
    <w:rPr>
      <w:rFonts w:ascii="Verdana" w:hAnsi="Verdan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2E5F93"/>
    <w:rPr>
      <w:rFonts w:ascii="Verdana" w:eastAsia="Calibri" w:hAnsi="Verdana"/>
      <w:sz w:val="18"/>
      <w:szCs w:val="22"/>
      <w:lang w:eastAsia="en-US"/>
    </w:rPr>
  </w:style>
  <w:style w:type="paragraph" w:styleId="Lijstalinea">
    <w:name w:val="List Paragraph"/>
    <w:basedOn w:val="Standaard"/>
    <w:uiPriority w:val="34"/>
    <w:qFormat/>
    <w:rsid w:val="002E5F93"/>
    <w:pPr>
      <w:spacing w:after="200" w:line="276" w:lineRule="auto"/>
      <w:ind w:left="720"/>
      <w:contextualSpacing/>
    </w:pPr>
    <w:rPr>
      <w:rFonts w:eastAsia="Calibri"/>
      <w:sz w:val="18"/>
      <w:szCs w:val="22"/>
      <w:lang w:eastAsia="en-US"/>
    </w:rPr>
  </w:style>
  <w:style w:type="character" w:customStyle="1" w:styleId="ol">
    <w:name w:val="ol"/>
    <w:basedOn w:val="Standaardalinea-lettertype"/>
    <w:rsid w:val="002E5F93"/>
  </w:style>
  <w:style w:type="paragraph" w:styleId="Ballontekst">
    <w:name w:val="Balloon Text"/>
    <w:basedOn w:val="Standaard"/>
    <w:link w:val="BallontekstChar"/>
    <w:rsid w:val="00303CD0"/>
    <w:rPr>
      <w:rFonts w:ascii="Tahoma" w:hAnsi="Tahoma" w:cs="Tahoma"/>
      <w:sz w:val="16"/>
      <w:szCs w:val="16"/>
    </w:rPr>
  </w:style>
  <w:style w:type="character" w:customStyle="1" w:styleId="BallontekstChar">
    <w:name w:val="Ballontekst Char"/>
    <w:basedOn w:val="Standaardalinea-lettertype"/>
    <w:link w:val="Ballontekst"/>
    <w:rsid w:val="00303CD0"/>
    <w:rPr>
      <w:rFonts w:ascii="Tahoma" w:hAnsi="Tahoma" w:cs="Tahoma"/>
      <w:sz w:val="16"/>
      <w:szCs w:val="16"/>
    </w:rPr>
  </w:style>
  <w:style w:type="character" w:styleId="Verwijzingopmerking">
    <w:name w:val="annotation reference"/>
    <w:basedOn w:val="Standaardalinea-lettertype"/>
    <w:rsid w:val="00CE12F3"/>
    <w:rPr>
      <w:sz w:val="16"/>
      <w:szCs w:val="16"/>
    </w:rPr>
  </w:style>
  <w:style w:type="paragraph" w:styleId="Tekstopmerking">
    <w:name w:val="annotation text"/>
    <w:basedOn w:val="Standaard"/>
    <w:link w:val="TekstopmerkingChar"/>
    <w:rsid w:val="00CE12F3"/>
    <w:rPr>
      <w:szCs w:val="20"/>
    </w:rPr>
  </w:style>
  <w:style w:type="character" w:customStyle="1" w:styleId="TekstopmerkingChar">
    <w:name w:val="Tekst opmerking Char"/>
    <w:basedOn w:val="Standaardalinea-lettertype"/>
    <w:link w:val="Tekstopmerking"/>
    <w:rsid w:val="00CE12F3"/>
    <w:rPr>
      <w:rFonts w:ascii="Verdana" w:hAnsi="Verdana"/>
    </w:rPr>
  </w:style>
  <w:style w:type="paragraph" w:styleId="Onderwerpvanopmerking">
    <w:name w:val="annotation subject"/>
    <w:basedOn w:val="Tekstopmerking"/>
    <w:next w:val="Tekstopmerking"/>
    <w:link w:val="OnderwerpvanopmerkingChar"/>
    <w:rsid w:val="00CE12F3"/>
    <w:rPr>
      <w:b/>
      <w:bCs/>
    </w:rPr>
  </w:style>
  <w:style w:type="character" w:customStyle="1" w:styleId="OnderwerpvanopmerkingChar">
    <w:name w:val="Onderwerp van opmerking Char"/>
    <w:basedOn w:val="TekstopmerkingChar"/>
    <w:link w:val="Onderwerpvanopmerking"/>
    <w:rsid w:val="00CE12F3"/>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3445</ap:Words>
  <ap:Characters>18782</ap:Characters>
  <ap:DocSecurity>0</ap:DocSecurity>
  <ap:Lines>156</ap:Lines>
  <ap:Paragraphs>44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22183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2018-09-27T07:27:00.0000000Z</lastPrinted>
  <dcterms:created xsi:type="dcterms:W3CDTF">2018-09-27T07:37:00.0000000Z</dcterms:created>
  <dcterms:modified xsi:type="dcterms:W3CDTF">2018-09-27T15:10:00.0000000Z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0x0101008B933DA4C005314095A0CDE815D985CA</vt:lpwstr>
  </property>
</Properties>
</file>