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F60A6F">
        <w:rPr>
          <w:rFonts w:asciiTheme="minorHAnsi" w:hAnsiTheme="minorHAnsi"/>
          <w:sz w:val="22"/>
          <w:szCs w:val="22"/>
          <w:u w:val="single"/>
        </w:rPr>
        <w:t>2</w:t>
      </w:r>
      <w:r w:rsidR="00A93A28">
        <w:rPr>
          <w:rFonts w:asciiTheme="minorHAnsi" w:hAnsiTheme="minorHAnsi"/>
          <w:sz w:val="22"/>
          <w:szCs w:val="22"/>
          <w:u w:val="single"/>
        </w:rPr>
        <w:t>-</w:t>
      </w:r>
      <w:r w:rsidR="00F60A6F">
        <w:rPr>
          <w:rFonts w:asciiTheme="minorHAnsi" w:hAnsiTheme="minorHAnsi"/>
          <w:sz w:val="22"/>
          <w:szCs w:val="22"/>
          <w:u w:val="single"/>
        </w:rPr>
        <w:t xml:space="preserve">3 </w:t>
      </w:r>
      <w:r w:rsidRPr="00F74ED7">
        <w:rPr>
          <w:rFonts w:asciiTheme="minorHAnsi" w:hAnsiTheme="minorHAnsi"/>
          <w:sz w:val="22"/>
          <w:szCs w:val="22"/>
          <w:u w:val="single"/>
        </w:rPr>
        <w:t>(</w:t>
      </w:r>
      <w:r w:rsidR="00A01356">
        <w:rPr>
          <w:rFonts w:asciiTheme="minorHAnsi" w:hAnsiTheme="minorHAnsi"/>
          <w:sz w:val="22"/>
          <w:szCs w:val="22"/>
          <w:u w:val="single"/>
        </w:rPr>
        <w:t xml:space="preserve">9 januari 2018 </w:t>
      </w:r>
      <w:r w:rsidRPr="00F74ED7" w:rsidR="00FA27D6">
        <w:rPr>
          <w:rFonts w:asciiTheme="minorHAnsi" w:hAnsiTheme="minorHAnsi"/>
          <w:sz w:val="22"/>
          <w:szCs w:val="22"/>
          <w:u w:val="single"/>
        </w:rPr>
        <w:t>-</w:t>
      </w:r>
      <w:r w:rsidR="0074305F">
        <w:rPr>
          <w:rFonts w:asciiTheme="minorHAnsi" w:hAnsiTheme="minorHAnsi"/>
          <w:sz w:val="22"/>
          <w:szCs w:val="22"/>
          <w:u w:val="single"/>
        </w:rPr>
        <w:t xml:space="preserve"> </w:t>
      </w:r>
      <w:r w:rsidR="00D04C69">
        <w:rPr>
          <w:rFonts w:asciiTheme="minorHAnsi" w:hAnsiTheme="minorHAnsi"/>
          <w:sz w:val="22"/>
          <w:szCs w:val="22"/>
          <w:u w:val="single"/>
        </w:rPr>
        <w:t>19</w:t>
      </w:r>
      <w:r w:rsidR="00A01356">
        <w:rPr>
          <w:rFonts w:asciiTheme="minorHAnsi" w:hAnsiTheme="minorHAnsi"/>
          <w:sz w:val="22"/>
          <w:szCs w:val="22"/>
          <w:u w:val="single"/>
        </w:rPr>
        <w:t xml:space="preserve"> januari </w:t>
      </w:r>
      <w:r w:rsidRPr="00F74ED7" w:rsidR="006A0D87">
        <w:rPr>
          <w:rFonts w:asciiTheme="minorHAnsi" w:hAnsiTheme="minorHAnsi"/>
          <w:sz w:val="22"/>
          <w:szCs w:val="22"/>
          <w:u w:val="single"/>
        </w:rPr>
        <w:t>201</w:t>
      </w:r>
      <w:r w:rsidR="00A93A28">
        <w:rPr>
          <w:rFonts w:asciiTheme="minorHAnsi" w:hAnsiTheme="minorHAnsi"/>
          <w:sz w:val="22"/>
          <w:szCs w:val="22"/>
          <w:u w:val="single"/>
        </w:rPr>
        <w:t>8</w:t>
      </w:r>
      <w:r w:rsidRPr="00F74ED7">
        <w:rPr>
          <w:rFonts w:asciiTheme="minorHAnsi" w:hAnsiTheme="minorHAnsi"/>
          <w:sz w:val="22"/>
          <w:szCs w:val="22"/>
          <w:u w:val="single"/>
        </w:rPr>
        <w:t xml:space="preserve">) d.d. </w:t>
      </w:r>
      <w:r w:rsidR="00A01356">
        <w:rPr>
          <w:rFonts w:asciiTheme="minorHAnsi" w:hAnsiTheme="minorHAnsi"/>
          <w:sz w:val="22"/>
          <w:szCs w:val="22"/>
          <w:u w:val="single"/>
        </w:rPr>
        <w:t>1 februari</w:t>
      </w:r>
      <w:r w:rsidR="00A93A28">
        <w:rPr>
          <w:rFonts w:asciiTheme="minorHAnsi" w:hAnsiTheme="minorHAnsi"/>
          <w:sz w:val="22"/>
          <w:szCs w:val="22"/>
          <w:u w:val="single"/>
        </w:rPr>
        <w:t xml:space="preserve"> 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 xml:space="preserve">Rood gemarkeerd betekent dat het desbetreffende EU-voorstel behoort tot een door de commissie als </w:t>
      </w:r>
      <w:proofErr w:type="gramStart"/>
      <w:r w:rsidRPr="00FD013F">
        <w:rPr>
          <w:rFonts w:asciiTheme="minorHAnsi" w:hAnsiTheme="minorHAnsi"/>
          <w:sz w:val="22"/>
          <w:szCs w:val="22"/>
        </w:rPr>
        <w:t>prioritair</w:t>
      </w:r>
      <w:proofErr w:type="gramEnd"/>
      <w:r w:rsidRPr="00FD013F">
        <w:rPr>
          <w:rFonts w:asciiTheme="minorHAnsi" w:hAnsiTheme="minorHAnsi"/>
          <w:sz w:val="22"/>
          <w:szCs w:val="22"/>
        </w:rPr>
        <w:t xml:space="preserve">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A01356" w:rsidTr="00D04C6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15-dec-17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A01356" w:rsidRDefault="00A01356">
            <w:pPr>
              <w:rPr>
                <w:rFonts w:ascii="Calibri" w:hAnsi="Calibri"/>
                <w:color w:val="000000"/>
                <w:sz w:val="22"/>
                <w:szCs w:val="22"/>
              </w:rPr>
            </w:pPr>
            <w:r>
              <w:rPr>
                <w:rFonts w:ascii="Calibri" w:hAnsi="Calibri"/>
                <w:color w:val="000000"/>
                <w:sz w:val="22"/>
                <w:szCs w:val="22"/>
              </w:rPr>
              <w:t>Openbare raadpleging over zwerfvuil op zee: actie rond niet-</w:t>
            </w:r>
            <w:proofErr w:type="spellStart"/>
            <w:r>
              <w:rPr>
                <w:rFonts w:ascii="Calibri" w:hAnsi="Calibri"/>
                <w:color w:val="000000"/>
                <w:sz w:val="22"/>
                <w:szCs w:val="22"/>
              </w:rPr>
              <w:t>recycleerbaar</w:t>
            </w:r>
            <w:proofErr w:type="spellEnd"/>
            <w:r>
              <w:rPr>
                <w:rFonts w:ascii="Calibri" w:hAnsi="Calibri"/>
                <w:color w:val="000000"/>
                <w:sz w:val="22"/>
                <w:szCs w:val="22"/>
              </w:rPr>
              <w:t xml:space="preserve"> plastic en vistuig</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RDefault="001D7C17">
            <w:pPr>
              <w:jc w:val="center"/>
              <w:rPr>
                <w:rFonts w:ascii="Calibri" w:hAnsi="Calibri"/>
                <w:color w:val="0000FF"/>
                <w:sz w:val="22"/>
                <w:szCs w:val="22"/>
                <w:u w:val="single"/>
              </w:rPr>
            </w:pPr>
            <w:hyperlink w:history="1" r:id="rId9">
              <w:r w:rsidR="00A01356">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A01356" w:rsidP="00D04C69" w:rsidRDefault="00D04C69">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Pr="00D04C69" w:rsidR="00F766B3" w:rsidP="00F766B3" w:rsidRDefault="00F766B3">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w:t>
            </w:r>
            <w:r w:rsidRPr="00D04C69">
              <w:rPr>
                <w:rFonts w:asciiTheme="minorHAnsi" w:hAnsiTheme="minorHAnsi"/>
                <w:color w:val="000000"/>
                <w:sz w:val="22"/>
                <w:szCs w:val="22"/>
              </w:rPr>
              <w:t>Ter informatie.</w:t>
            </w:r>
          </w:p>
          <w:p w:rsidRPr="00D04C69" w:rsidR="00F766B3" w:rsidP="00F766B3" w:rsidRDefault="00F766B3">
            <w:pPr>
              <w:rPr>
                <w:rFonts w:asciiTheme="minorHAnsi" w:hAnsiTheme="minorHAnsi"/>
                <w:color w:val="000000"/>
                <w:sz w:val="22"/>
                <w:szCs w:val="22"/>
              </w:rPr>
            </w:pPr>
          </w:p>
          <w:p w:rsidR="00A01356" w:rsidP="00D04C69" w:rsidRDefault="00F766B3">
            <w:pPr>
              <w:rPr>
                <w:rFonts w:ascii="Calibri" w:hAnsi="Calibri"/>
                <w:color w:val="000000"/>
                <w:sz w:val="22"/>
                <w:szCs w:val="22"/>
              </w:rPr>
            </w:pPr>
            <w:r w:rsidRPr="00D04C69">
              <w:rPr>
                <w:rFonts w:asciiTheme="minorHAnsi" w:hAnsiTheme="minorHAnsi"/>
                <w:color w:val="000000"/>
                <w:sz w:val="22"/>
                <w:szCs w:val="22"/>
              </w:rPr>
              <w:t>Noot: de deadline voor inbreng op deze consultatie loopt af op 1</w:t>
            </w:r>
            <w:r w:rsidR="00D04C69">
              <w:rPr>
                <w:rFonts w:asciiTheme="minorHAnsi" w:hAnsiTheme="minorHAnsi"/>
                <w:color w:val="000000"/>
                <w:sz w:val="22"/>
                <w:szCs w:val="22"/>
              </w:rPr>
              <w:t>2</w:t>
            </w:r>
            <w:r w:rsidRPr="00D04C69">
              <w:rPr>
                <w:rFonts w:asciiTheme="minorHAnsi" w:hAnsiTheme="minorHAnsi"/>
                <w:color w:val="000000"/>
                <w:sz w:val="22"/>
                <w:szCs w:val="22"/>
              </w:rPr>
              <w:t xml:space="preserve"> februari 2018.</w:t>
            </w:r>
          </w:p>
        </w:tc>
      </w:tr>
      <w:tr w:rsidRPr="00931F2B" w:rsidR="00A01356" w:rsidTr="00D04C6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10-jan-18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A01356" w:rsidRDefault="00A01356">
            <w:pPr>
              <w:rPr>
                <w:rFonts w:ascii="Calibri" w:hAnsi="Calibri"/>
                <w:color w:val="000000"/>
                <w:sz w:val="22"/>
                <w:szCs w:val="22"/>
              </w:rPr>
            </w:pPr>
            <w:r>
              <w:rPr>
                <w:rFonts w:ascii="Calibri" w:hAnsi="Calibri"/>
                <w:color w:val="000000"/>
                <w:sz w:val="22"/>
                <w:szCs w:val="22"/>
              </w:rPr>
              <w:t>Openbare raadpleging over EU-financiering op het gebied van strategische infrastructuur</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RDefault="001D7C17">
            <w:pPr>
              <w:jc w:val="center"/>
              <w:rPr>
                <w:rFonts w:ascii="Calibri" w:hAnsi="Calibri"/>
                <w:color w:val="0000FF"/>
                <w:sz w:val="22"/>
                <w:szCs w:val="22"/>
                <w:u w:val="single"/>
              </w:rPr>
            </w:pPr>
            <w:hyperlink w:history="1" r:id="rId10">
              <w:r w:rsidR="00A01356">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A01356" w:rsidP="00D04C69" w:rsidRDefault="00D04C69">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Pr="00D04C69" w:rsidR="00D04C69" w:rsidP="00D04C69" w:rsidRDefault="00D04C69">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w:t>
            </w:r>
            <w:r w:rsidRPr="00D04C69">
              <w:rPr>
                <w:rFonts w:asciiTheme="minorHAnsi" w:hAnsiTheme="minorHAnsi"/>
                <w:color w:val="000000"/>
                <w:sz w:val="22"/>
                <w:szCs w:val="22"/>
              </w:rPr>
              <w:t>Ter informatie.</w:t>
            </w:r>
          </w:p>
          <w:p w:rsidRPr="00D04C69" w:rsidR="00D04C69" w:rsidP="00D04C69" w:rsidRDefault="00D04C69">
            <w:pPr>
              <w:rPr>
                <w:rFonts w:asciiTheme="minorHAnsi" w:hAnsiTheme="minorHAnsi"/>
                <w:color w:val="000000"/>
                <w:sz w:val="22"/>
                <w:szCs w:val="22"/>
              </w:rPr>
            </w:pPr>
          </w:p>
          <w:p w:rsidRPr="00AD4E0E" w:rsidR="00A01356" w:rsidP="00D04C69" w:rsidRDefault="00D04C69">
            <w:pPr>
              <w:rPr>
                <w:rFonts w:asciiTheme="minorHAnsi" w:hAnsiTheme="minorHAnsi"/>
                <w:color w:val="000000"/>
                <w:sz w:val="22"/>
                <w:szCs w:val="22"/>
                <w:u w:val="single"/>
              </w:rPr>
            </w:pPr>
            <w:r w:rsidRPr="00D04C69">
              <w:rPr>
                <w:rFonts w:asciiTheme="minorHAnsi" w:hAnsiTheme="minorHAnsi"/>
                <w:color w:val="000000"/>
                <w:sz w:val="22"/>
                <w:szCs w:val="22"/>
              </w:rPr>
              <w:t xml:space="preserve">Noot: de deadline voor inbreng op deze consultatie loopt af op </w:t>
            </w:r>
            <w:r>
              <w:rPr>
                <w:rFonts w:asciiTheme="minorHAnsi" w:hAnsiTheme="minorHAnsi"/>
                <w:color w:val="000000"/>
                <w:sz w:val="22"/>
                <w:szCs w:val="22"/>
              </w:rPr>
              <w:t>8 maart</w:t>
            </w:r>
            <w:r w:rsidRPr="00D04C69">
              <w:rPr>
                <w:rFonts w:asciiTheme="minorHAnsi" w:hAnsiTheme="minorHAnsi"/>
                <w:color w:val="000000"/>
                <w:sz w:val="22"/>
                <w:szCs w:val="22"/>
              </w:rPr>
              <w:t xml:space="preserve"> 2018.</w:t>
            </w:r>
          </w:p>
        </w:tc>
      </w:tr>
      <w:tr w:rsidRPr="00931F2B" w:rsidR="00A01356" w:rsidTr="00D04C6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18-jan-18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P="00D04C69" w:rsidRDefault="00A01356">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A01356" w:rsidP="00D04C69" w:rsidRDefault="00A01356">
            <w:pPr>
              <w:rPr>
                <w:rFonts w:ascii="Calibri" w:hAnsi="Calibri"/>
                <w:color w:val="000000"/>
                <w:sz w:val="22"/>
                <w:szCs w:val="22"/>
              </w:rPr>
            </w:pPr>
            <w:r>
              <w:rPr>
                <w:rFonts w:ascii="Calibri" w:hAnsi="Calibri"/>
                <w:color w:val="000000"/>
                <w:sz w:val="22"/>
                <w:szCs w:val="22"/>
              </w:rPr>
              <w:t xml:space="preserve">Maatregelen om de naleving van de milieuwetgeving en </w:t>
            </w:r>
            <w:proofErr w:type="spellStart"/>
            <w:r>
              <w:rPr>
                <w:rFonts w:ascii="Calibri" w:hAnsi="Calibri"/>
                <w:color w:val="000000"/>
                <w:sz w:val="22"/>
                <w:szCs w:val="22"/>
              </w:rPr>
              <w:t>milieugovernance</w:t>
            </w:r>
            <w:proofErr w:type="spellEnd"/>
            <w:r>
              <w:rPr>
                <w:rFonts w:ascii="Calibri" w:hAnsi="Calibri"/>
                <w:color w:val="000000"/>
                <w:sz w:val="22"/>
                <w:szCs w:val="22"/>
              </w:rPr>
              <w:t xml:space="preserve"> te verbeteren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01356" w:rsidRDefault="001D7C17">
            <w:pPr>
              <w:jc w:val="center"/>
              <w:rPr>
                <w:rFonts w:ascii="Calibri" w:hAnsi="Calibri"/>
                <w:color w:val="0000FF"/>
                <w:sz w:val="22"/>
                <w:szCs w:val="22"/>
                <w:u w:val="single"/>
              </w:rPr>
            </w:pPr>
            <w:hyperlink w:history="1" r:id="rId11">
              <w:r w:rsidR="00A01356">
                <w:rPr>
                  <w:rStyle w:val="Hyperlink"/>
                  <w:rFonts w:ascii="Calibri" w:hAnsi="Calibri"/>
                  <w:sz w:val="22"/>
                  <w:szCs w:val="22"/>
                </w:rPr>
                <w:t>COM (2018) 10</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A01356" w:rsidP="00D04C69" w:rsidRDefault="001E7EC0">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Pr="00D04C69" w:rsidR="00D04C69" w:rsidP="00D04C69" w:rsidRDefault="00D04C69">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r w:rsidRPr="00D04C69">
              <w:rPr>
                <w:rFonts w:asciiTheme="minorHAnsi" w:hAnsiTheme="minorHAnsi"/>
                <w:color w:val="000000"/>
                <w:sz w:val="22"/>
                <w:szCs w:val="22"/>
              </w:rPr>
              <w:t>.</w:t>
            </w:r>
          </w:p>
          <w:p w:rsidRPr="00AD4E0E" w:rsidR="00A01356" w:rsidP="002D63DE" w:rsidRDefault="00A01356">
            <w:pPr>
              <w:rPr>
                <w:rFonts w:asciiTheme="minorHAnsi" w:hAnsiTheme="minorHAnsi"/>
                <w:color w:val="000000"/>
                <w:sz w:val="22"/>
                <w:szCs w:val="22"/>
                <w:u w:val="single"/>
              </w:rPr>
            </w:pPr>
          </w:p>
        </w:tc>
      </w:tr>
      <w:tr w:rsidRPr="00931F2B" w:rsidR="009B44DE" w:rsidTr="00D04C6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B44DE" w:rsidP="00D04C69" w:rsidRDefault="009B44DE">
            <w:pPr>
              <w:jc w:val="center"/>
              <w:rPr>
                <w:rFonts w:ascii="Calibri" w:hAnsi="Calibri"/>
                <w:color w:val="000000"/>
                <w:sz w:val="22"/>
                <w:szCs w:val="22"/>
              </w:rPr>
            </w:pPr>
            <w:r>
              <w:rPr>
                <w:rFonts w:ascii="Calibri" w:hAnsi="Calibri"/>
                <w:color w:val="000000"/>
                <w:sz w:val="22"/>
                <w:szCs w:val="22"/>
              </w:rPr>
              <w:lastRenderedPageBreak/>
              <w:t>19-jan-18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B44DE" w:rsidP="00D04C69" w:rsidRDefault="009B44DE">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B44DE" w:rsidP="00D04C69" w:rsidRDefault="009B44DE">
            <w:pPr>
              <w:jc w:val="center"/>
              <w:rPr>
                <w:rFonts w:ascii="Calibri" w:hAnsi="Calibri"/>
                <w:color w:val="000000"/>
                <w:sz w:val="22"/>
                <w:szCs w:val="22"/>
              </w:rPr>
            </w:pPr>
            <w:r>
              <w:rPr>
                <w:rFonts w:ascii="Calibri" w:hAnsi="Calibri"/>
                <w:color w:val="000000"/>
                <w:sz w:val="22"/>
                <w:szCs w:val="22"/>
              </w:rPr>
              <w:t>richtlijn</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9B44DE" w:rsidP="00206E5B" w:rsidRDefault="009B44DE">
            <w:pPr>
              <w:rPr>
                <w:rFonts w:ascii="Calibri" w:hAnsi="Calibri"/>
                <w:color w:val="000000"/>
                <w:sz w:val="22"/>
                <w:szCs w:val="22"/>
              </w:rPr>
            </w:pPr>
            <w:r>
              <w:rPr>
                <w:rFonts w:ascii="Calibri" w:hAnsi="Calibri"/>
                <w:color w:val="000000"/>
                <w:sz w:val="22"/>
                <w:szCs w:val="22"/>
              </w:rPr>
              <w:t xml:space="preserve">Voorstel voor een RICHTLIJN </w:t>
            </w:r>
            <w:proofErr w:type="gramStart"/>
            <w:r>
              <w:rPr>
                <w:rFonts w:ascii="Calibri" w:hAnsi="Calibri"/>
                <w:color w:val="000000"/>
                <w:sz w:val="22"/>
                <w:szCs w:val="22"/>
              </w:rPr>
              <w:t>inzake</w:t>
            </w:r>
            <w:proofErr w:type="gramEnd"/>
            <w:r>
              <w:rPr>
                <w:rFonts w:ascii="Calibri" w:hAnsi="Calibri"/>
                <w:color w:val="000000"/>
                <w:sz w:val="22"/>
                <w:szCs w:val="22"/>
              </w:rPr>
              <w:t xml:space="preserve"> </w:t>
            </w:r>
            <w:proofErr w:type="spellStart"/>
            <w:r>
              <w:rPr>
                <w:rFonts w:ascii="Calibri" w:hAnsi="Calibri"/>
                <w:color w:val="000000"/>
                <w:sz w:val="22"/>
                <w:szCs w:val="22"/>
              </w:rPr>
              <w:t>havenontvangstvoorzieningen</w:t>
            </w:r>
            <w:proofErr w:type="spellEnd"/>
            <w:r>
              <w:rPr>
                <w:rFonts w:ascii="Calibri" w:hAnsi="Calibri"/>
                <w:color w:val="000000"/>
                <w:sz w:val="22"/>
                <w:szCs w:val="22"/>
              </w:rPr>
              <w:t xml:space="preserve"> voor de afgifte van scheepsafval, tot intrekking van Richtlijn 2000/59/EG en tot wijziging van Richtlijn 2009/16/EG en Richtlijn 2010/65/EU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B44DE" w:rsidRDefault="001D7C17">
            <w:pPr>
              <w:jc w:val="center"/>
              <w:rPr>
                <w:rFonts w:ascii="Calibri" w:hAnsi="Calibri"/>
                <w:color w:val="0000FF"/>
                <w:sz w:val="22"/>
                <w:szCs w:val="22"/>
                <w:u w:val="single"/>
              </w:rPr>
            </w:pPr>
            <w:hyperlink w:history="1" r:id="rId12">
              <w:r w:rsidR="009B44DE">
                <w:rPr>
                  <w:rStyle w:val="Hyperlink"/>
                  <w:rFonts w:ascii="Calibri" w:hAnsi="Calibri"/>
                  <w:sz w:val="22"/>
                  <w:szCs w:val="22"/>
                </w:rPr>
                <w:t>COM(2018)033</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9B44DE" w:rsidP="001E7EC0" w:rsidRDefault="009B44DE">
            <w:pPr>
              <w:jc w:val="center"/>
              <w:rPr>
                <w:rFonts w:ascii="Calibri" w:hAnsi="Calibri"/>
                <w:color w:val="000000"/>
                <w:sz w:val="22"/>
                <w:szCs w:val="22"/>
              </w:rPr>
            </w:pPr>
            <w:r w:rsidRPr="001E7EC0">
              <w:rPr>
                <w:rFonts w:ascii="Calibri" w:hAnsi="Calibri"/>
                <w:color w:val="000000"/>
                <w:sz w:val="22"/>
                <w:szCs w:val="22"/>
              </w:rPr>
              <w:t>19-</w:t>
            </w:r>
            <w:r w:rsidRPr="001E7EC0" w:rsidR="001E7EC0">
              <w:rPr>
                <w:rFonts w:ascii="Calibri" w:hAnsi="Calibri"/>
                <w:color w:val="000000"/>
                <w:sz w:val="22"/>
                <w:szCs w:val="22"/>
              </w:rPr>
              <w:t>mrt</w:t>
            </w:r>
            <w:r w:rsidRPr="001E7EC0">
              <w:rPr>
                <w:rFonts w:ascii="Calibri" w:hAnsi="Calibri"/>
                <w:color w:val="000000"/>
                <w:sz w:val="22"/>
                <w:szCs w:val="22"/>
              </w:rPr>
              <w:t>-18</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9B44DE" w:rsidP="002D63DE" w:rsidRDefault="00695652">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w:t>
            </w:r>
            <w:r w:rsidR="00D04C69">
              <w:rPr>
                <w:rFonts w:asciiTheme="minorHAnsi" w:hAnsiTheme="minorHAnsi"/>
                <w:color w:val="000000"/>
                <w:sz w:val="22"/>
                <w:szCs w:val="22"/>
              </w:rPr>
              <w:t xml:space="preserve">Zie de </w:t>
            </w:r>
            <w:hyperlink w:history="1" r:id="rId13">
              <w:r w:rsidRPr="00D04C69" w:rsidR="00D04C69">
                <w:rPr>
                  <w:rStyle w:val="Hyperlink"/>
                  <w:rFonts w:asciiTheme="minorHAnsi" w:hAnsiTheme="minorHAnsi"/>
                  <w:sz w:val="22"/>
                  <w:szCs w:val="22"/>
                </w:rPr>
                <w:t>stafnotitie</w:t>
              </w:r>
            </w:hyperlink>
            <w:r w:rsidR="00D04C69">
              <w:rPr>
                <w:rFonts w:asciiTheme="minorHAnsi" w:hAnsiTheme="minorHAnsi"/>
                <w:color w:val="000000"/>
                <w:sz w:val="22"/>
                <w:szCs w:val="22"/>
              </w:rPr>
              <w:t xml:space="preserve"> hierover, besproken tijdens de procedurevergadering d.d. 24 januari jl. </w:t>
            </w:r>
          </w:p>
          <w:p w:rsidR="00695652" w:rsidP="002D63DE" w:rsidRDefault="00695652">
            <w:pPr>
              <w:rPr>
                <w:rFonts w:asciiTheme="minorHAnsi" w:hAnsiTheme="minorHAnsi"/>
                <w:color w:val="000000"/>
                <w:sz w:val="22"/>
                <w:szCs w:val="22"/>
              </w:rPr>
            </w:pPr>
          </w:p>
          <w:p w:rsidRPr="00AD4E0E" w:rsidR="00695652" w:rsidP="00D04C69" w:rsidRDefault="00695652">
            <w:pPr>
              <w:rPr>
                <w:rFonts w:asciiTheme="minorHAnsi" w:hAnsiTheme="minorHAnsi"/>
                <w:color w:val="000000"/>
                <w:sz w:val="22"/>
                <w:szCs w:val="22"/>
                <w:u w:val="single"/>
              </w:rPr>
            </w:pPr>
            <w:r>
              <w:rPr>
                <w:rFonts w:asciiTheme="minorHAnsi" w:hAnsiTheme="minorHAnsi"/>
                <w:color w:val="000000"/>
                <w:sz w:val="22"/>
                <w:szCs w:val="22"/>
              </w:rPr>
              <w:t xml:space="preserve">Noot: Deze richtlijn maakt deel uit van het derde circulaire-economiepakket. </w:t>
            </w:r>
          </w:p>
        </w:tc>
      </w:tr>
      <w:tr w:rsidRPr="00931F2B" w:rsidR="009B44DE" w:rsidTr="00D04C6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9B44DE" w:rsidP="00D04C69" w:rsidRDefault="009B44DE">
            <w:pPr>
              <w:jc w:val="center"/>
              <w:rPr>
                <w:rFonts w:ascii="Calibri" w:hAnsi="Calibri"/>
                <w:color w:val="000000"/>
                <w:sz w:val="22"/>
                <w:szCs w:val="22"/>
              </w:rPr>
            </w:pPr>
            <w:r>
              <w:rPr>
                <w:rFonts w:ascii="Calibri" w:hAnsi="Calibri"/>
                <w:color w:val="000000"/>
                <w:sz w:val="22"/>
                <w:szCs w:val="22"/>
              </w:rPr>
              <w:t>19-jan-18</w:t>
            </w:r>
          </w:p>
        </w:tc>
        <w:tc>
          <w:tcPr>
            <w:tcW w:w="120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9B44DE" w:rsidP="00D04C69" w:rsidRDefault="009B44DE">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9B44DE" w:rsidP="00D04C69" w:rsidRDefault="009B44DE">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Pr="009B44DE" w:rsidR="009B44DE" w:rsidRDefault="009B44DE">
            <w:pPr>
              <w:rPr>
                <w:rFonts w:ascii="Calibri" w:hAnsi="Calibri"/>
                <w:color w:val="000000"/>
                <w:sz w:val="22"/>
                <w:szCs w:val="22"/>
                <w:lang w:val="en-GB"/>
              </w:rPr>
            </w:pPr>
            <w:r w:rsidRPr="009B44DE">
              <w:rPr>
                <w:rFonts w:ascii="Calibri" w:hAnsi="Calibri"/>
                <w:color w:val="000000"/>
                <w:sz w:val="22"/>
                <w:szCs w:val="22"/>
                <w:lang w:val="en-GB"/>
              </w:rPr>
              <w:t>A European Strategy for Plastics in a Circular Economy</w:t>
            </w:r>
          </w:p>
        </w:tc>
        <w:tc>
          <w:tcPr>
            <w:tcW w:w="1506"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9B44DE" w:rsidRDefault="001D7C17">
            <w:pPr>
              <w:jc w:val="center"/>
              <w:rPr>
                <w:rFonts w:ascii="Calibri" w:hAnsi="Calibri"/>
                <w:color w:val="0000FF"/>
                <w:sz w:val="22"/>
                <w:szCs w:val="22"/>
                <w:u w:val="single"/>
              </w:rPr>
            </w:pPr>
            <w:hyperlink w:history="1" r:id="rId14">
              <w:r w:rsidR="009B44DE">
                <w:rPr>
                  <w:rStyle w:val="Hyperlink"/>
                  <w:rFonts w:ascii="Calibri" w:hAnsi="Calibri"/>
                  <w:sz w:val="22"/>
                  <w:szCs w:val="22"/>
                </w:rPr>
                <w:t>COM(2018)028</w:t>
              </w:r>
            </w:hyperlink>
          </w:p>
        </w:tc>
        <w:tc>
          <w:tcPr>
            <w:tcW w:w="1030"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9B44DE" w:rsidP="00D04C69" w:rsidRDefault="001E7EC0">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04C69" w:rsidP="00D04C69" w:rsidRDefault="00695652">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sidR="00D04C69">
              <w:rPr>
                <w:rFonts w:asciiTheme="minorHAnsi" w:hAnsiTheme="minorHAnsi"/>
                <w:color w:val="000000"/>
                <w:sz w:val="22"/>
                <w:szCs w:val="22"/>
              </w:rPr>
              <w:t xml:space="preserve"> Zie de </w:t>
            </w:r>
            <w:hyperlink w:history="1" r:id="rId15">
              <w:r w:rsidRPr="00D04C69" w:rsidR="00D04C69">
                <w:rPr>
                  <w:rStyle w:val="Hyperlink"/>
                  <w:rFonts w:asciiTheme="minorHAnsi" w:hAnsiTheme="minorHAnsi"/>
                  <w:sz w:val="22"/>
                  <w:szCs w:val="22"/>
                </w:rPr>
                <w:t>stafnotitie</w:t>
              </w:r>
            </w:hyperlink>
            <w:r w:rsidR="00D04C69">
              <w:rPr>
                <w:rFonts w:asciiTheme="minorHAnsi" w:hAnsiTheme="minorHAnsi"/>
                <w:color w:val="000000"/>
                <w:sz w:val="22"/>
                <w:szCs w:val="22"/>
              </w:rPr>
              <w:t xml:space="preserve"> hierover, besproken tijdens de procedurevergadering d.d. 24 januari jl. </w:t>
            </w:r>
          </w:p>
          <w:p w:rsidR="00695652" w:rsidP="002D63DE" w:rsidRDefault="00695652">
            <w:pPr>
              <w:rPr>
                <w:rFonts w:asciiTheme="minorHAnsi" w:hAnsiTheme="minorHAnsi"/>
                <w:color w:val="000000"/>
                <w:sz w:val="22"/>
                <w:szCs w:val="22"/>
              </w:rPr>
            </w:pPr>
          </w:p>
          <w:p w:rsidRPr="00AD4E0E" w:rsidR="009B44DE" w:rsidP="00D04C69" w:rsidRDefault="00695652">
            <w:pPr>
              <w:rPr>
                <w:rFonts w:asciiTheme="minorHAnsi" w:hAnsiTheme="minorHAnsi"/>
                <w:color w:val="000000"/>
                <w:sz w:val="22"/>
                <w:szCs w:val="22"/>
                <w:u w:val="single"/>
              </w:rPr>
            </w:pPr>
            <w:r>
              <w:rPr>
                <w:rFonts w:asciiTheme="minorHAnsi" w:hAnsiTheme="minorHAnsi"/>
                <w:color w:val="000000"/>
                <w:sz w:val="22"/>
                <w:szCs w:val="22"/>
              </w:rPr>
              <w:t xml:space="preserve">Noot: Deze richtlijn maakt deel uit van het derde circulaire-economiepakket. </w:t>
            </w:r>
          </w:p>
        </w:tc>
      </w:tr>
      <w:tr w:rsidRPr="00931F2B" w:rsidR="00F766B3" w:rsidTr="00D04C6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766B3" w:rsidP="00D04C69" w:rsidRDefault="00F766B3">
            <w:pPr>
              <w:jc w:val="center"/>
              <w:rPr>
                <w:rFonts w:ascii="Calibri" w:hAnsi="Calibri"/>
                <w:color w:val="000000"/>
                <w:sz w:val="22"/>
                <w:szCs w:val="22"/>
              </w:rPr>
            </w:pPr>
            <w:r>
              <w:rPr>
                <w:rFonts w:ascii="Calibri" w:hAnsi="Calibri"/>
                <w:color w:val="000000"/>
                <w:sz w:val="22"/>
                <w:szCs w:val="22"/>
              </w:rPr>
              <w:t>16-jan-18</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00F766B3" w:rsidP="00D04C69" w:rsidRDefault="00F766B3">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00F766B3" w:rsidP="00D04C69" w:rsidRDefault="00F766B3">
            <w:pPr>
              <w:jc w:val="center"/>
              <w:rPr>
                <w:rFonts w:ascii="Calibri" w:hAnsi="Calibri"/>
                <w:color w:val="000000"/>
                <w:sz w:val="22"/>
                <w:szCs w:val="22"/>
              </w:rPr>
            </w:pPr>
            <w:r>
              <w:rPr>
                <w:rFonts w:ascii="Calibri" w:hAnsi="Calibri"/>
                <w:color w:val="000000"/>
                <w:sz w:val="22"/>
                <w:szCs w:val="22"/>
              </w:rPr>
              <w:t>Verslag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F766B3" w:rsidR="00F766B3" w:rsidP="00206E5B" w:rsidRDefault="00F766B3">
            <w:pPr>
              <w:rPr>
                <w:rFonts w:ascii="Calibri" w:hAnsi="Calibri"/>
                <w:color w:val="000000"/>
                <w:sz w:val="22"/>
                <w:szCs w:val="22"/>
                <w:lang w:val="en-GB"/>
              </w:rPr>
            </w:pPr>
            <w:r w:rsidRPr="00F766B3">
              <w:rPr>
                <w:rFonts w:ascii="Calibri" w:hAnsi="Calibri"/>
                <w:color w:val="000000"/>
                <w:sz w:val="22"/>
                <w:szCs w:val="22"/>
                <w:lang w:val="en-GB"/>
              </w:rPr>
              <w:t xml:space="preserve">REPORT on the impact of the use of </w:t>
            </w:r>
            <w:proofErr w:type="spellStart"/>
            <w:r w:rsidRPr="00F766B3">
              <w:rPr>
                <w:rFonts w:ascii="Calibri" w:hAnsi="Calibri"/>
                <w:color w:val="000000"/>
                <w:sz w:val="22"/>
                <w:szCs w:val="22"/>
                <w:lang w:val="en-GB"/>
              </w:rPr>
              <w:t>oxo</w:t>
            </w:r>
            <w:proofErr w:type="spellEnd"/>
            <w:r w:rsidRPr="00F766B3">
              <w:rPr>
                <w:rFonts w:ascii="Calibri" w:hAnsi="Calibri"/>
                <w:color w:val="000000"/>
                <w:sz w:val="22"/>
                <w:szCs w:val="22"/>
                <w:lang w:val="en-GB"/>
              </w:rPr>
              <w:t xml:space="preserve">-degradable plastic, including </w:t>
            </w:r>
            <w:proofErr w:type="spellStart"/>
            <w:r w:rsidRPr="00F766B3">
              <w:rPr>
                <w:rFonts w:ascii="Calibri" w:hAnsi="Calibri"/>
                <w:color w:val="000000"/>
                <w:sz w:val="22"/>
                <w:szCs w:val="22"/>
                <w:lang w:val="en-GB"/>
              </w:rPr>
              <w:t>oxo</w:t>
            </w:r>
            <w:proofErr w:type="spellEnd"/>
            <w:r w:rsidRPr="00F766B3">
              <w:rPr>
                <w:rFonts w:ascii="Calibri" w:hAnsi="Calibri"/>
                <w:color w:val="000000"/>
                <w:sz w:val="22"/>
                <w:szCs w:val="22"/>
                <w:lang w:val="en-GB"/>
              </w:rPr>
              <w:t>-degradable plastic carrier bags, on the environment</w:t>
            </w:r>
          </w:p>
        </w:tc>
        <w:tc>
          <w:tcPr>
            <w:tcW w:w="1506" w:type="dxa"/>
            <w:tcBorders>
              <w:top w:val="single" w:color="auto" w:sz="4" w:space="0"/>
              <w:left w:val="single" w:color="auto" w:sz="4" w:space="0"/>
              <w:bottom w:val="single" w:color="auto" w:sz="4" w:space="0"/>
              <w:right w:val="single" w:color="auto" w:sz="4" w:space="0"/>
            </w:tcBorders>
            <w:shd w:val="clear" w:color="auto" w:fill="auto"/>
            <w:noWrap/>
          </w:tcPr>
          <w:p w:rsidR="00F766B3" w:rsidRDefault="001D7C17">
            <w:pPr>
              <w:jc w:val="center"/>
              <w:rPr>
                <w:rFonts w:ascii="Calibri" w:hAnsi="Calibri"/>
                <w:color w:val="0000FF"/>
                <w:sz w:val="22"/>
                <w:szCs w:val="22"/>
                <w:u w:val="single"/>
              </w:rPr>
            </w:pPr>
            <w:hyperlink w:history="1" r:id="rId16">
              <w:r w:rsidR="00F766B3">
                <w:rPr>
                  <w:rStyle w:val="Hyperlink"/>
                  <w:rFonts w:ascii="Calibri" w:hAnsi="Calibri"/>
                  <w:sz w:val="22"/>
                  <w:szCs w:val="22"/>
                </w:rPr>
                <w:t>COM(2018)035</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00F766B3" w:rsidP="00D04C69" w:rsidRDefault="001E7EC0">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D04C69" w:rsidP="00D04C69" w:rsidRDefault="00695652">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sidR="00D04C69">
              <w:rPr>
                <w:rFonts w:asciiTheme="minorHAnsi" w:hAnsiTheme="minorHAnsi"/>
                <w:color w:val="000000"/>
                <w:sz w:val="22"/>
                <w:szCs w:val="22"/>
              </w:rPr>
              <w:t xml:space="preserve"> Zie de </w:t>
            </w:r>
            <w:hyperlink w:history="1" r:id="rId17">
              <w:r w:rsidRPr="00D04C69" w:rsidR="00D04C69">
                <w:rPr>
                  <w:rStyle w:val="Hyperlink"/>
                  <w:rFonts w:asciiTheme="minorHAnsi" w:hAnsiTheme="minorHAnsi"/>
                  <w:sz w:val="22"/>
                  <w:szCs w:val="22"/>
                </w:rPr>
                <w:t>stafnotitie</w:t>
              </w:r>
            </w:hyperlink>
            <w:r w:rsidR="00D04C69">
              <w:rPr>
                <w:rFonts w:asciiTheme="minorHAnsi" w:hAnsiTheme="minorHAnsi"/>
                <w:color w:val="000000"/>
                <w:sz w:val="22"/>
                <w:szCs w:val="22"/>
              </w:rPr>
              <w:t xml:space="preserve"> hierover, besproken tijdens de procedurevergadering d.d. 24 januari jl. </w:t>
            </w:r>
          </w:p>
          <w:p w:rsidR="00695652" w:rsidP="00695652" w:rsidRDefault="00695652">
            <w:pPr>
              <w:rPr>
                <w:rFonts w:asciiTheme="minorHAnsi" w:hAnsiTheme="minorHAnsi"/>
                <w:color w:val="000000"/>
                <w:sz w:val="22"/>
                <w:szCs w:val="22"/>
              </w:rPr>
            </w:pPr>
          </w:p>
          <w:p w:rsidR="00F766B3" w:rsidP="00D04C69" w:rsidRDefault="00695652">
            <w:pPr>
              <w:rPr>
                <w:rFonts w:ascii="Calibri" w:hAnsi="Calibri"/>
                <w:color w:val="000000"/>
                <w:sz w:val="22"/>
                <w:szCs w:val="22"/>
              </w:rPr>
            </w:pPr>
            <w:r>
              <w:rPr>
                <w:rFonts w:asciiTheme="minorHAnsi" w:hAnsiTheme="minorHAnsi"/>
                <w:color w:val="000000"/>
                <w:sz w:val="22"/>
                <w:szCs w:val="22"/>
              </w:rPr>
              <w:t xml:space="preserve">Noot: Deze richtlijn maakt deel uit van het derde circulaire-economiepakket. </w:t>
            </w:r>
          </w:p>
        </w:tc>
      </w:tr>
      <w:tr w:rsidRPr="00931F2B" w:rsidR="00695652" w:rsidTr="00D04C69">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P="00D04C69" w:rsidRDefault="00695652">
            <w:pPr>
              <w:jc w:val="center"/>
              <w:rPr>
                <w:rFonts w:ascii="Calibri" w:hAnsi="Calibri"/>
                <w:color w:val="000000"/>
                <w:sz w:val="22"/>
                <w:szCs w:val="22"/>
              </w:rPr>
            </w:pPr>
            <w:r>
              <w:rPr>
                <w:rFonts w:ascii="Calibri" w:hAnsi="Calibri"/>
                <w:color w:val="000000"/>
                <w:sz w:val="22"/>
                <w:szCs w:val="22"/>
              </w:rPr>
              <w:t>19-jan-18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P="00D04C69" w:rsidRDefault="00695652">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P="00D04C69" w:rsidRDefault="00695652">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695652" w:rsidP="00206E5B" w:rsidRDefault="00695652">
            <w:pPr>
              <w:rPr>
                <w:rFonts w:ascii="Calibri" w:hAnsi="Calibri"/>
                <w:color w:val="000000"/>
                <w:sz w:val="22"/>
                <w:szCs w:val="22"/>
              </w:rPr>
            </w:pPr>
            <w:r>
              <w:rPr>
                <w:rFonts w:ascii="Calibri" w:hAnsi="Calibri"/>
                <w:color w:val="000000"/>
                <w:sz w:val="22"/>
                <w:szCs w:val="22"/>
              </w:rPr>
              <w:t xml:space="preserve">MEDEDELING over een monitoringkader voor de circulaire economie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RDefault="001D7C17">
            <w:pPr>
              <w:jc w:val="center"/>
              <w:rPr>
                <w:rFonts w:ascii="Calibri" w:hAnsi="Calibri"/>
                <w:color w:val="0000FF"/>
                <w:sz w:val="22"/>
                <w:szCs w:val="22"/>
                <w:u w:val="single"/>
              </w:rPr>
            </w:pPr>
            <w:hyperlink w:history="1" r:id="rId18">
              <w:r w:rsidR="00695652">
                <w:rPr>
                  <w:rStyle w:val="Hyperlink"/>
                  <w:rFonts w:ascii="Calibri" w:hAnsi="Calibri"/>
                  <w:sz w:val="22"/>
                  <w:szCs w:val="22"/>
                </w:rPr>
                <w:t>COM(2018)029</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695652" w:rsidP="00D04C69" w:rsidRDefault="001E7EC0">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D04C69" w:rsidP="00D04C69" w:rsidRDefault="00695652">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sidR="00D04C69">
              <w:rPr>
                <w:rFonts w:asciiTheme="minorHAnsi" w:hAnsiTheme="minorHAnsi"/>
                <w:color w:val="000000"/>
                <w:sz w:val="22"/>
                <w:szCs w:val="22"/>
              </w:rPr>
              <w:t xml:space="preserve"> Zie de </w:t>
            </w:r>
            <w:hyperlink w:history="1" r:id="rId19">
              <w:r w:rsidRPr="00D04C69" w:rsidR="00D04C69">
                <w:rPr>
                  <w:rStyle w:val="Hyperlink"/>
                  <w:rFonts w:asciiTheme="minorHAnsi" w:hAnsiTheme="minorHAnsi"/>
                  <w:sz w:val="22"/>
                  <w:szCs w:val="22"/>
                </w:rPr>
                <w:t>stafnotitie</w:t>
              </w:r>
            </w:hyperlink>
            <w:r w:rsidR="00D04C69">
              <w:rPr>
                <w:rFonts w:asciiTheme="minorHAnsi" w:hAnsiTheme="minorHAnsi"/>
                <w:color w:val="000000"/>
                <w:sz w:val="22"/>
                <w:szCs w:val="22"/>
              </w:rPr>
              <w:t xml:space="preserve"> hierover, besproken tijdens de procedurevergadering d.d. 24 januari jl. </w:t>
            </w:r>
          </w:p>
          <w:p w:rsidR="00695652" w:rsidP="00695652" w:rsidRDefault="00695652">
            <w:pPr>
              <w:rPr>
                <w:rFonts w:asciiTheme="minorHAnsi" w:hAnsiTheme="minorHAnsi"/>
                <w:color w:val="000000"/>
                <w:sz w:val="22"/>
                <w:szCs w:val="22"/>
              </w:rPr>
            </w:pPr>
          </w:p>
          <w:p w:rsidR="00695652" w:rsidP="00D04C69" w:rsidRDefault="00695652">
            <w:pPr>
              <w:rPr>
                <w:rFonts w:ascii="Calibri" w:hAnsi="Calibri"/>
                <w:color w:val="000000"/>
                <w:sz w:val="22"/>
                <w:szCs w:val="22"/>
              </w:rPr>
            </w:pPr>
            <w:r>
              <w:rPr>
                <w:rFonts w:asciiTheme="minorHAnsi" w:hAnsiTheme="minorHAnsi"/>
                <w:color w:val="000000"/>
                <w:sz w:val="22"/>
                <w:szCs w:val="22"/>
              </w:rPr>
              <w:t xml:space="preserve">Noot: Deze richtlijn maakt deel uit van het derde circulaire-economiepakket. </w:t>
            </w:r>
          </w:p>
        </w:tc>
      </w:tr>
      <w:tr w:rsidRPr="00931F2B" w:rsidR="00695652" w:rsidTr="001E7EC0">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P="00D04C69" w:rsidRDefault="00695652">
            <w:pPr>
              <w:jc w:val="center"/>
              <w:rPr>
                <w:rFonts w:ascii="Calibri" w:hAnsi="Calibri"/>
                <w:color w:val="000000"/>
                <w:sz w:val="22"/>
                <w:szCs w:val="22"/>
              </w:rPr>
            </w:pPr>
            <w:r>
              <w:rPr>
                <w:rFonts w:ascii="Calibri" w:hAnsi="Calibri"/>
                <w:color w:val="000000"/>
                <w:sz w:val="22"/>
                <w:szCs w:val="22"/>
              </w:rPr>
              <w:t>19-jan-18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P="0025194F" w:rsidRDefault="0025194F">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P="00D04C69" w:rsidRDefault="00695652">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695652" w:rsidP="00206E5B" w:rsidRDefault="00695652">
            <w:pPr>
              <w:rPr>
                <w:rFonts w:ascii="Calibri" w:hAnsi="Calibri"/>
                <w:color w:val="000000"/>
                <w:sz w:val="22"/>
                <w:szCs w:val="22"/>
              </w:rPr>
            </w:pPr>
            <w:r>
              <w:rPr>
                <w:rFonts w:ascii="Calibri" w:hAnsi="Calibri"/>
                <w:color w:val="000000"/>
                <w:sz w:val="22"/>
                <w:szCs w:val="22"/>
              </w:rPr>
              <w:t>MEDEDELING over de tenuitvoerlegging van het pakket circulaire economie: opties om te werken aan het snijvlak van chemicaliën-, product- en afvalwetgeving</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95652" w:rsidRDefault="001D7C17">
            <w:pPr>
              <w:jc w:val="center"/>
              <w:rPr>
                <w:rFonts w:ascii="Calibri" w:hAnsi="Calibri"/>
                <w:color w:val="0000FF"/>
                <w:sz w:val="22"/>
                <w:szCs w:val="22"/>
                <w:u w:val="single"/>
              </w:rPr>
            </w:pPr>
            <w:hyperlink w:history="1" r:id="rId20">
              <w:r w:rsidR="00695652">
                <w:rPr>
                  <w:rStyle w:val="Hyperlink"/>
                  <w:rFonts w:ascii="Calibri" w:hAnsi="Calibri"/>
                  <w:sz w:val="22"/>
                  <w:szCs w:val="22"/>
                </w:rPr>
                <w:t>COM(2018)032</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695652" w:rsidP="001E7EC0" w:rsidRDefault="001E7EC0">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D04C69" w:rsidP="00D04C69" w:rsidRDefault="00695652">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sidR="00D04C69">
              <w:rPr>
                <w:rFonts w:asciiTheme="minorHAnsi" w:hAnsiTheme="minorHAnsi"/>
                <w:color w:val="000000"/>
                <w:sz w:val="22"/>
                <w:szCs w:val="22"/>
              </w:rPr>
              <w:t xml:space="preserve"> Zie de </w:t>
            </w:r>
            <w:hyperlink w:history="1" r:id="rId21">
              <w:r w:rsidRPr="00D04C69" w:rsidR="00D04C69">
                <w:rPr>
                  <w:rStyle w:val="Hyperlink"/>
                  <w:rFonts w:asciiTheme="minorHAnsi" w:hAnsiTheme="minorHAnsi"/>
                  <w:sz w:val="22"/>
                  <w:szCs w:val="22"/>
                </w:rPr>
                <w:t>stafnotitie</w:t>
              </w:r>
            </w:hyperlink>
            <w:r w:rsidR="00D04C69">
              <w:rPr>
                <w:rFonts w:asciiTheme="minorHAnsi" w:hAnsiTheme="minorHAnsi"/>
                <w:color w:val="000000"/>
                <w:sz w:val="22"/>
                <w:szCs w:val="22"/>
              </w:rPr>
              <w:t xml:space="preserve"> hierover, besproken tijdens de procedurevergadering d.d. 24 januari jl. </w:t>
            </w:r>
          </w:p>
          <w:p w:rsidR="00695652" w:rsidP="00695652" w:rsidRDefault="00695652">
            <w:pPr>
              <w:rPr>
                <w:rFonts w:asciiTheme="minorHAnsi" w:hAnsiTheme="minorHAnsi"/>
                <w:color w:val="000000"/>
                <w:sz w:val="22"/>
                <w:szCs w:val="22"/>
              </w:rPr>
            </w:pPr>
          </w:p>
          <w:p w:rsidR="00695652" w:rsidP="00D04C69" w:rsidRDefault="00695652">
            <w:pPr>
              <w:rPr>
                <w:rFonts w:ascii="Calibri" w:hAnsi="Calibri"/>
                <w:color w:val="000000"/>
                <w:sz w:val="22"/>
                <w:szCs w:val="22"/>
              </w:rPr>
            </w:pPr>
            <w:r>
              <w:rPr>
                <w:rFonts w:asciiTheme="minorHAnsi" w:hAnsiTheme="minorHAnsi"/>
                <w:color w:val="000000"/>
                <w:sz w:val="22"/>
                <w:szCs w:val="22"/>
              </w:rPr>
              <w:t xml:space="preserve">Noot: Deze richtlijn maakt deel uit van het derde circulaire-economiepakket. </w:t>
            </w:r>
          </w:p>
        </w:tc>
      </w:tr>
    </w:tbl>
    <w:p w:rsidRPr="00021A5B" w:rsidR="00F74ED7" w:rsidP="00E34A2D" w:rsidRDefault="00F74ED7">
      <w:pPr>
        <w:pStyle w:val="Voetnoottekst"/>
        <w:rPr>
          <w:rFonts w:ascii="Verdana" w:hAnsi="Verdana"/>
          <w:b/>
        </w:rPr>
      </w:pPr>
    </w:p>
    <w:p w:rsidR="00376ACC" w:rsidRDefault="00376ACC">
      <w:pPr>
        <w:rPr>
          <w:rFonts w:ascii="Verdana" w:hAnsi="Verdana"/>
          <w:b/>
        </w:rPr>
      </w:pPr>
    </w:p>
    <w:p w:rsidR="00206E5B" w:rsidRDefault="00206E5B">
      <w:pPr>
        <w:rPr>
          <w:rFonts w:ascii="Verdana" w:hAnsi="Verdana"/>
          <w:b/>
        </w:rPr>
      </w:pP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w:t>
            </w:r>
            <w:proofErr w:type="gramStart"/>
            <w:r w:rsidRPr="00A32873">
              <w:rPr>
                <w:rFonts w:ascii="Verdana" w:hAnsi="Verdana"/>
                <w:sz w:val="18"/>
                <w:szCs w:val="18"/>
              </w:rPr>
              <w:t xml:space="preserve">Veiligheidsbeleid </w:t>
            </w:r>
            <w:r>
              <w:rPr>
                <w:rFonts w:ascii="Verdana" w:hAnsi="Verdana"/>
                <w:sz w:val="18"/>
                <w:szCs w:val="18"/>
              </w:rPr>
              <w:t xml:space="preserve"> </w:t>
            </w:r>
            <w:proofErr w:type="gramEnd"/>
            <w:r>
              <w:rPr>
                <w:rFonts w:ascii="Verdana" w:hAnsi="Verdana"/>
                <w:sz w:val="18"/>
                <w:szCs w:val="18"/>
              </w:rPr>
              <w:t>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2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w:t>
            </w:r>
            <w:proofErr w:type="gramStart"/>
            <w:r w:rsidRPr="0015137B">
              <w:rPr>
                <w:rFonts w:ascii="Verdana" w:hAnsi="Verdana"/>
                <w:sz w:val="18"/>
                <w:szCs w:val="18"/>
              </w:rPr>
              <w:t xml:space="preserve">met  </w:t>
            </w:r>
            <w:proofErr w:type="gramEnd"/>
            <w:r w:rsidRPr="0015137B">
              <w:rPr>
                <w:rFonts w:ascii="Verdana" w:hAnsi="Verdana"/>
                <w:sz w:val="18"/>
                <w:szCs w:val="18"/>
              </w:rPr>
              <w:t xml:space="preserve">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w:t>
            </w:r>
            <w:proofErr w:type="gramStart"/>
            <w:r w:rsidRPr="00EF0FC5">
              <w:rPr>
                <w:rFonts w:ascii="Verdana" w:hAnsi="Verdana"/>
                <w:sz w:val="18"/>
                <w:szCs w:val="18"/>
              </w:rPr>
              <w:t>bevragen</w:t>
            </w:r>
            <w:proofErr w:type="gramEnd"/>
            <w:r w:rsidRPr="00EF0FC5">
              <w:rPr>
                <w:rFonts w:ascii="Verdana" w:hAnsi="Verdana"/>
                <w:sz w:val="18"/>
                <w:szCs w:val="18"/>
              </w:rPr>
              <w:t xml:space="preserve">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 xml:space="preserve">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 xml:space="preserve">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74" w:rsidRDefault="00D13474" w:rsidP="00E34A2D">
      <w:r>
        <w:separator/>
      </w:r>
    </w:p>
  </w:endnote>
  <w:endnote w:type="continuationSeparator" w:id="0">
    <w:p w:rsidR="00D13474" w:rsidRDefault="00D13474"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74" w:rsidRDefault="00D13474" w:rsidP="00E34A2D">
      <w:r>
        <w:separator/>
      </w:r>
    </w:p>
  </w:footnote>
  <w:footnote w:type="continuationSeparator" w:id="0">
    <w:p w:rsidR="00D13474" w:rsidRDefault="00D13474"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D1E1E"/>
    <w:rsid w:val="000F7673"/>
    <w:rsid w:val="001717B9"/>
    <w:rsid w:val="00191F74"/>
    <w:rsid w:val="001D7C17"/>
    <w:rsid w:val="001E7EC0"/>
    <w:rsid w:val="00200C1D"/>
    <w:rsid w:val="00206E5B"/>
    <w:rsid w:val="00214592"/>
    <w:rsid w:val="00223DF9"/>
    <w:rsid w:val="0022783E"/>
    <w:rsid w:val="0025194F"/>
    <w:rsid w:val="00273611"/>
    <w:rsid w:val="002A1C59"/>
    <w:rsid w:val="002D63DE"/>
    <w:rsid w:val="002E6DA8"/>
    <w:rsid w:val="00316C98"/>
    <w:rsid w:val="003510B5"/>
    <w:rsid w:val="00376ACC"/>
    <w:rsid w:val="003776E2"/>
    <w:rsid w:val="003B762C"/>
    <w:rsid w:val="003D4485"/>
    <w:rsid w:val="003E0BCD"/>
    <w:rsid w:val="0040455A"/>
    <w:rsid w:val="00420609"/>
    <w:rsid w:val="00435D03"/>
    <w:rsid w:val="0045252E"/>
    <w:rsid w:val="0046641F"/>
    <w:rsid w:val="00473F02"/>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40A4E"/>
    <w:rsid w:val="006605C6"/>
    <w:rsid w:val="00666395"/>
    <w:rsid w:val="006732E8"/>
    <w:rsid w:val="00685915"/>
    <w:rsid w:val="00694BCA"/>
    <w:rsid w:val="00695652"/>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9160FA"/>
    <w:rsid w:val="00916D21"/>
    <w:rsid w:val="00917FCF"/>
    <w:rsid w:val="0092554C"/>
    <w:rsid w:val="00931F2B"/>
    <w:rsid w:val="009419E4"/>
    <w:rsid w:val="009464F8"/>
    <w:rsid w:val="00964C2E"/>
    <w:rsid w:val="00974103"/>
    <w:rsid w:val="009A0FC6"/>
    <w:rsid w:val="009A4778"/>
    <w:rsid w:val="009B44DE"/>
    <w:rsid w:val="009C388A"/>
    <w:rsid w:val="009E3021"/>
    <w:rsid w:val="00A01356"/>
    <w:rsid w:val="00A137D8"/>
    <w:rsid w:val="00A3314F"/>
    <w:rsid w:val="00A54D1F"/>
    <w:rsid w:val="00A7095F"/>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C696D"/>
    <w:rsid w:val="00BF542D"/>
    <w:rsid w:val="00C00CFA"/>
    <w:rsid w:val="00C40D4F"/>
    <w:rsid w:val="00C44C39"/>
    <w:rsid w:val="00C70943"/>
    <w:rsid w:val="00CD2557"/>
    <w:rsid w:val="00CD3A5D"/>
    <w:rsid w:val="00CD43B9"/>
    <w:rsid w:val="00D004FC"/>
    <w:rsid w:val="00D04C69"/>
    <w:rsid w:val="00D0746E"/>
    <w:rsid w:val="00D13474"/>
    <w:rsid w:val="00D33133"/>
    <w:rsid w:val="00D51C73"/>
    <w:rsid w:val="00D52CF9"/>
    <w:rsid w:val="00D729AB"/>
    <w:rsid w:val="00D775CA"/>
    <w:rsid w:val="00D9615E"/>
    <w:rsid w:val="00D96C24"/>
    <w:rsid w:val="00DA08F5"/>
    <w:rsid w:val="00DE2C83"/>
    <w:rsid w:val="00E048A7"/>
    <w:rsid w:val="00E34A2D"/>
    <w:rsid w:val="00E52F23"/>
    <w:rsid w:val="00E60E54"/>
    <w:rsid w:val="00E72B18"/>
    <w:rsid w:val="00E77821"/>
    <w:rsid w:val="00E92B5F"/>
    <w:rsid w:val="00EA2272"/>
    <w:rsid w:val="00EC0FC2"/>
    <w:rsid w:val="00ED40CC"/>
    <w:rsid w:val="00F04FFD"/>
    <w:rsid w:val="00F3194C"/>
    <w:rsid w:val="00F552B9"/>
    <w:rsid w:val="00F60A6F"/>
    <w:rsid w:val="00F74ED7"/>
    <w:rsid w:val="00F766B3"/>
    <w:rsid w:val="00FA15B5"/>
    <w:rsid w:val="00FA27D6"/>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parlisweb/parlis/zaak.aspx?id=7e024f8c-8b95-4a1d-95f3-1069db573d9e" TargetMode="External" Id="rId13" /><Relationship Type="http://schemas.openxmlformats.org/officeDocument/2006/relationships/hyperlink" Target="http://www.ipex.eu/IPEXL-WEB/dossier/document/COM20180029.do" TargetMode="External" Id="rId18" /><Relationship Type="http://schemas.openxmlformats.org/officeDocument/2006/relationships/styles" Target="styles.xml" Id="rId3" /><Relationship Type="http://schemas.openxmlformats.org/officeDocument/2006/relationships/hyperlink" Target="http://parlisweb/parlis/zaak.aspx?id=7e024f8c-8b95-4a1d-95f3-1069db573d9e" TargetMode="External" Id="rId21" /><Relationship Type="http://schemas.openxmlformats.org/officeDocument/2006/relationships/footnotes" Target="footnotes.xml" Id="rId7" /><Relationship Type="http://schemas.openxmlformats.org/officeDocument/2006/relationships/hyperlink" Target="http://www.ipex.eu/IPEXL-WEB/dossier/document/COM20180033.do" TargetMode="External" Id="rId12" /><Relationship Type="http://schemas.openxmlformats.org/officeDocument/2006/relationships/hyperlink" Target="http://parlisweb/parlis/zaak.aspx?id=7e024f8c-8b95-4a1d-95f3-1069db573d9e"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www.ipex.eu/IPEXL-WEB/dossier/document/COM20180035.do" TargetMode="External" Id="rId16" /><Relationship Type="http://schemas.openxmlformats.org/officeDocument/2006/relationships/hyperlink" Target="http://www.ipex.eu/IPEXL-WEB/dossier/document/COM20180032.do" TargetMode="External" Id="rId20" /><Relationship Type="http://schemas.openxmlformats.org/officeDocument/2006/relationships/webSettings" Target="webSettings.xml" Id="rId6" /><Relationship Type="http://schemas.openxmlformats.org/officeDocument/2006/relationships/hyperlink" Target="http://www.ipex.eu/IPEXL-WEB/dossier/document/COM20180010.do" TargetMode="Externa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parlisweb/parlis/zaak.aspx?id=7e024f8c-8b95-4a1d-95f3-1069db573d9e" TargetMode="External" Id="rId15" /><Relationship Type="http://schemas.openxmlformats.org/officeDocument/2006/relationships/hyperlink" Target="http://ec.europa.eu/yourvoice/consultations/index_nl.htm" TargetMode="External" Id="rId23" /><Relationship Type="http://schemas.openxmlformats.org/officeDocument/2006/relationships/hyperlink" Target="https://ec.europa.eu/info/consultations/public-consultation-eu-funds-area-strategic-infrastructure_nl" TargetMode="External" Id="rId10" /><Relationship Type="http://schemas.openxmlformats.org/officeDocument/2006/relationships/hyperlink" Target="http://parlisweb/parlis/zaak.aspx?id=7e024f8c-8b95-4a1d-95f3-1069db573d9e" TargetMode="External" Id="rId19" /><Relationship Type="http://schemas.microsoft.com/office/2007/relationships/stylesWithEffects" Target="stylesWithEffects.xml" Id="rId4" /><Relationship Type="http://schemas.openxmlformats.org/officeDocument/2006/relationships/hyperlink" Target="https://ec.europa.eu/info/consultations/reducing-marine-litter-action-single-use-plastics-and-fishing-gear_nl" TargetMode="External" Id="rId9" /><Relationship Type="http://schemas.openxmlformats.org/officeDocument/2006/relationships/hyperlink" Target="http://www.ipex.eu/IPEXL-WEB/dossier/document/COM20180028.do" TargetMode="External" Id="rId1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2337</ap:Words>
  <ap:Characters>16602</ap:Characters>
  <ap:DocSecurity>4</ap:DocSecurity>
  <ap:Lines>138</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2018-02-01T13:58:00.0000000Z</lastPrinted>
  <dcterms:created xsi:type="dcterms:W3CDTF">2018-02-01T14:43:00.0000000Z</dcterms:created>
  <dcterms:modified xsi:type="dcterms:W3CDTF">2018-02-01T14:43:00.0000000Z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0x0101005E64109621C5AA4A87F81F68BBC9EABF</vt:lpwstr>
  </property>
</Properties>
</file>