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66" w:rsidP="00634066" w:rsidRDefault="00634066">
      <w:pPr>
        <w:rPr>
          <w:rFonts w:asciiTheme="minorHAnsi" w:hAnsiTheme="minorHAnsi" w:cstheme="minorBidi"/>
          <w:color w:val="1F497D" w:themeColor="dark2"/>
        </w:rPr>
      </w:pPr>
      <w:bookmarkStart w:name="_MailEndCompose" w:id="0"/>
    </w:p>
    <w:bookmarkEnd w:id="0"/>
    <w:p w:rsidR="00634066" w:rsidP="00634066" w:rsidRDefault="00634066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Tielens - Tripels, (Patricia)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19 december 2017 14:18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GC-Commissie-FIN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Uit te nodigen personen voor de RTG over de rentederivaten te bespreken tijdens de rondvraag van de PV</w:t>
      </w:r>
    </w:p>
    <w:p w:rsidR="00634066" w:rsidP="00634066" w:rsidRDefault="00634066">
      <w:pPr>
        <w:rPr>
          <w:color w:val="1F497D"/>
        </w:rPr>
      </w:pPr>
    </w:p>
    <w:p w:rsidR="00634066" w:rsidP="00634066" w:rsidRDefault="00634066">
      <w:pPr>
        <w:rPr>
          <w:color w:val="1F497D"/>
        </w:rPr>
      </w:pP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Geachte (</w:t>
      </w:r>
      <w:proofErr w:type="spellStart"/>
      <w:r>
        <w:rPr>
          <w:color w:val="1F497D"/>
        </w:rPr>
        <w:t>plv</w:t>
      </w:r>
      <w:proofErr w:type="spellEnd"/>
      <w:r>
        <w:rPr>
          <w:color w:val="1F497D"/>
        </w:rPr>
        <w:t>.) leden van de vaste commissie voor Financien,</w:t>
      </w:r>
    </w:p>
    <w:p w:rsidR="00634066" w:rsidP="00634066" w:rsidRDefault="00634066">
      <w:pPr>
        <w:rPr>
          <w:color w:val="1F497D"/>
        </w:rPr>
      </w:pP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Ten behoeve van de rondvraag bij de procedurevergadering a.s. woensdag 20 december.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 xml:space="preserve">De Initiatiefnemers </w:t>
      </w:r>
      <w:proofErr w:type="spellStart"/>
      <w:r>
        <w:rPr>
          <w:color w:val="1F497D"/>
        </w:rPr>
        <w:t>Ronnes</w:t>
      </w:r>
      <w:proofErr w:type="spellEnd"/>
      <w:r>
        <w:rPr>
          <w:color w:val="1F497D"/>
        </w:rPr>
        <w:t xml:space="preserve"> en Van der Linde zullen hun voorstel mondeling toelichten.</w:t>
      </w:r>
    </w:p>
    <w:p w:rsidR="00634066" w:rsidP="00634066" w:rsidRDefault="00634066">
      <w:pPr>
        <w:rPr>
          <w:color w:val="1F497D"/>
        </w:rPr>
      </w:pPr>
    </w:p>
    <w:p w:rsidR="00634066" w:rsidP="00634066" w:rsidRDefault="00634066">
      <w:pPr>
        <w:rPr>
          <w:b/>
          <w:bCs/>
          <w:color w:val="1F497D"/>
        </w:rPr>
      </w:pPr>
      <w:r>
        <w:rPr>
          <w:b/>
          <w:bCs/>
          <w:color w:val="1F497D"/>
        </w:rPr>
        <w:t>Rondetafelgesprek rentederivaten:  </w:t>
      </w:r>
    </w:p>
    <w:p w:rsidR="00634066" w:rsidP="00634066" w:rsidRDefault="00634066">
      <w:pPr>
        <w:rPr>
          <w:b/>
          <w:bCs/>
          <w:color w:val="1F497D"/>
        </w:rPr>
      </w:pP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Blok1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45 min - ondernemers (vertegenwoordiging)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 xml:space="preserve">Michaël van </w:t>
      </w:r>
      <w:proofErr w:type="spellStart"/>
      <w:r>
        <w:rPr>
          <w:color w:val="1F497D"/>
        </w:rPr>
        <w:t>Straalen</w:t>
      </w:r>
      <w:proofErr w:type="spellEnd"/>
      <w:r>
        <w:rPr>
          <w:color w:val="1F497D"/>
        </w:rPr>
        <w:t>, MKB Nederland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Hans Biesheuvel, Ondernemend Nederland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Eventueel een individuele ondernemer die zijn verhaal wil doen</w:t>
      </w:r>
    </w:p>
    <w:p w:rsidR="00634066" w:rsidP="00634066" w:rsidRDefault="00634066">
      <w:pPr>
        <w:rPr>
          <w:color w:val="1F497D"/>
        </w:rPr>
      </w:pP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Blok2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45 min - banken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ING – Ralph Hamers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Rabobank – Wiebe Draijer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ABN AMRO – Kees van Dijkhuizen</w:t>
      </w:r>
    </w:p>
    <w:p w:rsidR="00634066" w:rsidP="00634066" w:rsidRDefault="00634066">
      <w:pPr>
        <w:rPr>
          <w:color w:val="1F497D"/>
        </w:rPr>
      </w:pP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Blok3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45 min - onafhankelijke cie. Rentederivaten en AFM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 xml:space="preserve">Een van de leden van de geschillencommissie (Theo </w:t>
      </w:r>
      <w:proofErr w:type="spellStart"/>
      <w:r>
        <w:rPr>
          <w:color w:val="1F497D"/>
        </w:rPr>
        <w:t>Kocken</w:t>
      </w:r>
      <w:proofErr w:type="spellEnd"/>
      <w:r>
        <w:rPr>
          <w:color w:val="1F497D"/>
        </w:rPr>
        <w:t xml:space="preserve">, Ben </w:t>
      </w:r>
      <w:proofErr w:type="spellStart"/>
      <w:r>
        <w:rPr>
          <w:color w:val="1F497D"/>
        </w:rPr>
        <w:t>Knüppe</w:t>
      </w:r>
      <w:proofErr w:type="spellEnd"/>
      <w:r>
        <w:rPr>
          <w:color w:val="1F497D"/>
        </w:rPr>
        <w:t>, Rutger Schimmelpenninck)</w:t>
      </w: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Een van de bestuursleden van de AFM</w:t>
      </w:r>
    </w:p>
    <w:p w:rsidR="00634066" w:rsidP="00634066" w:rsidRDefault="00634066">
      <w:pPr>
        <w:rPr>
          <w:color w:val="1F497D"/>
        </w:rPr>
      </w:pPr>
    </w:p>
    <w:p w:rsidR="00634066" w:rsidP="00634066" w:rsidRDefault="00634066">
      <w:pPr>
        <w:rPr>
          <w:color w:val="1F497D"/>
        </w:rPr>
      </w:pPr>
    </w:p>
    <w:p w:rsidR="00634066" w:rsidP="00634066" w:rsidRDefault="00634066">
      <w:pPr>
        <w:rPr>
          <w:color w:val="1F497D"/>
        </w:rPr>
      </w:pPr>
    </w:p>
    <w:p w:rsidR="00634066" w:rsidP="00634066" w:rsidRDefault="00634066">
      <w:pPr>
        <w:rPr>
          <w:color w:val="1F497D"/>
        </w:rPr>
      </w:pPr>
      <w:r>
        <w:rPr>
          <w:color w:val="1F497D"/>
        </w:rPr>
        <w:t>Met vriendelijke groet,</w:t>
      </w:r>
    </w:p>
    <w:p w:rsidR="00634066" w:rsidP="00634066" w:rsidRDefault="00634066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Mr</w:t>
      </w:r>
      <w:proofErr w:type="spellEnd"/>
      <w:r>
        <w:rPr>
          <w:color w:val="1F497D"/>
          <w:lang w:val="en-US"/>
        </w:rPr>
        <w:t xml:space="preserve"> Patricia F.L.M. Tielens-Tripels</w:t>
      </w:r>
    </w:p>
    <w:p w:rsidR="00634066" w:rsidP="00634066" w:rsidRDefault="00634066">
      <w:pPr>
        <w:rPr>
          <w:color w:val="1F497D"/>
          <w:lang w:val="en-US"/>
        </w:rPr>
      </w:pPr>
    </w:p>
    <w:p w:rsidRPr="00634066" w:rsidR="00C03BD7" w:rsidP="00634066" w:rsidRDefault="00C03BD7">
      <w:bookmarkStart w:name="_GoBack" w:id="1"/>
      <w:bookmarkEnd w:id="1"/>
    </w:p>
    <w:sectPr w:rsidRPr="00634066" w:rsidR="00C03BD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FC"/>
    <w:rsid w:val="001006FC"/>
    <w:rsid w:val="00135F9F"/>
    <w:rsid w:val="00433D6E"/>
    <w:rsid w:val="00634066"/>
    <w:rsid w:val="00C0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406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406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880</ap:Characters>
  <ap:DocSecurity>0</ap:DocSecurity>
  <ap:Lines>7</ap:Lines>
  <ap:Paragraphs>2</ap:Paragraphs>
  <ap:ScaleCrop>false</ap:ScaleCrop>
  <ap:LinksUpToDate>false</ap:LinksUpToDate>
  <ap:CharactersWithSpaces>1021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2017-12-21T15:44:00.0000000Z</dcterms:created>
  <dcterms:modified xsi:type="dcterms:W3CDTF">2017-12-21T15:44:00.0000000Z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0x010100D83DA7EADDD41F46BC1A600EBB56FA33</vt:lpwstr>
  </property>
</Properties>
</file>