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77BB3" w:rsidR="007D3723" w:rsidP="00B77BB3" w:rsidRDefault="0029753F">
      <w:pPr>
        <w:pStyle w:val="Geenafstand"/>
        <w:rPr>
          <w:rFonts w:ascii="Arial" w:hAnsi="Arial" w:cs="Arial"/>
        </w:rPr>
      </w:pPr>
      <w:r w:rsidRPr="00B77BB3">
        <w:rPr>
          <w:rFonts w:ascii="Arial" w:hAnsi="Arial" w:cs="Arial"/>
        </w:rPr>
        <w:t>Rondetafel</w:t>
      </w:r>
      <w:r w:rsidR="00A36E2F">
        <w:rPr>
          <w:rFonts w:ascii="Arial" w:hAnsi="Arial" w:cs="Arial"/>
        </w:rPr>
        <w:t xml:space="preserve">gesprek Nederlandse Bouwopgave </w:t>
      </w:r>
      <w:r w:rsidRPr="00B77BB3" w:rsidR="00935DE3">
        <w:rPr>
          <w:rFonts w:ascii="Arial" w:hAnsi="Arial" w:cs="Arial"/>
        </w:rPr>
        <w:t xml:space="preserve">Vaste Kamercommissie </w:t>
      </w:r>
      <w:r w:rsidR="00A36E2F">
        <w:rPr>
          <w:rFonts w:ascii="Arial" w:hAnsi="Arial" w:cs="Arial"/>
        </w:rPr>
        <w:t>(</w:t>
      </w:r>
      <w:r w:rsidRPr="00B77BB3" w:rsidR="00935DE3">
        <w:rPr>
          <w:rFonts w:ascii="Arial" w:hAnsi="Arial" w:cs="Arial"/>
        </w:rPr>
        <w:t>Bouwcapaciteit</w:t>
      </w:r>
      <w:r w:rsidR="00A36E2F">
        <w:rPr>
          <w:rFonts w:ascii="Arial" w:hAnsi="Arial" w:cs="Arial"/>
        </w:rPr>
        <w:t>)</w:t>
      </w:r>
    </w:p>
    <w:p w:rsidR="0029753F" w:rsidP="00B77BB3" w:rsidRDefault="0029753F">
      <w:pPr>
        <w:pStyle w:val="Geenafstand"/>
        <w:rPr>
          <w:rFonts w:ascii="Arial" w:hAnsi="Arial" w:cs="Arial"/>
        </w:rPr>
      </w:pPr>
    </w:p>
    <w:p w:rsidR="00CB687E" w:rsidP="00B77BB3" w:rsidRDefault="00CB687E">
      <w:pPr>
        <w:pStyle w:val="Geenafstand"/>
        <w:rPr>
          <w:rFonts w:ascii="Arial" w:hAnsi="Arial" w:cs="Arial"/>
        </w:rPr>
      </w:pPr>
      <w:r>
        <w:rPr>
          <w:rFonts w:ascii="Arial" w:hAnsi="Arial" w:cs="Arial"/>
          <w:noProof/>
          <w:lang w:eastAsia="nl-NL"/>
        </w:rPr>
        <w:drawing>
          <wp:inline distT="0" distB="0" distL="0" distR="0">
            <wp:extent cx="1505712" cy="792480"/>
            <wp:effectExtent l="19050" t="0" r="0" b="0"/>
            <wp:docPr id="2" name="Afbeelding 1" descr="HiB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BIN-LOGO.jpg"/>
                    <pic:cNvPicPr/>
                  </pic:nvPicPr>
                  <pic:blipFill>
                    <a:blip r:embed="rId7" cstate="print"/>
                    <a:stretch>
                      <a:fillRect/>
                    </a:stretch>
                  </pic:blipFill>
                  <pic:spPr>
                    <a:xfrm>
                      <a:off x="0" y="0"/>
                      <a:ext cx="1505712" cy="792480"/>
                    </a:xfrm>
                    <a:prstGeom prst="rect">
                      <a:avLst/>
                    </a:prstGeom>
                  </pic:spPr>
                </pic:pic>
              </a:graphicData>
            </a:graphic>
          </wp:inline>
        </w:drawing>
      </w:r>
    </w:p>
    <w:p w:rsidR="00CB687E" w:rsidP="00B77BB3" w:rsidRDefault="00CB687E">
      <w:pPr>
        <w:pStyle w:val="Geenafstand"/>
        <w:rPr>
          <w:rFonts w:ascii="Arial" w:hAnsi="Arial" w:cs="Arial"/>
          <w:b/>
          <w:sz w:val="28"/>
          <w:szCs w:val="28"/>
        </w:rPr>
      </w:pPr>
    </w:p>
    <w:p w:rsidR="00B77BB3" w:rsidP="00B77BB3" w:rsidRDefault="00A36E2F">
      <w:pPr>
        <w:pStyle w:val="Geenafstand"/>
        <w:rPr>
          <w:rFonts w:ascii="Arial" w:hAnsi="Arial" w:cs="Arial"/>
          <w:b/>
          <w:sz w:val="28"/>
          <w:szCs w:val="28"/>
        </w:rPr>
      </w:pPr>
      <w:r>
        <w:rPr>
          <w:rFonts w:ascii="Arial" w:hAnsi="Arial" w:cs="Arial"/>
          <w:b/>
          <w:sz w:val="28"/>
          <w:szCs w:val="28"/>
        </w:rPr>
        <w:t>Gespreksn</w:t>
      </w:r>
      <w:r w:rsidRPr="00B77BB3" w:rsidR="00B77BB3">
        <w:rPr>
          <w:rFonts w:ascii="Arial" w:hAnsi="Arial" w:cs="Arial"/>
          <w:b/>
          <w:sz w:val="28"/>
          <w:szCs w:val="28"/>
        </w:rPr>
        <w:t xml:space="preserve">otitie Koninklijke </w:t>
      </w:r>
      <w:proofErr w:type="spellStart"/>
      <w:r w:rsidRPr="00B77BB3" w:rsidR="00B77BB3">
        <w:rPr>
          <w:rFonts w:ascii="Arial" w:hAnsi="Arial" w:cs="Arial"/>
          <w:b/>
          <w:sz w:val="28"/>
          <w:szCs w:val="28"/>
        </w:rPr>
        <w:t>Hibin</w:t>
      </w:r>
      <w:proofErr w:type="spellEnd"/>
    </w:p>
    <w:p w:rsidRPr="00A36E2F" w:rsidR="00A36E2F" w:rsidP="00B77BB3" w:rsidRDefault="00A36E2F">
      <w:pPr>
        <w:pStyle w:val="Geenafstand"/>
        <w:rPr>
          <w:rFonts w:ascii="Arial" w:hAnsi="Arial" w:cs="Arial"/>
        </w:rPr>
      </w:pPr>
      <w:r w:rsidRPr="00A36E2F">
        <w:rPr>
          <w:rFonts w:ascii="Arial" w:hAnsi="Arial" w:cs="Arial"/>
        </w:rPr>
        <w:t>(mr. P.J. van Heijgen , directeur)</w:t>
      </w:r>
    </w:p>
    <w:p w:rsidRPr="00B77BB3" w:rsidR="00B77BB3" w:rsidP="00B77BB3" w:rsidRDefault="00B77BB3">
      <w:pPr>
        <w:pStyle w:val="Geenafstand"/>
        <w:rPr>
          <w:rFonts w:ascii="Arial" w:hAnsi="Arial" w:cs="Arial"/>
        </w:rPr>
      </w:pPr>
    </w:p>
    <w:p w:rsidRPr="00B77BB3" w:rsidR="00276953" w:rsidP="00B77BB3" w:rsidRDefault="00276953">
      <w:pPr>
        <w:pStyle w:val="Geenafstand"/>
        <w:rPr>
          <w:rFonts w:ascii="Arial" w:hAnsi="Arial" w:cs="Arial"/>
        </w:rPr>
      </w:pPr>
      <w:r w:rsidRPr="00B77BB3">
        <w:rPr>
          <w:rFonts w:ascii="Arial" w:hAnsi="Arial" w:cs="Arial"/>
        </w:rPr>
        <w:t xml:space="preserve">Het kabinet wil de komende periode meer nieuwe koop- en huurwoningen bouwen en </w:t>
      </w:r>
      <w:bookmarkStart w:name="_GoBack" w:id="0"/>
      <w:bookmarkEnd w:id="0"/>
      <w:r w:rsidRPr="00B77BB3">
        <w:rPr>
          <w:rFonts w:ascii="Arial" w:hAnsi="Arial" w:cs="Arial"/>
        </w:rPr>
        <w:t xml:space="preserve">spreekt over het ‘aanjagen’ van de </w:t>
      </w:r>
      <w:r w:rsidR="00B77BB3">
        <w:rPr>
          <w:rFonts w:ascii="Arial" w:hAnsi="Arial" w:cs="Arial"/>
        </w:rPr>
        <w:t>woning</w:t>
      </w:r>
      <w:r w:rsidRPr="00B77BB3">
        <w:rPr>
          <w:rFonts w:ascii="Arial" w:hAnsi="Arial" w:cs="Arial"/>
        </w:rPr>
        <w:t xml:space="preserve">bouwproductie. </w:t>
      </w:r>
      <w:r w:rsidRPr="00B77BB3" w:rsidR="0029753F">
        <w:rPr>
          <w:rFonts w:ascii="Arial" w:hAnsi="Arial" w:cs="Arial"/>
        </w:rPr>
        <w:t xml:space="preserve">Op basis van de beschikbare cijfers concludeert Hibin dat de nieuwbouwjaarproductie de komende </w:t>
      </w:r>
      <w:r w:rsidR="00EA4D26">
        <w:rPr>
          <w:rFonts w:ascii="Arial" w:hAnsi="Arial" w:cs="Arial"/>
        </w:rPr>
        <w:t>twee jaar oploopt tot ruim 60.75</w:t>
      </w:r>
      <w:r w:rsidRPr="00B77BB3" w:rsidR="0029753F">
        <w:rPr>
          <w:rFonts w:ascii="Arial" w:hAnsi="Arial" w:cs="Arial"/>
        </w:rPr>
        <w:t>0 (+9,5% t.o.v. 2017). Die cijfers komen overeen met de omzetgroei di</w:t>
      </w:r>
      <w:r w:rsidRPr="00B77BB3" w:rsidR="007C011F">
        <w:rPr>
          <w:rFonts w:ascii="Arial" w:hAnsi="Arial" w:cs="Arial"/>
        </w:rPr>
        <w:t>e</w:t>
      </w:r>
      <w:r w:rsidRPr="00B77BB3" w:rsidR="0029753F">
        <w:rPr>
          <w:rFonts w:ascii="Arial" w:hAnsi="Arial" w:cs="Arial"/>
        </w:rPr>
        <w:t xml:space="preserve"> de bouwmaterialengroothandel volgens de halfjaarlijkse conjunctuurmeting van Hibin verwacht. </w:t>
      </w:r>
      <w:r w:rsidRPr="00B77BB3" w:rsidR="009B3EB8">
        <w:rPr>
          <w:rFonts w:ascii="Arial" w:hAnsi="Arial" w:cs="Arial"/>
        </w:rPr>
        <w:t xml:space="preserve">Een soortgelijke geleidelijk verlopende stijging in de daarop volgende </w:t>
      </w:r>
      <w:r w:rsidR="00E64C04">
        <w:rPr>
          <w:rFonts w:ascii="Arial" w:hAnsi="Arial" w:cs="Arial"/>
        </w:rPr>
        <w:t>jaren (+</w:t>
      </w:r>
      <w:r w:rsidRPr="00B77BB3" w:rsidR="00160568">
        <w:rPr>
          <w:rFonts w:ascii="Arial" w:hAnsi="Arial" w:cs="Arial"/>
        </w:rPr>
        <w:t xml:space="preserve">10% in </w:t>
      </w:r>
      <w:r w:rsidRPr="00B77BB3" w:rsidR="009B3EB8">
        <w:rPr>
          <w:rFonts w:ascii="Arial" w:hAnsi="Arial" w:cs="Arial"/>
        </w:rPr>
        <w:t>2021</w:t>
      </w:r>
      <w:r w:rsidRPr="00B77BB3" w:rsidR="00160568">
        <w:rPr>
          <w:rFonts w:ascii="Arial" w:hAnsi="Arial" w:cs="Arial"/>
        </w:rPr>
        <w:t xml:space="preserve"> t.o.v. 2019</w:t>
      </w:r>
      <w:r w:rsidRPr="00B77BB3" w:rsidR="009B3EB8">
        <w:rPr>
          <w:rFonts w:ascii="Arial" w:hAnsi="Arial" w:cs="Arial"/>
        </w:rPr>
        <w:t xml:space="preserve">) kunnen de bouwmaterialenindustrie en -groothandel </w:t>
      </w:r>
      <w:r w:rsidRPr="00B77BB3" w:rsidR="00160568">
        <w:rPr>
          <w:rFonts w:ascii="Arial" w:hAnsi="Arial" w:cs="Arial"/>
        </w:rPr>
        <w:t xml:space="preserve">in principe verwerken, met dien verstande </w:t>
      </w:r>
      <w:r w:rsidR="00B77BB3">
        <w:rPr>
          <w:rFonts w:ascii="Arial" w:hAnsi="Arial" w:cs="Arial"/>
        </w:rPr>
        <w:t xml:space="preserve">dat </w:t>
      </w:r>
      <w:r w:rsidRPr="00B77BB3" w:rsidR="00160568">
        <w:rPr>
          <w:rFonts w:ascii="Arial" w:hAnsi="Arial" w:cs="Arial"/>
        </w:rPr>
        <w:t>de krapte op de arbeidsmarkt</w:t>
      </w:r>
      <w:r w:rsidRPr="00B77BB3">
        <w:rPr>
          <w:rFonts w:ascii="Arial" w:hAnsi="Arial" w:cs="Arial"/>
        </w:rPr>
        <w:t>, digitalisering en logistiek</w:t>
      </w:r>
      <w:r w:rsidRPr="00B77BB3" w:rsidR="00160568">
        <w:rPr>
          <w:rFonts w:ascii="Arial" w:hAnsi="Arial" w:cs="Arial"/>
        </w:rPr>
        <w:t xml:space="preserve"> </w:t>
      </w:r>
      <w:r w:rsidRPr="00B77BB3">
        <w:rPr>
          <w:rFonts w:ascii="Arial" w:hAnsi="Arial" w:cs="Arial"/>
        </w:rPr>
        <w:t>de</w:t>
      </w:r>
      <w:r w:rsidRPr="00B77BB3" w:rsidR="00160568">
        <w:rPr>
          <w:rFonts w:ascii="Arial" w:hAnsi="Arial" w:cs="Arial"/>
        </w:rPr>
        <w:t xml:space="preserve"> branche voor g</w:t>
      </w:r>
      <w:r w:rsidRPr="00B77BB3">
        <w:rPr>
          <w:rFonts w:ascii="Arial" w:hAnsi="Arial" w:cs="Arial"/>
        </w:rPr>
        <w:t>rote uitdaging</w:t>
      </w:r>
      <w:r w:rsidR="00B77BB3">
        <w:rPr>
          <w:rFonts w:ascii="Arial" w:hAnsi="Arial" w:cs="Arial"/>
        </w:rPr>
        <w:t>en</w:t>
      </w:r>
      <w:r w:rsidRPr="00B77BB3">
        <w:rPr>
          <w:rFonts w:ascii="Arial" w:hAnsi="Arial" w:cs="Arial"/>
        </w:rPr>
        <w:t xml:space="preserve"> stellen.</w:t>
      </w:r>
      <w:r w:rsidR="0077512A">
        <w:rPr>
          <w:rFonts w:ascii="Arial" w:hAnsi="Arial" w:cs="Arial"/>
        </w:rPr>
        <w:t xml:space="preserve"> Voor al deze uitdagingen geldt dat de overheid als grote opdrachtgever een rol heeft die verder gaat dan het faciliteren en het ondersteunen van branche-initiatieven. In de rol van ‘</w:t>
      </w:r>
      <w:proofErr w:type="spellStart"/>
      <w:r w:rsidR="0077512A">
        <w:rPr>
          <w:rFonts w:ascii="Arial" w:hAnsi="Arial" w:cs="Arial"/>
        </w:rPr>
        <w:t>launching</w:t>
      </w:r>
      <w:proofErr w:type="spellEnd"/>
      <w:r w:rsidR="0077512A">
        <w:rPr>
          <w:rFonts w:ascii="Arial" w:hAnsi="Arial" w:cs="Arial"/>
        </w:rPr>
        <w:t xml:space="preserve"> </w:t>
      </w:r>
      <w:proofErr w:type="spellStart"/>
      <w:r w:rsidR="0077512A">
        <w:rPr>
          <w:rFonts w:ascii="Arial" w:hAnsi="Arial" w:cs="Arial"/>
        </w:rPr>
        <w:t>customer</w:t>
      </w:r>
      <w:proofErr w:type="spellEnd"/>
      <w:r w:rsidR="0077512A">
        <w:rPr>
          <w:rFonts w:ascii="Arial" w:hAnsi="Arial" w:cs="Arial"/>
        </w:rPr>
        <w:t>’ kan de overheid processen gericht versnellen en daarmee de eigen ambitie dichterbij brengen.</w:t>
      </w:r>
    </w:p>
    <w:p w:rsidRPr="00B77BB3" w:rsidR="00276953" w:rsidP="00B77BB3" w:rsidRDefault="00276953">
      <w:pPr>
        <w:pStyle w:val="Geenafstand"/>
        <w:rPr>
          <w:rFonts w:ascii="Arial" w:hAnsi="Arial" w:cs="Arial"/>
        </w:rPr>
      </w:pPr>
    </w:p>
    <w:p w:rsidRPr="00B77BB3" w:rsidR="00276953" w:rsidP="00B77BB3" w:rsidRDefault="00276953">
      <w:pPr>
        <w:pStyle w:val="Geenafstand"/>
        <w:rPr>
          <w:rFonts w:ascii="Arial" w:hAnsi="Arial" w:cs="Arial"/>
        </w:rPr>
      </w:pPr>
      <w:r w:rsidRPr="00B77BB3">
        <w:rPr>
          <w:rFonts w:ascii="Arial" w:hAnsi="Arial" w:cs="Arial"/>
        </w:rPr>
        <w:t>Kijkend naar ambities</w:t>
      </w:r>
      <w:r w:rsidRPr="00B77BB3" w:rsidR="00152BB5">
        <w:rPr>
          <w:rFonts w:ascii="Arial" w:hAnsi="Arial" w:cs="Arial"/>
        </w:rPr>
        <w:t xml:space="preserve"> </w:t>
      </w:r>
      <w:r w:rsidR="00B77BB3">
        <w:rPr>
          <w:rFonts w:ascii="Arial" w:hAnsi="Arial" w:cs="Arial"/>
        </w:rPr>
        <w:t xml:space="preserve">van het kabinet en met name die van de </w:t>
      </w:r>
      <w:r w:rsidRPr="00B77BB3" w:rsidR="00152BB5">
        <w:rPr>
          <w:rFonts w:ascii="Arial" w:hAnsi="Arial" w:cs="Arial"/>
        </w:rPr>
        <w:t>Bouwagenda (</w:t>
      </w:r>
      <w:r w:rsidRPr="00B77BB3">
        <w:rPr>
          <w:rFonts w:ascii="Arial" w:hAnsi="Arial" w:cs="Arial"/>
        </w:rPr>
        <w:t>verduurzamen 100.000 woningen</w:t>
      </w:r>
      <w:r w:rsidRPr="00B77BB3" w:rsidR="00152BB5">
        <w:rPr>
          <w:rFonts w:ascii="Arial" w:hAnsi="Arial" w:cs="Arial"/>
        </w:rPr>
        <w:t xml:space="preserve"> per jaar; e</w:t>
      </w:r>
      <w:r w:rsidRPr="00B77BB3">
        <w:rPr>
          <w:rFonts w:ascii="Arial" w:hAnsi="Arial" w:cs="Arial"/>
        </w:rPr>
        <w:t xml:space="preserve">en miljoen nieuwe energieneutrale woningen </w:t>
      </w:r>
      <w:r w:rsidRPr="00B77BB3" w:rsidR="00152BB5">
        <w:rPr>
          <w:rFonts w:ascii="Arial" w:hAnsi="Arial" w:cs="Arial"/>
        </w:rPr>
        <w:t xml:space="preserve">tot 2030; </w:t>
      </w:r>
      <w:r w:rsidRPr="00B77BB3">
        <w:rPr>
          <w:rFonts w:ascii="Arial" w:hAnsi="Arial" w:cs="Arial"/>
        </w:rPr>
        <w:t>50.000 nieuwe banen</w:t>
      </w:r>
      <w:r w:rsidRPr="00B77BB3" w:rsidR="00152BB5">
        <w:rPr>
          <w:rFonts w:ascii="Arial" w:hAnsi="Arial" w:cs="Arial"/>
        </w:rPr>
        <w:t>)</w:t>
      </w:r>
      <w:r w:rsidR="00A36E2F">
        <w:rPr>
          <w:rFonts w:ascii="Arial" w:hAnsi="Arial" w:cs="Arial"/>
        </w:rPr>
        <w:t xml:space="preserve">, is </w:t>
      </w:r>
      <w:r w:rsidRPr="00B77BB3" w:rsidR="00A04621">
        <w:rPr>
          <w:rFonts w:ascii="Arial" w:hAnsi="Arial" w:cs="Arial"/>
        </w:rPr>
        <w:t>meer nodig:</w:t>
      </w:r>
      <w:r w:rsidRPr="00B77BB3" w:rsidR="00152BB5">
        <w:rPr>
          <w:rFonts w:ascii="Arial" w:hAnsi="Arial" w:cs="Arial"/>
        </w:rPr>
        <w:t xml:space="preserve">  </w:t>
      </w:r>
    </w:p>
    <w:p w:rsidRPr="00B77BB3" w:rsidR="00276953" w:rsidP="00B77BB3" w:rsidRDefault="00276953">
      <w:pPr>
        <w:pStyle w:val="Geenafstand"/>
        <w:rPr>
          <w:rFonts w:ascii="Arial" w:hAnsi="Arial" w:cs="Arial"/>
        </w:rPr>
      </w:pPr>
    </w:p>
    <w:p w:rsidRPr="00B77BB3" w:rsidR="00A04621" w:rsidP="00B77BB3" w:rsidRDefault="00A04621">
      <w:pPr>
        <w:pStyle w:val="Geenafstand"/>
        <w:rPr>
          <w:rFonts w:ascii="Arial" w:hAnsi="Arial" w:cs="Arial"/>
        </w:rPr>
      </w:pPr>
      <w:r w:rsidRPr="00B77BB3">
        <w:rPr>
          <w:rFonts w:ascii="Arial" w:hAnsi="Arial" w:cs="Arial"/>
        </w:rPr>
        <w:t>*</w:t>
      </w:r>
      <w:r w:rsidRPr="00B77BB3">
        <w:rPr>
          <w:rFonts w:ascii="Arial" w:hAnsi="Arial" w:cs="Arial"/>
        </w:rPr>
        <w:tab/>
        <w:t xml:space="preserve">voor het creëren van 50.000 nieuwe banen </w:t>
      </w:r>
      <w:r w:rsidR="00E64C04">
        <w:rPr>
          <w:rFonts w:ascii="Arial" w:hAnsi="Arial" w:cs="Arial"/>
        </w:rPr>
        <w:t>(NB het gaat hier om banen in de uitvoerende bouw,  exclusief banengroei</w:t>
      </w:r>
      <w:r w:rsidR="00A36E2F">
        <w:rPr>
          <w:rFonts w:ascii="Arial" w:hAnsi="Arial" w:cs="Arial"/>
        </w:rPr>
        <w:t xml:space="preserve"> in bouwmaterialenindustrie en -</w:t>
      </w:r>
      <w:r w:rsidR="00E64C04">
        <w:rPr>
          <w:rFonts w:ascii="Arial" w:hAnsi="Arial" w:cs="Arial"/>
        </w:rPr>
        <w:t xml:space="preserve">groothandel en </w:t>
      </w:r>
      <w:r w:rsidR="002A2F59">
        <w:rPr>
          <w:rFonts w:ascii="Arial" w:hAnsi="Arial" w:cs="Arial"/>
        </w:rPr>
        <w:t>logistiek</w:t>
      </w:r>
      <w:r w:rsidR="00E64C04">
        <w:rPr>
          <w:rFonts w:ascii="Arial" w:hAnsi="Arial" w:cs="Arial"/>
        </w:rPr>
        <w:t xml:space="preserve">) </w:t>
      </w:r>
      <w:r w:rsidRPr="00B77BB3">
        <w:rPr>
          <w:rFonts w:ascii="Arial" w:hAnsi="Arial" w:cs="Arial"/>
        </w:rPr>
        <w:t xml:space="preserve">zijn structurele maatregelen noodzakelijk. Hibin beschikt over een compleet voor en door de branche ontwikkeld stelsel van branchespecifieke opleidingen en ontwikkeltrajecten, maar is voor voldoende instroom afhankelijk </w:t>
      </w:r>
      <w:r w:rsidR="00B77BB3">
        <w:rPr>
          <w:rFonts w:ascii="Arial" w:hAnsi="Arial" w:cs="Arial"/>
        </w:rPr>
        <w:t>van beroe</w:t>
      </w:r>
      <w:r w:rsidRPr="00B77BB3">
        <w:rPr>
          <w:rFonts w:ascii="Arial" w:hAnsi="Arial" w:cs="Arial"/>
        </w:rPr>
        <w:t>psonderwijs en overheid</w:t>
      </w:r>
      <w:r w:rsidR="00B77BB3">
        <w:rPr>
          <w:rFonts w:ascii="Arial" w:hAnsi="Arial" w:cs="Arial"/>
        </w:rPr>
        <w:t xml:space="preserve">. Zonder </w:t>
      </w:r>
      <w:r w:rsidRPr="00E64C04" w:rsidR="00B77BB3">
        <w:rPr>
          <w:rFonts w:ascii="Arial" w:hAnsi="Arial" w:cs="Arial"/>
        </w:rPr>
        <w:t xml:space="preserve">extra instroom blijft </w:t>
      </w:r>
      <w:r w:rsidRPr="00E64C04" w:rsidR="00083D0B">
        <w:rPr>
          <w:rFonts w:ascii="Arial" w:hAnsi="Arial" w:cs="Arial"/>
        </w:rPr>
        <w:t xml:space="preserve">ook voor de bouwtoelevering </w:t>
      </w:r>
      <w:r w:rsidRPr="00E64C04" w:rsidR="00B77BB3">
        <w:rPr>
          <w:rFonts w:ascii="Arial" w:hAnsi="Arial" w:cs="Arial"/>
        </w:rPr>
        <w:t>het capaciteitsprobleem bestaan en</w:t>
      </w:r>
      <w:r w:rsidR="00B77BB3">
        <w:rPr>
          <w:rFonts w:ascii="Arial" w:hAnsi="Arial" w:cs="Arial"/>
        </w:rPr>
        <w:t xml:space="preserve"> ontstaat sterke concurrentie op de arbeidsmarkt met binnen de bouwketen alleen een ‘waterbedeffect’ als gevolg.</w:t>
      </w:r>
      <w:r w:rsidR="0077512A">
        <w:rPr>
          <w:rFonts w:ascii="Arial" w:hAnsi="Arial" w:cs="Arial"/>
        </w:rPr>
        <w:t xml:space="preserve"> Kwalitatief zal de instroom moeten aansluiten bij de ambitie om de productiviteit in de bouw te laten groeien (</w:t>
      </w:r>
      <w:proofErr w:type="spellStart"/>
      <w:r w:rsidR="0077512A">
        <w:rPr>
          <w:rFonts w:ascii="Arial" w:hAnsi="Arial" w:cs="Arial"/>
        </w:rPr>
        <w:t>integraler</w:t>
      </w:r>
      <w:proofErr w:type="spellEnd"/>
      <w:r w:rsidR="0077512A">
        <w:rPr>
          <w:rFonts w:ascii="Arial" w:hAnsi="Arial" w:cs="Arial"/>
        </w:rPr>
        <w:t>, naast technische vakmanschap ook gericht op projectsturing en- management)</w:t>
      </w:r>
    </w:p>
    <w:p w:rsidRPr="00B77BB3" w:rsidR="00A04621" w:rsidP="00B77BB3" w:rsidRDefault="00A04621">
      <w:pPr>
        <w:pStyle w:val="Geenafstand"/>
        <w:rPr>
          <w:rFonts w:ascii="Arial" w:hAnsi="Arial" w:cs="Arial"/>
        </w:rPr>
      </w:pPr>
    </w:p>
    <w:p w:rsidRPr="00B77BB3" w:rsidR="00152BB5" w:rsidP="00B77BB3" w:rsidRDefault="0092504D">
      <w:pPr>
        <w:pStyle w:val="Geenafstand"/>
        <w:rPr>
          <w:rFonts w:ascii="Arial" w:hAnsi="Arial" w:cs="Arial"/>
          <w:szCs w:val="20"/>
        </w:rPr>
      </w:pPr>
      <w:r>
        <w:rPr>
          <w:rFonts w:ascii="Arial" w:hAnsi="Arial" w:cs="Arial"/>
        </w:rPr>
        <w:t>*</w:t>
      </w:r>
      <w:r>
        <w:rPr>
          <w:rFonts w:ascii="Arial" w:hAnsi="Arial" w:cs="Arial"/>
        </w:rPr>
        <w:tab/>
        <w:t>D</w:t>
      </w:r>
      <w:r w:rsidRPr="00B77BB3" w:rsidR="00152BB5">
        <w:rPr>
          <w:rFonts w:ascii="Arial" w:hAnsi="Arial" w:cs="Arial"/>
        </w:rPr>
        <w:t>igitalisering van de bouwketen is een randvoorwaarde voor p</w:t>
      </w:r>
      <w:r w:rsidRPr="00B77BB3" w:rsidR="00152BB5">
        <w:rPr>
          <w:rFonts w:ascii="Arial" w:hAnsi="Arial" w:cs="Arial"/>
          <w:szCs w:val="21"/>
        </w:rPr>
        <w:t>roductiviteitsgroei, circulair bouwen, weerbaarheid en wendbaarheid van de sector en het  vergroten van de aantrekkelijkheid v</w:t>
      </w:r>
      <w:r w:rsidR="00EA4D26">
        <w:rPr>
          <w:rFonts w:ascii="Arial" w:hAnsi="Arial" w:cs="Arial"/>
          <w:szCs w:val="21"/>
        </w:rPr>
        <w:t xml:space="preserve">an de sector voor talent. </w:t>
      </w:r>
      <w:r w:rsidRPr="00B77BB3" w:rsidR="00A04621">
        <w:rPr>
          <w:rFonts w:ascii="Arial" w:hAnsi="Arial" w:cs="Arial"/>
          <w:szCs w:val="21"/>
        </w:rPr>
        <w:t>Organisatie en financiering moeten plaatsvinden binnen de  ‘</w:t>
      </w:r>
      <w:r w:rsidRPr="00B77BB3" w:rsidR="00152BB5">
        <w:rPr>
          <w:rFonts w:ascii="Arial" w:hAnsi="Arial" w:cs="Arial"/>
          <w:szCs w:val="20"/>
        </w:rPr>
        <w:t>gouden driehoek</w:t>
      </w:r>
      <w:r w:rsidRPr="00B77BB3" w:rsidR="00A04621">
        <w:rPr>
          <w:rFonts w:ascii="Arial" w:hAnsi="Arial" w:cs="Arial"/>
          <w:szCs w:val="20"/>
        </w:rPr>
        <w:t>’</w:t>
      </w:r>
      <w:r w:rsidRPr="00B77BB3" w:rsidR="00152BB5">
        <w:rPr>
          <w:rFonts w:ascii="Arial" w:hAnsi="Arial" w:cs="Arial"/>
          <w:szCs w:val="20"/>
        </w:rPr>
        <w:t xml:space="preserve"> van overheid, markt en </w:t>
      </w:r>
      <w:r w:rsidRPr="00B77BB3" w:rsidR="00A04621">
        <w:rPr>
          <w:rFonts w:ascii="Arial" w:hAnsi="Arial" w:cs="Arial"/>
          <w:szCs w:val="20"/>
        </w:rPr>
        <w:t>brancheorganisaties/</w:t>
      </w:r>
      <w:r w:rsidRPr="00B77BB3" w:rsidR="00152BB5">
        <w:rPr>
          <w:rFonts w:ascii="Arial" w:hAnsi="Arial" w:cs="Arial"/>
          <w:szCs w:val="20"/>
        </w:rPr>
        <w:t>kennisinstituten</w:t>
      </w:r>
      <w:r w:rsidR="00E64C04">
        <w:rPr>
          <w:rFonts w:ascii="Arial" w:hAnsi="Arial" w:cs="Arial"/>
          <w:szCs w:val="20"/>
        </w:rPr>
        <w:t xml:space="preserve">. </w:t>
      </w:r>
      <w:r w:rsidRPr="00B77BB3" w:rsidR="00A04621">
        <w:rPr>
          <w:rFonts w:ascii="Arial" w:hAnsi="Arial" w:cs="Arial"/>
          <w:szCs w:val="20"/>
        </w:rPr>
        <w:t>Een actieve rol van de overheid kan dit proces versnellen</w:t>
      </w:r>
      <w:r w:rsidR="00B77BB3">
        <w:rPr>
          <w:rFonts w:ascii="Arial" w:hAnsi="Arial" w:cs="Arial"/>
          <w:szCs w:val="20"/>
        </w:rPr>
        <w:t>.</w:t>
      </w:r>
    </w:p>
    <w:p w:rsidRPr="00B77BB3" w:rsidR="00152BB5" w:rsidP="00B77BB3" w:rsidRDefault="00152BB5">
      <w:pPr>
        <w:pStyle w:val="Geenafstand"/>
        <w:rPr>
          <w:rFonts w:ascii="Arial" w:hAnsi="Arial" w:cs="Arial"/>
          <w:szCs w:val="21"/>
        </w:rPr>
      </w:pPr>
    </w:p>
    <w:p w:rsidR="0077512A" w:rsidP="00B77BB3" w:rsidRDefault="0092504D">
      <w:pPr>
        <w:pStyle w:val="Geenafstand"/>
        <w:rPr>
          <w:rFonts w:ascii="Arial" w:hAnsi="Arial" w:cs="Arial"/>
        </w:rPr>
      </w:pPr>
      <w:r>
        <w:rPr>
          <w:rFonts w:ascii="Arial" w:hAnsi="Arial" w:cs="Arial"/>
        </w:rPr>
        <w:t>*</w:t>
      </w:r>
      <w:r>
        <w:rPr>
          <w:rFonts w:ascii="Arial" w:hAnsi="Arial" w:cs="Arial"/>
        </w:rPr>
        <w:tab/>
        <w:t>H</w:t>
      </w:r>
      <w:r w:rsidRPr="00B77BB3" w:rsidR="00A04621">
        <w:rPr>
          <w:rFonts w:ascii="Arial" w:hAnsi="Arial" w:cs="Arial"/>
        </w:rPr>
        <w:t xml:space="preserve">et feit dat een groot deel van de woningnieuwbouw plaats zal vinden in stedelijk gebied, stelt de bouw voor steeds grotere logistieke uitdagingen. </w:t>
      </w:r>
      <w:r w:rsidR="00F01076">
        <w:rPr>
          <w:rFonts w:ascii="Arial" w:hAnsi="Arial" w:cs="Arial"/>
        </w:rPr>
        <w:t>Uit onderzoek van het Planbureau voor de Leefomgeving blijkt dat het goederentransport over de weg tot 2</w:t>
      </w:r>
      <w:r w:rsidR="0077512A">
        <w:rPr>
          <w:rFonts w:ascii="Arial" w:hAnsi="Arial" w:cs="Arial"/>
        </w:rPr>
        <w:t xml:space="preserve">050 met 22 tot 50% zal groeien en dat die groei met name plaatsvindt in de Randstad. </w:t>
      </w:r>
    </w:p>
    <w:p w:rsidRPr="008D2B77" w:rsidR="00B77BB3" w:rsidP="00B77BB3" w:rsidRDefault="00A04621">
      <w:pPr>
        <w:pStyle w:val="Geenafstand"/>
        <w:rPr>
          <w:rFonts w:ascii="Arial" w:hAnsi="Arial" w:cs="Arial"/>
          <w:color w:val="7030A0"/>
        </w:rPr>
      </w:pPr>
      <w:r w:rsidRPr="00B77BB3">
        <w:rPr>
          <w:rFonts w:ascii="Arial" w:hAnsi="Arial" w:cs="Arial"/>
        </w:rPr>
        <w:t xml:space="preserve">De bij Hibin aangesloten bedrijven zijn innovatief in het vinden van oplossingen( meer vervoermodaliteiten inzetten, </w:t>
      </w:r>
      <w:proofErr w:type="spellStart"/>
      <w:r w:rsidRPr="00B77BB3">
        <w:rPr>
          <w:rFonts w:ascii="Arial" w:hAnsi="Arial" w:cs="Arial"/>
        </w:rPr>
        <w:t>bouwhubs</w:t>
      </w:r>
      <w:proofErr w:type="spellEnd"/>
      <w:r w:rsidRPr="00B77BB3">
        <w:rPr>
          <w:rFonts w:ascii="Arial" w:hAnsi="Arial" w:cs="Arial"/>
        </w:rPr>
        <w:t>, conc</w:t>
      </w:r>
      <w:r w:rsidR="00E64C04">
        <w:rPr>
          <w:rFonts w:ascii="Arial" w:hAnsi="Arial" w:cs="Arial"/>
        </w:rPr>
        <w:t xml:space="preserve">epten voor bouwplaatslogistiek). </w:t>
      </w:r>
      <w:r w:rsidR="00B77BB3">
        <w:rPr>
          <w:rFonts w:ascii="Arial" w:hAnsi="Arial" w:cs="Arial"/>
        </w:rPr>
        <w:t xml:space="preserve">Afstemming </w:t>
      </w:r>
      <w:r w:rsidR="00E64C04">
        <w:rPr>
          <w:rFonts w:ascii="Arial" w:hAnsi="Arial" w:cs="Arial"/>
        </w:rPr>
        <w:t>met</w:t>
      </w:r>
      <w:r w:rsidR="00B77BB3">
        <w:rPr>
          <w:rFonts w:ascii="Arial" w:hAnsi="Arial" w:cs="Arial"/>
        </w:rPr>
        <w:t xml:space="preserve"> lokale overheden met versnelling van de uitvoering als ambitie, is hier een noodzakelijke randvoorwaarde.</w:t>
      </w:r>
      <w:r w:rsidR="0077512A">
        <w:rPr>
          <w:rFonts w:ascii="Arial" w:hAnsi="Arial" w:cs="Arial"/>
        </w:rPr>
        <w:t xml:space="preserve"> </w:t>
      </w:r>
    </w:p>
    <w:p w:rsidR="00B77BB3" w:rsidP="00B77BB3" w:rsidRDefault="00B77BB3">
      <w:pPr>
        <w:pStyle w:val="Geenafstand"/>
        <w:rPr>
          <w:rFonts w:ascii="Arial" w:hAnsi="Arial" w:cs="Arial"/>
        </w:rPr>
      </w:pPr>
    </w:p>
    <w:p w:rsidRPr="00B77BB3" w:rsidR="00152BB5" w:rsidP="00B77BB3" w:rsidRDefault="00B77BB3">
      <w:pPr>
        <w:pStyle w:val="Geenafstand"/>
        <w:rPr>
          <w:rFonts w:ascii="Arial" w:hAnsi="Arial" w:cs="Arial"/>
        </w:rPr>
      </w:pPr>
      <w:r>
        <w:rPr>
          <w:rFonts w:ascii="Arial" w:hAnsi="Arial" w:cs="Arial"/>
        </w:rPr>
        <w:lastRenderedPageBreak/>
        <w:t>*</w:t>
      </w:r>
      <w:r>
        <w:rPr>
          <w:rFonts w:ascii="Arial" w:hAnsi="Arial" w:cs="Arial"/>
        </w:rPr>
        <w:tab/>
      </w:r>
      <w:r w:rsidRPr="00B77BB3" w:rsidR="00EF4353">
        <w:rPr>
          <w:rFonts w:ascii="Arial" w:hAnsi="Arial" w:cs="Arial"/>
        </w:rPr>
        <w:t>Als brancheorganisatie kan Hibin een rol spelen in het effectiever inzetten van het landelijk dekkende netwerk van 411 groothandelsvestigingen als hub-netwerk. Hibin zou onderzoek willen doen naar de match tussen binnenstedelijke bouwlocaties</w:t>
      </w:r>
      <w:r w:rsidR="00E64C04">
        <w:rPr>
          <w:rFonts w:ascii="Arial" w:hAnsi="Arial" w:cs="Arial"/>
        </w:rPr>
        <w:t>, het beschikbaar komen van circulaire bouwmaterialen (</w:t>
      </w:r>
      <w:proofErr w:type="spellStart"/>
      <w:r w:rsidR="00E64C04">
        <w:rPr>
          <w:rFonts w:ascii="Arial" w:hAnsi="Arial" w:cs="Arial"/>
        </w:rPr>
        <w:t>urban</w:t>
      </w:r>
      <w:proofErr w:type="spellEnd"/>
      <w:r w:rsidR="00E64C04">
        <w:rPr>
          <w:rFonts w:ascii="Arial" w:hAnsi="Arial" w:cs="Arial"/>
        </w:rPr>
        <w:t xml:space="preserve"> </w:t>
      </w:r>
      <w:proofErr w:type="spellStart"/>
      <w:r w:rsidR="00E64C04">
        <w:rPr>
          <w:rFonts w:ascii="Arial" w:hAnsi="Arial" w:cs="Arial"/>
        </w:rPr>
        <w:t>mining</w:t>
      </w:r>
      <w:proofErr w:type="spellEnd"/>
      <w:r w:rsidR="00E64C04">
        <w:rPr>
          <w:rFonts w:ascii="Arial" w:hAnsi="Arial" w:cs="Arial"/>
        </w:rPr>
        <w:t>)</w:t>
      </w:r>
      <w:r w:rsidRPr="00B77BB3" w:rsidR="00EF4353">
        <w:rPr>
          <w:rFonts w:ascii="Arial" w:hAnsi="Arial" w:cs="Arial"/>
        </w:rPr>
        <w:t xml:space="preserve"> en </w:t>
      </w:r>
      <w:r w:rsidR="00E64C04">
        <w:rPr>
          <w:rFonts w:ascii="Arial" w:hAnsi="Arial" w:cs="Arial"/>
        </w:rPr>
        <w:t xml:space="preserve">de mogelijke functies (opslag, distributie, marktplaats) van </w:t>
      </w:r>
      <w:r w:rsidRPr="00B77BB3" w:rsidR="00EF4353">
        <w:rPr>
          <w:rFonts w:ascii="Arial" w:hAnsi="Arial" w:cs="Arial"/>
        </w:rPr>
        <w:t xml:space="preserve">het beschikbare hub-netwerk, maar ontbeert daarvoor vooralsnog de </w:t>
      </w:r>
      <w:r w:rsidR="00E64C04">
        <w:rPr>
          <w:rFonts w:ascii="Arial" w:hAnsi="Arial" w:cs="Arial"/>
        </w:rPr>
        <w:t xml:space="preserve">capaciteit en de </w:t>
      </w:r>
      <w:r w:rsidRPr="00B77BB3" w:rsidR="00EF4353">
        <w:rPr>
          <w:rFonts w:ascii="Arial" w:hAnsi="Arial" w:cs="Arial"/>
        </w:rPr>
        <w:t>middelen.</w:t>
      </w:r>
    </w:p>
    <w:p w:rsidRPr="00B77BB3" w:rsidR="00EF4353" w:rsidP="00B77BB3" w:rsidRDefault="00EF4353">
      <w:pPr>
        <w:pStyle w:val="Geenafstand"/>
        <w:rPr>
          <w:rFonts w:ascii="Arial" w:hAnsi="Arial" w:cs="Arial"/>
        </w:rPr>
      </w:pPr>
    </w:p>
    <w:p w:rsidRPr="00B77BB3" w:rsidR="00CF00CF" w:rsidP="00B77BB3" w:rsidRDefault="00CF00CF">
      <w:pPr>
        <w:pStyle w:val="Geenafstand"/>
        <w:rPr>
          <w:rFonts w:ascii="Arial" w:hAnsi="Arial" w:cs="Arial"/>
        </w:rPr>
      </w:pPr>
      <w:r w:rsidRPr="00B77BB3">
        <w:rPr>
          <w:rFonts w:ascii="Arial" w:hAnsi="Arial" w:cs="Arial"/>
        </w:rPr>
        <w:t>*</w:t>
      </w:r>
      <w:r w:rsidRPr="00B77BB3">
        <w:rPr>
          <w:rFonts w:ascii="Arial" w:hAnsi="Arial" w:cs="Arial"/>
        </w:rPr>
        <w:tab/>
      </w:r>
      <w:r w:rsidR="0092504D">
        <w:rPr>
          <w:rFonts w:ascii="Arial" w:hAnsi="Arial" w:cs="Arial"/>
        </w:rPr>
        <w:t>D</w:t>
      </w:r>
      <w:r w:rsidRPr="00B77BB3" w:rsidR="00EF4353">
        <w:rPr>
          <w:rFonts w:ascii="Arial" w:hAnsi="Arial" w:cs="Arial"/>
        </w:rPr>
        <w:t>e sector (maar ook heel Nederland)</w:t>
      </w:r>
      <w:r w:rsidR="00B77BB3">
        <w:rPr>
          <w:rFonts w:ascii="Arial" w:hAnsi="Arial" w:cs="Arial"/>
        </w:rPr>
        <w:t xml:space="preserve"> </w:t>
      </w:r>
      <w:r w:rsidRPr="00E64C04" w:rsidR="008D2B77">
        <w:rPr>
          <w:rFonts w:ascii="Arial" w:hAnsi="Arial" w:cs="Arial"/>
        </w:rPr>
        <w:t xml:space="preserve">zou </w:t>
      </w:r>
      <w:r w:rsidRPr="00B77BB3" w:rsidR="00EF4353">
        <w:rPr>
          <w:rFonts w:ascii="Arial" w:hAnsi="Arial" w:cs="Arial"/>
        </w:rPr>
        <w:t xml:space="preserve">geholpen zijn met een </w:t>
      </w:r>
      <w:r w:rsidRPr="00B77BB3">
        <w:rPr>
          <w:rFonts w:ascii="Arial" w:hAnsi="Arial" w:cs="Arial"/>
        </w:rPr>
        <w:t>visie op</w:t>
      </w:r>
    </w:p>
    <w:p w:rsidRPr="00B77BB3" w:rsidR="00CF00CF" w:rsidP="00B77BB3" w:rsidRDefault="00EF4353">
      <w:pPr>
        <w:pStyle w:val="Geenafstand"/>
        <w:rPr>
          <w:rFonts w:ascii="Arial" w:hAnsi="Arial" w:cs="Arial"/>
        </w:rPr>
      </w:pPr>
      <w:r w:rsidRPr="00B77BB3">
        <w:rPr>
          <w:rFonts w:ascii="Arial" w:hAnsi="Arial" w:cs="Arial"/>
        </w:rPr>
        <w:t xml:space="preserve">woningnieuwbouw die meer gedreven wordt door de lange </w:t>
      </w:r>
      <w:r w:rsidRPr="00B77BB3" w:rsidR="00CF00CF">
        <w:rPr>
          <w:rFonts w:ascii="Arial" w:hAnsi="Arial" w:cs="Arial"/>
        </w:rPr>
        <w:t>termijn demografische</w:t>
      </w:r>
    </w:p>
    <w:p w:rsidR="00EF4353" w:rsidP="00B77BB3" w:rsidRDefault="00EF4353">
      <w:pPr>
        <w:pStyle w:val="Geenafstand"/>
        <w:rPr>
          <w:rFonts w:ascii="Arial" w:hAnsi="Arial" w:cs="Arial"/>
        </w:rPr>
      </w:pPr>
      <w:r w:rsidRPr="00B77BB3">
        <w:rPr>
          <w:rFonts w:ascii="Arial" w:hAnsi="Arial" w:cs="Arial"/>
        </w:rPr>
        <w:t>ontwikkelingen en dus verder gaat dan de</w:t>
      </w:r>
      <w:r w:rsidR="0092504D">
        <w:rPr>
          <w:rFonts w:ascii="Arial" w:hAnsi="Arial" w:cs="Arial"/>
        </w:rPr>
        <w:t>ze</w:t>
      </w:r>
      <w:r w:rsidRPr="00B77BB3">
        <w:rPr>
          <w:rFonts w:ascii="Arial" w:hAnsi="Arial" w:cs="Arial"/>
        </w:rPr>
        <w:t xml:space="preserve"> kabinetsperiode. De ambitie om ‘aan te jagen’ </w:t>
      </w:r>
      <w:r w:rsidR="00EA4D26">
        <w:rPr>
          <w:rFonts w:ascii="Arial" w:hAnsi="Arial" w:cs="Arial"/>
        </w:rPr>
        <w:t>en het woningtekort binnen deze kabinetsperiode weg te werken zou er</w:t>
      </w:r>
      <w:r w:rsidRPr="00B77BB3">
        <w:rPr>
          <w:rFonts w:ascii="Arial" w:hAnsi="Arial" w:cs="Arial"/>
        </w:rPr>
        <w:t xml:space="preserve">toe leiden dat de woningbouwproductie op korte termijn sterk wordt opgeschroefd </w:t>
      </w:r>
      <w:r w:rsidR="0092504D">
        <w:rPr>
          <w:rFonts w:ascii="Arial" w:hAnsi="Arial" w:cs="Arial"/>
        </w:rPr>
        <w:t>(</w:t>
      </w:r>
      <w:r w:rsidR="00EA4D26">
        <w:rPr>
          <w:rFonts w:ascii="Arial" w:hAnsi="Arial" w:cs="Arial"/>
        </w:rPr>
        <w:t>Buildsight concludeert dat er eind 2017 een woningtekort is van 108.000, dat gegeven het feit dat er jaarlijks 61.000 nieuwe woningen nodig zijn, in 2018 nog licht oploopt). H</w:t>
      </w:r>
      <w:r w:rsidR="0092504D">
        <w:rPr>
          <w:rFonts w:ascii="Arial" w:hAnsi="Arial" w:cs="Arial"/>
        </w:rPr>
        <w:t xml:space="preserve">et in </w:t>
      </w:r>
      <w:r w:rsidR="00EA4D26">
        <w:rPr>
          <w:rFonts w:ascii="Arial" w:hAnsi="Arial" w:cs="Arial"/>
        </w:rPr>
        <w:t xml:space="preserve">vier jaar </w:t>
      </w:r>
      <w:r w:rsidR="0092504D">
        <w:rPr>
          <w:rFonts w:ascii="Arial" w:hAnsi="Arial" w:cs="Arial"/>
        </w:rPr>
        <w:t xml:space="preserve">inlopen van de achterstand zou betekenen dat </w:t>
      </w:r>
      <w:r w:rsidR="00EA4D26">
        <w:rPr>
          <w:rFonts w:ascii="Arial" w:hAnsi="Arial" w:cs="Arial"/>
        </w:rPr>
        <w:t>de productie ten opzichte van de huidige prognoses met ruim 25.000 woningen per jaar opgevoerd zou moeten worden</w:t>
      </w:r>
      <w:r w:rsidRPr="00B77BB3">
        <w:rPr>
          <w:rFonts w:ascii="Arial" w:hAnsi="Arial" w:cs="Arial"/>
        </w:rPr>
        <w:t xml:space="preserve">, terwijl we weten dat de woningbehoefte op de </w:t>
      </w:r>
      <w:proofErr w:type="spellStart"/>
      <w:r w:rsidRPr="00B77BB3">
        <w:rPr>
          <w:rFonts w:ascii="Arial" w:hAnsi="Arial" w:cs="Arial"/>
        </w:rPr>
        <w:t>middellangetermijn</w:t>
      </w:r>
      <w:proofErr w:type="spellEnd"/>
      <w:r w:rsidRPr="00B77BB3">
        <w:rPr>
          <w:rFonts w:ascii="Arial" w:hAnsi="Arial" w:cs="Arial"/>
        </w:rPr>
        <w:t xml:space="preserve"> zal dalen en bovendien op een sterk veranderende vraag zal zijn gebaseerd.  De mogelijke g</w:t>
      </w:r>
      <w:r w:rsidRPr="00B77BB3" w:rsidR="00276953">
        <w:rPr>
          <w:rFonts w:ascii="Arial" w:hAnsi="Arial" w:cs="Arial"/>
        </w:rPr>
        <w:t>evolg</w:t>
      </w:r>
      <w:r w:rsidRPr="00B77BB3">
        <w:rPr>
          <w:rFonts w:ascii="Arial" w:hAnsi="Arial" w:cs="Arial"/>
        </w:rPr>
        <w:t>en daarvan zijn</w:t>
      </w:r>
      <w:r w:rsidRPr="00B77BB3" w:rsidR="00276953">
        <w:rPr>
          <w:rFonts w:ascii="Arial" w:hAnsi="Arial" w:cs="Arial"/>
        </w:rPr>
        <w:t xml:space="preserve">: </w:t>
      </w:r>
    </w:p>
    <w:p w:rsidRPr="00B77BB3" w:rsidR="0092504D" w:rsidP="00B77BB3" w:rsidRDefault="0092504D">
      <w:pPr>
        <w:pStyle w:val="Geenafstand"/>
        <w:rPr>
          <w:rFonts w:ascii="Arial" w:hAnsi="Arial" w:cs="Arial"/>
        </w:rPr>
      </w:pPr>
    </w:p>
    <w:p w:rsidRPr="00B77BB3" w:rsidR="00CF00CF" w:rsidP="0092504D" w:rsidRDefault="00CF00CF">
      <w:pPr>
        <w:pStyle w:val="Geenafstand"/>
        <w:ind w:left="705" w:hanging="705"/>
        <w:rPr>
          <w:rFonts w:ascii="Arial" w:hAnsi="Arial" w:cs="Arial"/>
        </w:rPr>
      </w:pPr>
      <w:r w:rsidRPr="00B77BB3">
        <w:rPr>
          <w:rFonts w:ascii="Arial" w:hAnsi="Arial" w:cs="Arial"/>
        </w:rPr>
        <w:t>-</w:t>
      </w:r>
      <w:r w:rsidRPr="00B77BB3">
        <w:rPr>
          <w:rFonts w:ascii="Arial" w:hAnsi="Arial" w:cs="Arial"/>
        </w:rPr>
        <w:tab/>
      </w:r>
      <w:r w:rsidRPr="00B77BB3" w:rsidR="00276953">
        <w:rPr>
          <w:rFonts w:ascii="Arial" w:hAnsi="Arial" w:cs="Arial"/>
        </w:rPr>
        <w:t>op termijn past wat je nu bouwt niet bij de woningvoorraad</w:t>
      </w:r>
      <w:r w:rsidRPr="00B77BB3">
        <w:rPr>
          <w:rFonts w:ascii="Arial" w:hAnsi="Arial" w:cs="Arial"/>
        </w:rPr>
        <w:t xml:space="preserve"> die we later nodig</w:t>
      </w:r>
      <w:r w:rsidR="0092504D">
        <w:rPr>
          <w:rFonts w:ascii="Arial" w:hAnsi="Arial" w:cs="Arial"/>
        </w:rPr>
        <w:t xml:space="preserve"> </w:t>
      </w:r>
      <w:r w:rsidRPr="00B77BB3">
        <w:rPr>
          <w:rFonts w:ascii="Arial" w:hAnsi="Arial" w:cs="Arial"/>
        </w:rPr>
        <w:t xml:space="preserve">hebben </w:t>
      </w:r>
      <w:r w:rsidRPr="00B77BB3" w:rsidR="00276953">
        <w:rPr>
          <w:rFonts w:ascii="Arial" w:hAnsi="Arial" w:cs="Arial"/>
        </w:rPr>
        <w:t xml:space="preserve">( </w:t>
      </w:r>
      <w:r w:rsidRPr="00B77BB3">
        <w:rPr>
          <w:rFonts w:ascii="Arial" w:hAnsi="Arial" w:cs="Arial"/>
        </w:rPr>
        <w:t xml:space="preserve">uitspraak </w:t>
      </w:r>
      <w:r w:rsidRPr="00B77BB3" w:rsidR="00276953">
        <w:rPr>
          <w:rFonts w:ascii="Arial" w:hAnsi="Arial" w:cs="Arial"/>
        </w:rPr>
        <w:t>Buildsight:</w:t>
      </w:r>
      <w:r w:rsidR="0092504D">
        <w:rPr>
          <w:rFonts w:ascii="Arial" w:hAnsi="Arial" w:cs="Arial"/>
        </w:rPr>
        <w:t xml:space="preserve"> ‘we hebben genoeg  grondgebonden woningen’</w:t>
      </w:r>
      <w:r w:rsidRPr="00B77BB3" w:rsidR="00276953">
        <w:rPr>
          <w:rFonts w:ascii="Arial" w:hAnsi="Arial" w:cs="Arial"/>
        </w:rPr>
        <w:t>)</w:t>
      </w:r>
      <w:r w:rsidRPr="00B77BB3">
        <w:rPr>
          <w:rFonts w:ascii="Arial" w:hAnsi="Arial" w:cs="Arial"/>
        </w:rPr>
        <w:t>;</w:t>
      </w:r>
    </w:p>
    <w:p w:rsidR="00EA4D26" w:rsidP="00EA4D26" w:rsidRDefault="00CF00CF">
      <w:pPr>
        <w:pStyle w:val="Geenafstand"/>
        <w:ind w:left="705" w:hanging="705"/>
        <w:rPr>
          <w:rFonts w:ascii="Arial" w:hAnsi="Arial" w:cs="Arial"/>
        </w:rPr>
      </w:pPr>
      <w:r w:rsidRPr="00B77BB3">
        <w:rPr>
          <w:rFonts w:ascii="Arial" w:hAnsi="Arial" w:cs="Arial"/>
        </w:rPr>
        <w:t>-</w:t>
      </w:r>
      <w:r w:rsidRPr="00B77BB3">
        <w:rPr>
          <w:rFonts w:ascii="Arial" w:hAnsi="Arial" w:cs="Arial"/>
        </w:rPr>
        <w:tab/>
      </w:r>
      <w:r w:rsidR="00EA4D26">
        <w:rPr>
          <w:rFonts w:ascii="Arial" w:hAnsi="Arial" w:cs="Arial"/>
        </w:rPr>
        <w:t>er wordt geforceerd extra capaciteit gecreëerd die vervolgens al</w:t>
      </w:r>
      <w:r w:rsidR="00805C23">
        <w:rPr>
          <w:rFonts w:ascii="Arial" w:hAnsi="Arial" w:cs="Arial"/>
        </w:rPr>
        <w:t xml:space="preserve"> s</w:t>
      </w:r>
      <w:r w:rsidR="00EA4D26">
        <w:rPr>
          <w:rFonts w:ascii="Arial" w:hAnsi="Arial" w:cs="Arial"/>
        </w:rPr>
        <w:t>nel weer moet worden afgebouwd;</w:t>
      </w:r>
    </w:p>
    <w:p w:rsidRPr="00B77BB3" w:rsidR="00CF00CF" w:rsidP="00B77BB3" w:rsidRDefault="00EA4D26">
      <w:pPr>
        <w:pStyle w:val="Geenafstand"/>
        <w:rPr>
          <w:rFonts w:ascii="Arial" w:hAnsi="Arial" w:cs="Arial"/>
        </w:rPr>
      </w:pPr>
      <w:r>
        <w:rPr>
          <w:rFonts w:ascii="Arial" w:hAnsi="Arial" w:cs="Arial"/>
        </w:rPr>
        <w:t>-</w:t>
      </w:r>
      <w:r>
        <w:rPr>
          <w:rFonts w:ascii="Arial" w:hAnsi="Arial" w:cs="Arial"/>
        </w:rPr>
        <w:tab/>
      </w:r>
      <w:r w:rsidRPr="00B77BB3" w:rsidR="00CF00CF">
        <w:rPr>
          <w:rFonts w:ascii="Arial" w:hAnsi="Arial" w:cs="Arial"/>
        </w:rPr>
        <w:t xml:space="preserve">hogere prijzen met dempend effect op de </w:t>
      </w:r>
      <w:r w:rsidR="0092504D">
        <w:rPr>
          <w:rFonts w:ascii="Arial" w:hAnsi="Arial" w:cs="Arial"/>
        </w:rPr>
        <w:t xml:space="preserve">financiële </w:t>
      </w:r>
      <w:r w:rsidRPr="00B77BB3" w:rsidR="00CF00CF">
        <w:rPr>
          <w:rFonts w:ascii="Arial" w:hAnsi="Arial" w:cs="Arial"/>
        </w:rPr>
        <w:t>bereikbaarheid van woningen;</w:t>
      </w:r>
    </w:p>
    <w:p w:rsidRPr="00B77BB3" w:rsidR="00CF00CF" w:rsidP="0092504D" w:rsidRDefault="00CF00CF">
      <w:pPr>
        <w:pStyle w:val="Geenafstand"/>
        <w:ind w:left="705" w:hanging="705"/>
        <w:rPr>
          <w:rFonts w:ascii="Arial" w:hAnsi="Arial" w:cs="Arial"/>
        </w:rPr>
      </w:pPr>
      <w:r w:rsidRPr="00B77BB3">
        <w:rPr>
          <w:rFonts w:ascii="Arial" w:hAnsi="Arial" w:cs="Arial"/>
        </w:rPr>
        <w:t>-</w:t>
      </w:r>
      <w:r w:rsidRPr="00B77BB3">
        <w:rPr>
          <w:rFonts w:ascii="Arial" w:hAnsi="Arial" w:cs="Arial"/>
        </w:rPr>
        <w:tab/>
        <w:t>focus op productie, waardoor innovatie (waaronder verduurzaming) minder aandacht krijgt.</w:t>
      </w:r>
    </w:p>
    <w:p w:rsidRPr="00B77BB3" w:rsidR="00CF00CF" w:rsidP="00B77BB3" w:rsidRDefault="00CF00CF">
      <w:pPr>
        <w:pStyle w:val="Geenafstand"/>
        <w:rPr>
          <w:rFonts w:ascii="Arial" w:hAnsi="Arial" w:cs="Arial"/>
        </w:rPr>
      </w:pPr>
    </w:p>
    <w:p w:rsidRPr="00F01076" w:rsidR="00276953" w:rsidP="00B77BB3" w:rsidRDefault="00F01076">
      <w:pPr>
        <w:pStyle w:val="Geenafstand"/>
        <w:rPr>
          <w:rFonts w:ascii="Arial" w:hAnsi="Arial" w:cs="Arial"/>
          <w:b/>
        </w:rPr>
      </w:pPr>
      <w:r w:rsidRPr="00F01076">
        <w:rPr>
          <w:rFonts w:ascii="Arial" w:hAnsi="Arial" w:cs="Arial"/>
          <w:b/>
        </w:rPr>
        <w:t>Conclusie</w:t>
      </w:r>
    </w:p>
    <w:p w:rsidR="007A6B64" w:rsidP="00B77BB3" w:rsidRDefault="00CF00CF">
      <w:pPr>
        <w:pStyle w:val="Geenafstand"/>
        <w:rPr>
          <w:rFonts w:ascii="Arial" w:hAnsi="Arial" w:cs="Arial"/>
        </w:rPr>
      </w:pPr>
      <w:r w:rsidRPr="00B77BB3">
        <w:rPr>
          <w:rFonts w:ascii="Arial" w:hAnsi="Arial" w:cs="Arial"/>
        </w:rPr>
        <w:t>Koninklijke Hibin wil een bijdrage leveren aan de ambitie en doet dat ook al door te p</w:t>
      </w:r>
      <w:r w:rsidR="00EA4D26">
        <w:rPr>
          <w:rFonts w:ascii="Arial" w:hAnsi="Arial" w:cs="Arial"/>
        </w:rPr>
        <w:t xml:space="preserve">articiperen in de Bouwagenda </w:t>
      </w:r>
      <w:r w:rsidR="007A6B64">
        <w:rPr>
          <w:rFonts w:ascii="Arial" w:hAnsi="Arial" w:cs="Arial"/>
        </w:rPr>
        <w:t>en</w:t>
      </w:r>
      <w:r w:rsidR="00F01076">
        <w:rPr>
          <w:rFonts w:ascii="Arial" w:hAnsi="Arial" w:cs="Arial"/>
        </w:rPr>
        <w:t xml:space="preserve"> door</w:t>
      </w:r>
      <w:r w:rsidR="007A6B64">
        <w:rPr>
          <w:rFonts w:ascii="Arial" w:hAnsi="Arial" w:cs="Arial"/>
        </w:rPr>
        <w:t xml:space="preserve"> te investeren in onderwijs</w:t>
      </w:r>
      <w:r w:rsidR="00EA4D26">
        <w:rPr>
          <w:rFonts w:ascii="Arial" w:hAnsi="Arial" w:cs="Arial"/>
        </w:rPr>
        <w:t xml:space="preserve"> en digitalisering</w:t>
      </w:r>
      <w:r w:rsidRPr="00B77BB3">
        <w:rPr>
          <w:rFonts w:ascii="Arial" w:hAnsi="Arial" w:cs="Arial"/>
        </w:rPr>
        <w:t xml:space="preserve">. </w:t>
      </w:r>
      <w:r w:rsidR="007A6B64">
        <w:rPr>
          <w:rFonts w:ascii="Arial" w:hAnsi="Arial" w:cs="Arial"/>
        </w:rPr>
        <w:t xml:space="preserve">Individuele bedrijven </w:t>
      </w:r>
      <w:r w:rsidR="00F01076">
        <w:rPr>
          <w:rFonts w:ascii="Arial" w:hAnsi="Arial" w:cs="Arial"/>
        </w:rPr>
        <w:t xml:space="preserve">leveren een bijdrage </w:t>
      </w:r>
      <w:r w:rsidR="007A6B64">
        <w:rPr>
          <w:rFonts w:ascii="Arial" w:hAnsi="Arial" w:cs="Arial"/>
        </w:rPr>
        <w:t xml:space="preserve">onder andere </w:t>
      </w:r>
      <w:r w:rsidR="00F01076">
        <w:rPr>
          <w:rFonts w:ascii="Arial" w:hAnsi="Arial" w:cs="Arial"/>
        </w:rPr>
        <w:t xml:space="preserve">door te werken aan </w:t>
      </w:r>
      <w:r w:rsidR="007A6B64">
        <w:rPr>
          <w:rFonts w:ascii="Arial" w:hAnsi="Arial" w:cs="Arial"/>
        </w:rPr>
        <w:t>prefab-concepten, de ontwikkeling en het actief beschikbaar stellen van duurzame bouwmaterialen en  duurzame logistieke concepten.</w:t>
      </w:r>
    </w:p>
    <w:p w:rsidR="007A6B64" w:rsidP="00B77BB3" w:rsidRDefault="007A6B64">
      <w:pPr>
        <w:pStyle w:val="Geenafstand"/>
        <w:rPr>
          <w:rFonts w:ascii="Arial" w:hAnsi="Arial" w:cs="Arial"/>
        </w:rPr>
      </w:pPr>
    </w:p>
    <w:p w:rsidR="0092504D" w:rsidP="00B77BB3" w:rsidRDefault="00CF00CF">
      <w:pPr>
        <w:pStyle w:val="Geenafstand"/>
        <w:rPr>
          <w:rFonts w:ascii="Arial" w:hAnsi="Arial" w:cs="Arial"/>
        </w:rPr>
      </w:pPr>
      <w:r w:rsidRPr="00B77BB3">
        <w:rPr>
          <w:rFonts w:ascii="Arial" w:hAnsi="Arial" w:cs="Arial"/>
        </w:rPr>
        <w:t xml:space="preserve">Met name verdergaande digitalisering kan ertoe leiden dat de bouwmaterialengroothandel </w:t>
      </w:r>
      <w:r w:rsidR="0092504D">
        <w:rPr>
          <w:rFonts w:ascii="Arial" w:hAnsi="Arial" w:cs="Arial"/>
        </w:rPr>
        <w:t xml:space="preserve">- </w:t>
      </w:r>
      <w:r w:rsidRPr="00B77BB3">
        <w:rPr>
          <w:rFonts w:ascii="Arial" w:hAnsi="Arial" w:cs="Arial"/>
        </w:rPr>
        <w:t xml:space="preserve">en in het verlengde daarvan de bouwmaterialenindustrie die voor een deel bij Hibin is aangesloten </w:t>
      </w:r>
      <w:r w:rsidR="0092504D">
        <w:rPr>
          <w:rFonts w:ascii="Arial" w:hAnsi="Arial" w:cs="Arial"/>
        </w:rPr>
        <w:t xml:space="preserve">- </w:t>
      </w:r>
      <w:r w:rsidRPr="00B77BB3">
        <w:rPr>
          <w:rFonts w:ascii="Arial" w:hAnsi="Arial" w:cs="Arial"/>
        </w:rPr>
        <w:t xml:space="preserve"> een grotere rol kan spelen in de gewenste verduurzaming en een hogere </w:t>
      </w:r>
      <w:r w:rsidRPr="00F01076">
        <w:rPr>
          <w:rFonts w:ascii="Arial" w:hAnsi="Arial" w:cs="Arial"/>
        </w:rPr>
        <w:t xml:space="preserve">nieuwbouwproductie.  </w:t>
      </w:r>
      <w:r w:rsidRPr="00F01076" w:rsidR="0092504D">
        <w:rPr>
          <w:rFonts w:ascii="Arial" w:hAnsi="Arial" w:cs="Arial"/>
        </w:rPr>
        <w:t xml:space="preserve">Digitalisering van de keten moet </w:t>
      </w:r>
      <w:r w:rsidRPr="00F01076" w:rsidR="008D2B77">
        <w:rPr>
          <w:rFonts w:ascii="Arial" w:hAnsi="Arial" w:cs="Arial"/>
        </w:rPr>
        <w:t xml:space="preserve">naast de al hiervoor genoemde voordelen </w:t>
      </w:r>
      <w:r w:rsidRPr="00F01076" w:rsidR="0092504D">
        <w:rPr>
          <w:rFonts w:ascii="Arial" w:hAnsi="Arial" w:cs="Arial"/>
        </w:rPr>
        <w:t>ertoe leiden dat potentiële  belemmeringen (beschikbaarheid van grondstoffen,</w:t>
      </w:r>
      <w:r w:rsidRPr="00B77BB3" w:rsidR="0092504D">
        <w:rPr>
          <w:rFonts w:ascii="Arial" w:hAnsi="Arial" w:cs="Arial"/>
        </w:rPr>
        <w:t xml:space="preserve"> productiecapaciteit bij de bouwmaterialenindustrie, de beschikbaarheid va</w:t>
      </w:r>
      <w:r w:rsidR="0092504D">
        <w:rPr>
          <w:rFonts w:ascii="Arial" w:hAnsi="Arial" w:cs="Arial"/>
        </w:rPr>
        <w:t>n mensen en logistieke factoren)</w:t>
      </w:r>
      <w:r w:rsidRPr="00B77BB3" w:rsidR="0092504D">
        <w:rPr>
          <w:rFonts w:ascii="Arial" w:hAnsi="Arial" w:cs="Arial"/>
        </w:rPr>
        <w:t xml:space="preserve"> ruim voor de uitvoeringsfase bekend zijn en er tijdig maatregelen genomen kunnen worden.</w:t>
      </w:r>
      <w:r w:rsidR="00F01076">
        <w:rPr>
          <w:rFonts w:ascii="Arial" w:hAnsi="Arial" w:cs="Arial"/>
        </w:rPr>
        <w:t xml:space="preserve"> Het feit dat de wachtlijsten voor bouwmaterialen op onderdelen groeien, is niet alleen het gevolg van de sneller dan verwachte opschaling van de bouwproductie, maar ook van het ontbreken van de tijdige beschikbaarheid van productiedata in de hele keten. Recent onderzoek van het CBS laat zien dat het mogelijk is dat het binnenlands wegvervoer van bouwmaterialen (i.c. de verwerking) tot zeven kwartalen vooruit te voorspellen is.</w:t>
      </w:r>
    </w:p>
    <w:p w:rsidR="0092504D" w:rsidP="00B77BB3" w:rsidRDefault="0092504D">
      <w:pPr>
        <w:pStyle w:val="Geenafstand"/>
        <w:rPr>
          <w:rFonts w:ascii="Arial" w:hAnsi="Arial" w:cs="Arial"/>
        </w:rPr>
      </w:pPr>
    </w:p>
    <w:p w:rsidR="00F01076" w:rsidP="00B77BB3" w:rsidRDefault="00F01076">
      <w:pPr>
        <w:pStyle w:val="Geenafstand"/>
        <w:rPr>
          <w:rFonts w:ascii="Arial" w:hAnsi="Arial" w:cs="Arial"/>
        </w:rPr>
      </w:pPr>
    </w:p>
    <w:p w:rsidR="00F01076" w:rsidP="00B77BB3" w:rsidRDefault="00F01076">
      <w:pPr>
        <w:pStyle w:val="Geenafstand"/>
        <w:rPr>
          <w:rFonts w:ascii="Arial" w:hAnsi="Arial" w:cs="Arial"/>
        </w:rPr>
      </w:pPr>
    </w:p>
    <w:p w:rsidR="00CB687E" w:rsidP="00B77BB3" w:rsidRDefault="00CB687E">
      <w:pPr>
        <w:pStyle w:val="Geenafstand"/>
        <w:rPr>
          <w:rFonts w:ascii="Arial" w:hAnsi="Arial" w:cs="Arial"/>
        </w:rPr>
      </w:pPr>
      <w:r>
        <w:rPr>
          <w:rFonts w:ascii="Arial" w:hAnsi="Arial" w:cs="Arial"/>
          <w:noProof/>
          <w:lang w:eastAsia="nl-NL"/>
        </w:rPr>
        <w:drawing>
          <wp:inline distT="0" distB="0" distL="0" distR="0">
            <wp:extent cx="1505712" cy="792480"/>
            <wp:effectExtent l="19050" t="0" r="0" b="0"/>
            <wp:docPr id="1" name="Afbeelding 0" descr="HiB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BIN-LOGO.jpg"/>
                    <pic:cNvPicPr/>
                  </pic:nvPicPr>
                  <pic:blipFill>
                    <a:blip r:embed="rId7" cstate="print"/>
                    <a:stretch>
                      <a:fillRect/>
                    </a:stretch>
                  </pic:blipFill>
                  <pic:spPr>
                    <a:xfrm>
                      <a:off x="0" y="0"/>
                      <a:ext cx="1505712" cy="792480"/>
                    </a:xfrm>
                    <a:prstGeom prst="rect">
                      <a:avLst/>
                    </a:prstGeom>
                  </pic:spPr>
                </pic:pic>
              </a:graphicData>
            </a:graphic>
          </wp:inline>
        </w:drawing>
      </w:r>
    </w:p>
    <w:p w:rsidR="00CB687E" w:rsidP="00B77BB3" w:rsidRDefault="00CB687E">
      <w:pPr>
        <w:pStyle w:val="Geenafstand"/>
        <w:rPr>
          <w:rFonts w:ascii="Arial" w:hAnsi="Arial" w:cs="Arial"/>
        </w:rPr>
      </w:pPr>
    </w:p>
    <w:p w:rsidR="00B77BB3" w:rsidP="00B77BB3" w:rsidRDefault="0092504D">
      <w:pPr>
        <w:pStyle w:val="Geenafstand"/>
        <w:rPr>
          <w:rFonts w:ascii="Arial" w:hAnsi="Arial" w:cs="Arial"/>
        </w:rPr>
      </w:pPr>
      <w:r>
        <w:rPr>
          <w:rFonts w:ascii="Arial" w:hAnsi="Arial" w:cs="Arial"/>
        </w:rPr>
        <w:t>Almere, 30 november 2017.</w:t>
      </w:r>
    </w:p>
    <w:p w:rsidRPr="00B77BB3" w:rsidR="0092504D" w:rsidP="00B77BB3" w:rsidRDefault="0092504D">
      <w:pPr>
        <w:pStyle w:val="Geenafstand"/>
        <w:rPr>
          <w:rFonts w:ascii="Arial" w:hAnsi="Arial" w:cs="Arial"/>
        </w:rPr>
      </w:pPr>
    </w:p>
    <w:p w:rsidRPr="00B77BB3" w:rsidR="00935DE3" w:rsidP="00B77BB3" w:rsidRDefault="00935DE3">
      <w:pPr>
        <w:pStyle w:val="Geenafstand"/>
        <w:rPr>
          <w:rFonts w:ascii="Arial" w:hAnsi="Arial" w:cs="Arial"/>
        </w:rPr>
      </w:pPr>
    </w:p>
    <w:sectPr w:rsidRPr="00B77BB3" w:rsidR="00935DE3" w:rsidSect="007D3723">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C98" w:rsidRDefault="00F16C98" w:rsidP="00AA3683">
      <w:pPr>
        <w:spacing w:after="0" w:line="240" w:lineRule="auto"/>
      </w:pPr>
      <w:r>
        <w:separator/>
      </w:r>
    </w:p>
  </w:endnote>
  <w:endnote w:type="continuationSeparator" w:id="0">
    <w:p w:rsidR="00F16C98" w:rsidRDefault="00F16C98" w:rsidP="00AA3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C98" w:rsidRDefault="00F16C98" w:rsidP="00AA3683">
      <w:pPr>
        <w:spacing w:after="0" w:line="240" w:lineRule="auto"/>
      </w:pPr>
      <w:r>
        <w:separator/>
      </w:r>
    </w:p>
  </w:footnote>
  <w:footnote w:type="continuationSeparator" w:id="0">
    <w:p w:rsidR="00F16C98" w:rsidRDefault="00F16C98" w:rsidP="00AA3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83" w:rsidRDefault="00AA368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6425"/>
    <w:multiLevelType w:val="hybridMultilevel"/>
    <w:tmpl w:val="1A68675E"/>
    <w:lvl w:ilvl="0" w:tplc="D10AF84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BA4040"/>
    <w:multiLevelType w:val="hybridMultilevel"/>
    <w:tmpl w:val="E2CC525A"/>
    <w:lvl w:ilvl="0" w:tplc="04130011">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32885447"/>
    <w:multiLevelType w:val="hybridMultilevel"/>
    <w:tmpl w:val="DCE4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35DE3"/>
    <w:rsid w:val="000051FE"/>
    <w:rsid w:val="000516B2"/>
    <w:rsid w:val="00083D0B"/>
    <w:rsid w:val="000B4D69"/>
    <w:rsid w:val="001525F6"/>
    <w:rsid w:val="00152BB5"/>
    <w:rsid w:val="00160568"/>
    <w:rsid w:val="00173521"/>
    <w:rsid w:val="001A67F6"/>
    <w:rsid w:val="00201205"/>
    <w:rsid w:val="00276953"/>
    <w:rsid w:val="0029753F"/>
    <w:rsid w:val="002A2F59"/>
    <w:rsid w:val="002A53AF"/>
    <w:rsid w:val="002D392C"/>
    <w:rsid w:val="00344CCA"/>
    <w:rsid w:val="00454546"/>
    <w:rsid w:val="004A3A5D"/>
    <w:rsid w:val="004A6841"/>
    <w:rsid w:val="00513871"/>
    <w:rsid w:val="00561F52"/>
    <w:rsid w:val="0077512A"/>
    <w:rsid w:val="007A6B64"/>
    <w:rsid w:val="007C011F"/>
    <w:rsid w:val="007D3723"/>
    <w:rsid w:val="00805C23"/>
    <w:rsid w:val="00840357"/>
    <w:rsid w:val="00874F16"/>
    <w:rsid w:val="0089449A"/>
    <w:rsid w:val="008D2B77"/>
    <w:rsid w:val="008E3BA6"/>
    <w:rsid w:val="0092504D"/>
    <w:rsid w:val="00935DE3"/>
    <w:rsid w:val="009B3EB8"/>
    <w:rsid w:val="009D1359"/>
    <w:rsid w:val="00A04621"/>
    <w:rsid w:val="00A36E2F"/>
    <w:rsid w:val="00A410E4"/>
    <w:rsid w:val="00A51C48"/>
    <w:rsid w:val="00AA3683"/>
    <w:rsid w:val="00AF5202"/>
    <w:rsid w:val="00B77BB3"/>
    <w:rsid w:val="00BC3E85"/>
    <w:rsid w:val="00C86F45"/>
    <w:rsid w:val="00CB1C2B"/>
    <w:rsid w:val="00CB687E"/>
    <w:rsid w:val="00CC6B88"/>
    <w:rsid w:val="00CF00CF"/>
    <w:rsid w:val="00D64495"/>
    <w:rsid w:val="00E1703A"/>
    <w:rsid w:val="00E329C4"/>
    <w:rsid w:val="00E64C04"/>
    <w:rsid w:val="00EA4D26"/>
    <w:rsid w:val="00EF4353"/>
    <w:rsid w:val="00F01076"/>
    <w:rsid w:val="00F16C98"/>
    <w:rsid w:val="00F335F4"/>
    <w:rsid w:val="00FC293F"/>
    <w:rsid w:val="00FC33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37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5DE3"/>
    <w:pPr>
      <w:spacing w:after="0" w:line="240" w:lineRule="auto"/>
    </w:pPr>
  </w:style>
  <w:style w:type="paragraph" w:customStyle="1" w:styleId="Default">
    <w:name w:val="Default"/>
    <w:rsid w:val="00276953"/>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152BB5"/>
    <w:pPr>
      <w:spacing w:after="0" w:line="240" w:lineRule="auto"/>
      <w:ind w:left="720"/>
      <w:contextualSpacing/>
    </w:pPr>
    <w:rPr>
      <w:sz w:val="24"/>
      <w:szCs w:val="24"/>
      <w:lang w:val="en-GB"/>
    </w:rPr>
  </w:style>
  <w:style w:type="paragraph" w:styleId="Koptekst">
    <w:name w:val="header"/>
    <w:basedOn w:val="Standaard"/>
    <w:link w:val="KoptekstChar"/>
    <w:uiPriority w:val="99"/>
    <w:unhideWhenUsed/>
    <w:rsid w:val="00AA36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3683"/>
  </w:style>
  <w:style w:type="paragraph" w:styleId="Voettekst">
    <w:name w:val="footer"/>
    <w:basedOn w:val="Standaard"/>
    <w:link w:val="VoettekstChar"/>
    <w:uiPriority w:val="99"/>
    <w:unhideWhenUsed/>
    <w:rsid w:val="00AA36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3683"/>
  </w:style>
  <w:style w:type="paragraph" w:styleId="Ballontekst">
    <w:name w:val="Balloon Text"/>
    <w:basedOn w:val="Standaard"/>
    <w:link w:val="BallontekstChar"/>
    <w:uiPriority w:val="99"/>
    <w:semiHidden/>
    <w:unhideWhenUsed/>
    <w:rsid w:val="00CB68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6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26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stylesWithEffects" Target="stylesWithEffects.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1007</ap:Words>
  <ap:Characters>5539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2017-11-29T09:50:00.0000000Z</lastPrinted>
  <dcterms:created xsi:type="dcterms:W3CDTF">2017-11-30T09:38:00.0000000Z</dcterms:created>
  <dcterms:modified xsi:type="dcterms:W3CDTF">2017-11-30T09:38:00.0000000Z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