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E2B6C" w:rsidR="00452B2D" w:rsidP="00C61102" w:rsidRDefault="00EE7381" w14:paraId="45D36E4D" w14:textId="77777777">
      <w:pPr>
        <w:pStyle w:val="Geenafstand"/>
        <w:outlineLvl w:val="0"/>
        <w:rPr>
          <w:b/>
          <w:color w:val="000000" w:themeColor="text1"/>
          <w:sz w:val="32"/>
          <w:szCs w:val="32"/>
        </w:rPr>
      </w:pPr>
      <w:r w:rsidRPr="00EE2B6C">
        <w:rPr>
          <w:b/>
          <w:color w:val="000000" w:themeColor="text1"/>
          <w:sz w:val="32"/>
          <w:szCs w:val="32"/>
        </w:rPr>
        <w:t xml:space="preserve">Wijziging </w:t>
      </w:r>
      <w:r w:rsidRPr="00EE2B6C" w:rsidR="005E1AE0">
        <w:rPr>
          <w:b/>
          <w:color w:val="000000" w:themeColor="text1"/>
          <w:sz w:val="32"/>
          <w:szCs w:val="32"/>
        </w:rPr>
        <w:t>Warmtewet</w:t>
      </w:r>
    </w:p>
    <w:p w:rsidR="00E1782C" w:rsidP="002D47B1" w:rsidRDefault="00832D7F" w14:paraId="79C9236B" w14:textId="77777777">
      <w:pPr>
        <w:pStyle w:val="Geenafstand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 xml:space="preserve">Rondetafelgesprek </w:t>
      </w:r>
      <w:r w:rsidRPr="00EE2B6C" w:rsidR="00EE7381">
        <w:rPr>
          <w:b/>
          <w:color w:val="000000" w:themeColor="text1"/>
          <w:sz w:val="24"/>
          <w:szCs w:val="24"/>
        </w:rPr>
        <w:t xml:space="preserve">vaste commissie voor Economische Zaken van de Tweede Kamer; </w:t>
      </w:r>
    </w:p>
    <w:p w:rsidRPr="00EE2B6C" w:rsidR="0031549F" w:rsidP="002D47B1" w:rsidRDefault="00EE7381" w14:paraId="5B3B6413" w14:textId="3460C984">
      <w:pPr>
        <w:pStyle w:val="Geenafstand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7 december 2017</w:t>
      </w:r>
    </w:p>
    <w:p w:rsidRPr="00EE2B6C" w:rsidR="003B2536" w:rsidP="002D47B1" w:rsidRDefault="003B2536" w14:paraId="107B2085" w14:textId="77777777">
      <w:pPr>
        <w:pStyle w:val="Geenafstand"/>
        <w:rPr>
          <w:b/>
          <w:color w:val="000000" w:themeColor="text1"/>
          <w:sz w:val="24"/>
          <w:szCs w:val="24"/>
        </w:rPr>
      </w:pPr>
    </w:p>
    <w:p w:rsidRPr="00EE2B6C" w:rsidR="003B2536" w:rsidP="00C61102" w:rsidRDefault="00C461DA" w14:paraId="5E9B4C35" w14:textId="77777777">
      <w:pPr>
        <w:pStyle w:val="Geenafstand"/>
        <w:outlineLvl w:val="0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Bijdrage Arjan ten Elshof; directeur BU Duurzame Energie HVC</w:t>
      </w:r>
    </w:p>
    <w:p w:rsidRPr="00EE2B6C" w:rsidR="002D47B1" w:rsidP="002D47B1" w:rsidRDefault="002D47B1" w14:paraId="06C76872" w14:textId="77777777">
      <w:pPr>
        <w:pStyle w:val="Geenafstand"/>
        <w:rPr>
          <w:b/>
          <w:color w:val="000000" w:themeColor="text1"/>
          <w:sz w:val="24"/>
          <w:szCs w:val="24"/>
        </w:rPr>
      </w:pPr>
    </w:p>
    <w:p w:rsidRPr="00EE2B6C" w:rsidR="004743C0" w:rsidP="00C61102" w:rsidRDefault="004743C0" w14:paraId="2AFE9310" w14:textId="77777777">
      <w:pPr>
        <w:pStyle w:val="Geenafstand"/>
        <w:outlineLvl w:val="0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Plaatsbepaling</w:t>
      </w:r>
    </w:p>
    <w:p w:rsidRPr="00EE2B6C" w:rsidR="00A36ACB" w:rsidP="003C1A92" w:rsidRDefault="00EE7381" w14:paraId="035CA8C1" w14:textId="1E6F437E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>HVC is een nutsbedrijf van en voor 46 gemeenten en 6 waterschappen in Noord- en Zuid-Holland en Flevoland.</w:t>
      </w:r>
      <w:r w:rsidRPr="00EE2B6C">
        <w:rPr>
          <w:color w:val="000000" w:themeColor="text1"/>
          <w:sz w:val="24"/>
          <w:szCs w:val="24"/>
          <w:vertAlign w:val="superscript"/>
        </w:rPr>
        <w:footnoteReference w:id="1"/>
      </w:r>
      <w:r w:rsidRPr="00EE2B6C">
        <w:rPr>
          <w:color w:val="000000" w:themeColor="text1"/>
          <w:sz w:val="24"/>
          <w:szCs w:val="24"/>
        </w:rPr>
        <w:t xml:space="preserve">  </w:t>
      </w:r>
      <w:r w:rsidRPr="00EE2B6C" w:rsidR="0031549F">
        <w:rPr>
          <w:color w:val="000000" w:themeColor="text1"/>
          <w:sz w:val="24"/>
          <w:szCs w:val="24"/>
        </w:rPr>
        <w:t>Ondersteuning van a</w:t>
      </w:r>
      <w:r w:rsidRPr="00EE2B6C" w:rsidR="00587C7C">
        <w:rPr>
          <w:color w:val="000000" w:themeColor="text1"/>
          <w:sz w:val="24"/>
          <w:szCs w:val="24"/>
        </w:rPr>
        <w:t>andeelhoudende gemeenten in de warmte</w:t>
      </w:r>
      <w:r w:rsidRPr="00EE2B6C" w:rsidR="004E4BB3">
        <w:rPr>
          <w:color w:val="000000" w:themeColor="text1"/>
          <w:sz w:val="24"/>
          <w:szCs w:val="24"/>
        </w:rPr>
        <w:t>-</w:t>
      </w:r>
      <w:r w:rsidRPr="00EE2B6C" w:rsidR="00587C7C">
        <w:rPr>
          <w:color w:val="000000" w:themeColor="text1"/>
          <w:sz w:val="24"/>
          <w:szCs w:val="24"/>
        </w:rPr>
        <w:t>tran</w:t>
      </w:r>
      <w:r w:rsidRPr="00EE2B6C" w:rsidR="0031549F">
        <w:rPr>
          <w:color w:val="000000" w:themeColor="text1"/>
          <w:sz w:val="24"/>
          <w:szCs w:val="24"/>
        </w:rPr>
        <w:t>sitie is een kerntaak</w:t>
      </w:r>
      <w:r w:rsidRPr="00EE2B6C" w:rsidR="00587C7C">
        <w:rPr>
          <w:color w:val="000000" w:themeColor="text1"/>
          <w:sz w:val="24"/>
          <w:szCs w:val="24"/>
        </w:rPr>
        <w:t xml:space="preserve">. </w:t>
      </w:r>
      <w:r w:rsidRPr="00EE2B6C" w:rsidR="0031549F">
        <w:rPr>
          <w:color w:val="000000" w:themeColor="text1"/>
          <w:sz w:val="24"/>
          <w:szCs w:val="24"/>
        </w:rPr>
        <w:t xml:space="preserve">Concrete voorbeelden zijn de ontwikkeling, realisatie en exploitatie van </w:t>
      </w:r>
      <w:r w:rsidRPr="00EE2B6C" w:rsidR="00A36ACB">
        <w:rPr>
          <w:color w:val="000000" w:themeColor="text1"/>
          <w:sz w:val="24"/>
          <w:szCs w:val="24"/>
        </w:rPr>
        <w:t xml:space="preserve">warmtenetten in de regio Alkmaar en in de Drechtsteden. In Westland voeren wij het geothermieproject Trias Westland uit (4 km diepte). </w:t>
      </w:r>
    </w:p>
    <w:p w:rsidRPr="00EE2B6C" w:rsidR="003C1A92" w:rsidP="003C1A92" w:rsidRDefault="003C1A92" w14:paraId="14C2A2B9" w14:textId="77777777">
      <w:pPr>
        <w:pStyle w:val="Geenafstand"/>
        <w:rPr>
          <w:b/>
          <w:color w:val="000000" w:themeColor="text1"/>
          <w:sz w:val="24"/>
          <w:szCs w:val="24"/>
        </w:rPr>
      </w:pPr>
    </w:p>
    <w:p w:rsidRPr="00EE2B6C" w:rsidR="00EE7381" w:rsidP="00C61102" w:rsidRDefault="004E4BB3" w14:paraId="09E945F0" w14:textId="77777777">
      <w:pPr>
        <w:pStyle w:val="Geenafstand"/>
        <w:outlineLvl w:val="0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Kernvraag</w:t>
      </w:r>
    </w:p>
    <w:p w:rsidRPr="00EE2B6C" w:rsidR="003C1A92" w:rsidP="003C1A92" w:rsidRDefault="00EE7381" w14:paraId="552CBA8A" w14:textId="146E6FDC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 xml:space="preserve">HVC </w:t>
      </w:r>
      <w:r w:rsidRPr="00EE2B6C" w:rsidR="005672AE">
        <w:rPr>
          <w:color w:val="000000" w:themeColor="text1"/>
          <w:sz w:val="24"/>
          <w:szCs w:val="24"/>
        </w:rPr>
        <w:t xml:space="preserve">ziet dagelijks hoe de </w:t>
      </w:r>
      <w:r w:rsidRPr="00EE2B6C">
        <w:rPr>
          <w:color w:val="000000" w:themeColor="text1"/>
          <w:sz w:val="24"/>
          <w:szCs w:val="24"/>
        </w:rPr>
        <w:t xml:space="preserve">warmtetransitie op lokaal niveau verloopt. Ons beeld is dat </w:t>
      </w:r>
      <w:r w:rsidRPr="00EE2B6C" w:rsidR="007C25C0">
        <w:rPr>
          <w:color w:val="000000" w:themeColor="text1"/>
          <w:sz w:val="24"/>
          <w:szCs w:val="24"/>
        </w:rPr>
        <w:t xml:space="preserve">deze </w:t>
      </w:r>
      <w:r w:rsidRPr="00EE2B6C" w:rsidR="003414B9">
        <w:rPr>
          <w:color w:val="000000" w:themeColor="text1"/>
          <w:sz w:val="24"/>
          <w:szCs w:val="24"/>
        </w:rPr>
        <w:t xml:space="preserve">transitie </w:t>
      </w:r>
      <w:r w:rsidRPr="00EE2B6C" w:rsidR="00260B1C">
        <w:rPr>
          <w:color w:val="000000" w:themeColor="text1"/>
          <w:sz w:val="24"/>
          <w:szCs w:val="24"/>
        </w:rPr>
        <w:t xml:space="preserve">zich </w:t>
      </w:r>
      <w:r w:rsidRPr="00EE2B6C" w:rsidR="003414B9">
        <w:rPr>
          <w:color w:val="000000" w:themeColor="text1"/>
          <w:sz w:val="24"/>
          <w:szCs w:val="24"/>
        </w:rPr>
        <w:t xml:space="preserve">in de </w:t>
      </w:r>
      <w:r w:rsidRPr="00EE2B6C" w:rsidR="003414B9">
        <w:rPr>
          <w:i/>
          <w:color w:val="000000" w:themeColor="text1"/>
          <w:sz w:val="24"/>
          <w:szCs w:val="24"/>
        </w:rPr>
        <w:t>take-off</w:t>
      </w:r>
      <w:r w:rsidRPr="00EE2B6C" w:rsidR="003414B9">
        <w:rPr>
          <w:color w:val="000000" w:themeColor="text1"/>
          <w:sz w:val="24"/>
          <w:szCs w:val="24"/>
        </w:rPr>
        <w:t xml:space="preserve"> fase </w:t>
      </w:r>
      <w:r w:rsidRPr="00EE2B6C" w:rsidR="00260B1C">
        <w:rPr>
          <w:color w:val="000000" w:themeColor="text1"/>
          <w:sz w:val="24"/>
          <w:szCs w:val="24"/>
        </w:rPr>
        <w:t xml:space="preserve">bevindt. </w:t>
      </w:r>
      <w:r w:rsidRPr="00EE2B6C" w:rsidR="0036293B">
        <w:rPr>
          <w:color w:val="000000" w:themeColor="text1"/>
          <w:sz w:val="24"/>
          <w:szCs w:val="24"/>
        </w:rPr>
        <w:t>Het speelveld</w:t>
      </w:r>
      <w:r w:rsidRPr="00EE2B6C" w:rsidR="007C25C0">
        <w:rPr>
          <w:color w:val="000000" w:themeColor="text1"/>
          <w:sz w:val="24"/>
          <w:szCs w:val="24"/>
        </w:rPr>
        <w:t xml:space="preserve"> en</w:t>
      </w:r>
      <w:r w:rsidRPr="00EE2B6C" w:rsidR="0036293B">
        <w:rPr>
          <w:color w:val="000000" w:themeColor="text1"/>
          <w:sz w:val="24"/>
          <w:szCs w:val="24"/>
        </w:rPr>
        <w:t xml:space="preserve"> de spelregels </w:t>
      </w:r>
      <w:r w:rsidRPr="00EE2B6C" w:rsidR="007C25C0">
        <w:rPr>
          <w:color w:val="000000" w:themeColor="text1"/>
          <w:sz w:val="24"/>
          <w:szCs w:val="24"/>
        </w:rPr>
        <w:t>liggen nog niet precies vast. Er zijn nog veel onzekerheden. Iedereen bese</w:t>
      </w:r>
      <w:r w:rsidRPr="00EE2B6C" w:rsidR="00FC4E7C">
        <w:rPr>
          <w:color w:val="000000" w:themeColor="text1"/>
          <w:sz w:val="24"/>
          <w:szCs w:val="24"/>
        </w:rPr>
        <w:t>ft echter dat de urgentie stijgt,</w:t>
      </w:r>
      <w:r w:rsidRPr="00EE2B6C" w:rsidR="00122FB0">
        <w:rPr>
          <w:color w:val="000000" w:themeColor="text1"/>
          <w:sz w:val="24"/>
          <w:szCs w:val="24"/>
        </w:rPr>
        <w:t xml:space="preserve"> dat</w:t>
      </w:r>
      <w:r w:rsidRPr="00EE2B6C" w:rsidR="007C25C0">
        <w:rPr>
          <w:color w:val="000000" w:themeColor="text1"/>
          <w:sz w:val="24"/>
          <w:szCs w:val="24"/>
        </w:rPr>
        <w:t xml:space="preserve"> versnelling</w:t>
      </w:r>
      <w:r w:rsidRPr="00EE2B6C" w:rsidR="003C1A92">
        <w:rPr>
          <w:color w:val="000000" w:themeColor="text1"/>
          <w:sz w:val="24"/>
          <w:szCs w:val="24"/>
        </w:rPr>
        <w:t xml:space="preserve"> van de energie- en warmtetransitie </w:t>
      </w:r>
      <w:r w:rsidRPr="00EE2B6C" w:rsidR="007C25C0">
        <w:rPr>
          <w:color w:val="000000" w:themeColor="text1"/>
          <w:sz w:val="24"/>
          <w:szCs w:val="24"/>
        </w:rPr>
        <w:t>nodig is</w:t>
      </w:r>
      <w:r w:rsidRPr="00EE2B6C" w:rsidR="00EC3532">
        <w:rPr>
          <w:color w:val="000000" w:themeColor="text1"/>
          <w:sz w:val="24"/>
          <w:szCs w:val="24"/>
        </w:rPr>
        <w:t xml:space="preserve">. Dit vraagt </w:t>
      </w:r>
      <w:r w:rsidR="009904B9">
        <w:rPr>
          <w:color w:val="000000" w:themeColor="text1"/>
          <w:sz w:val="24"/>
          <w:szCs w:val="24"/>
        </w:rPr>
        <w:t>– op sommige punten- om een nieuw marktmodel.</w:t>
      </w:r>
    </w:p>
    <w:p w:rsidRPr="00EE2B6C" w:rsidR="005672AE" w:rsidP="003C1A92" w:rsidRDefault="005672AE" w14:paraId="2FFD1C5F" w14:textId="77777777">
      <w:pPr>
        <w:pStyle w:val="Geenafstand"/>
        <w:rPr>
          <w:color w:val="000000" w:themeColor="text1"/>
          <w:sz w:val="24"/>
          <w:szCs w:val="24"/>
        </w:rPr>
      </w:pPr>
      <w:bookmarkStart w:name="_GoBack" w:id="0"/>
      <w:bookmarkEnd w:id="0"/>
    </w:p>
    <w:p w:rsidRPr="00EE2B6C" w:rsidR="0031549F" w:rsidP="003C1A92" w:rsidRDefault="005672AE" w14:paraId="1C3632FE" w14:textId="77777777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 xml:space="preserve">Met de Wijziging van de Warmtewet beoogt de regering om de markt voor collectieve warmtelevering te versnellen en consumenten beter te beschermen. </w:t>
      </w:r>
      <w:r w:rsidRPr="00EE2B6C" w:rsidR="0031549F">
        <w:rPr>
          <w:color w:val="000000" w:themeColor="text1"/>
          <w:sz w:val="24"/>
          <w:szCs w:val="24"/>
        </w:rPr>
        <w:t>Kernvraag is of de</w:t>
      </w:r>
      <w:r w:rsidRPr="00EE2B6C">
        <w:rPr>
          <w:color w:val="000000" w:themeColor="text1"/>
          <w:sz w:val="24"/>
          <w:szCs w:val="24"/>
        </w:rPr>
        <w:t>ze</w:t>
      </w:r>
      <w:r w:rsidRPr="00EE2B6C" w:rsidR="0031549F">
        <w:rPr>
          <w:color w:val="000000" w:themeColor="text1"/>
          <w:sz w:val="24"/>
          <w:szCs w:val="24"/>
        </w:rPr>
        <w:t xml:space="preserve"> </w:t>
      </w:r>
      <w:r w:rsidRPr="00EE2B6C" w:rsidR="0031549F">
        <w:rPr>
          <w:bCs/>
          <w:color w:val="000000" w:themeColor="text1"/>
          <w:sz w:val="24"/>
          <w:szCs w:val="24"/>
        </w:rPr>
        <w:t xml:space="preserve">Wijziging een positief, neutraal of negatief effect heeft op </w:t>
      </w:r>
      <w:r w:rsidRPr="00EE2B6C" w:rsidR="0031549F">
        <w:rPr>
          <w:bCs/>
          <w:color w:val="000000" w:themeColor="text1"/>
          <w:sz w:val="24"/>
          <w:szCs w:val="24"/>
          <w:u w:val="single"/>
        </w:rPr>
        <w:t>versnelling</w:t>
      </w:r>
      <w:r w:rsidRPr="00EE2B6C" w:rsidR="0031549F">
        <w:rPr>
          <w:bCs/>
          <w:color w:val="000000" w:themeColor="text1"/>
          <w:sz w:val="24"/>
          <w:szCs w:val="24"/>
        </w:rPr>
        <w:t xml:space="preserve"> </w:t>
      </w:r>
      <w:r w:rsidRPr="00EE2B6C" w:rsidR="003C1A92">
        <w:rPr>
          <w:bCs/>
          <w:color w:val="000000" w:themeColor="text1"/>
          <w:sz w:val="24"/>
          <w:szCs w:val="24"/>
        </w:rPr>
        <w:t xml:space="preserve">van de warmtetransitie </w:t>
      </w:r>
      <w:r w:rsidRPr="00EE2B6C" w:rsidR="0031549F">
        <w:rPr>
          <w:bCs/>
          <w:color w:val="000000" w:themeColor="text1"/>
          <w:sz w:val="24"/>
          <w:szCs w:val="24"/>
        </w:rPr>
        <w:t xml:space="preserve">en bijdraagt aan het creëren van een </w:t>
      </w:r>
      <w:proofErr w:type="spellStart"/>
      <w:r w:rsidRPr="00EE2B6C" w:rsidR="0031549F">
        <w:rPr>
          <w:bCs/>
          <w:i/>
          <w:iCs/>
          <w:color w:val="000000" w:themeColor="text1"/>
          <w:sz w:val="24"/>
          <w:szCs w:val="24"/>
        </w:rPr>
        <w:t>enabling</w:t>
      </w:r>
      <w:proofErr w:type="spellEnd"/>
      <w:r w:rsidRPr="00EE2B6C" w:rsidR="0031549F">
        <w:rPr>
          <w:bCs/>
          <w:i/>
          <w:iCs/>
          <w:color w:val="000000" w:themeColor="text1"/>
          <w:sz w:val="24"/>
          <w:szCs w:val="24"/>
        </w:rPr>
        <w:t xml:space="preserve"> environment. </w:t>
      </w:r>
    </w:p>
    <w:p w:rsidRPr="00EE2B6C" w:rsidR="003C1A92" w:rsidP="003C1A92" w:rsidRDefault="003C1A92" w14:paraId="664F02E0" w14:textId="77777777">
      <w:pPr>
        <w:pStyle w:val="Geenafstand"/>
        <w:rPr>
          <w:bCs/>
          <w:color w:val="000000" w:themeColor="text1"/>
          <w:sz w:val="24"/>
          <w:szCs w:val="24"/>
        </w:rPr>
      </w:pPr>
    </w:p>
    <w:p w:rsidRPr="00EE2B6C" w:rsidR="003C1A92" w:rsidP="00C61102" w:rsidRDefault="003C1A92" w14:paraId="002E4BF5" w14:textId="77777777">
      <w:pPr>
        <w:pStyle w:val="Geenafstand"/>
        <w:outlineLvl w:val="0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Beoordeling</w:t>
      </w:r>
    </w:p>
    <w:p w:rsidRPr="00EE2B6C" w:rsidR="003C1A92" w:rsidP="003C1A92" w:rsidRDefault="003C1A92" w14:paraId="0B249DCB" w14:textId="77777777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>Op het eerste gezicht lijkt de Wijziging van de Warmtewet de versnelling te faciliteren. De Wijziging beoogt immers de perceptie onder en het vertrouwen bij consumenten te vergroten</w:t>
      </w:r>
      <w:r w:rsidRPr="00EE2B6C" w:rsidR="00AF6DAA">
        <w:rPr>
          <w:color w:val="000000" w:themeColor="text1"/>
          <w:sz w:val="24"/>
          <w:szCs w:val="24"/>
        </w:rPr>
        <w:t xml:space="preserve">, o.a. </w:t>
      </w:r>
      <w:r w:rsidRPr="00EE2B6C">
        <w:rPr>
          <w:color w:val="000000" w:themeColor="text1"/>
          <w:sz w:val="24"/>
          <w:szCs w:val="24"/>
        </w:rPr>
        <w:t>door verlaging van tarieven</w:t>
      </w:r>
      <w:r w:rsidRPr="00EE2B6C" w:rsidR="006F0906">
        <w:rPr>
          <w:color w:val="000000" w:themeColor="text1"/>
          <w:sz w:val="24"/>
          <w:szCs w:val="24"/>
        </w:rPr>
        <w:t xml:space="preserve">. </w:t>
      </w:r>
      <w:r w:rsidRPr="00EE2B6C">
        <w:rPr>
          <w:color w:val="000000" w:themeColor="text1"/>
          <w:sz w:val="24"/>
          <w:szCs w:val="24"/>
        </w:rPr>
        <w:t xml:space="preserve">Dit zal het draagvlak voor collectieve warmte(netten) </w:t>
      </w:r>
      <w:r w:rsidRPr="00EE2B6C" w:rsidR="00261630">
        <w:rPr>
          <w:color w:val="000000" w:themeColor="text1"/>
          <w:sz w:val="24"/>
          <w:szCs w:val="24"/>
        </w:rPr>
        <w:t xml:space="preserve">onder consumenten </w:t>
      </w:r>
      <w:r w:rsidRPr="00EE2B6C" w:rsidR="005672AE">
        <w:rPr>
          <w:color w:val="000000" w:themeColor="text1"/>
          <w:sz w:val="24"/>
          <w:szCs w:val="24"/>
        </w:rPr>
        <w:t xml:space="preserve">mogelijk </w:t>
      </w:r>
      <w:r w:rsidRPr="00EE2B6C">
        <w:rPr>
          <w:color w:val="000000" w:themeColor="text1"/>
          <w:sz w:val="24"/>
          <w:szCs w:val="24"/>
        </w:rPr>
        <w:t xml:space="preserve">positief beïnvloeden en daarmee de potentie van warmtelevering als alternatief voor gas. </w:t>
      </w:r>
    </w:p>
    <w:p w:rsidRPr="00EE2B6C" w:rsidR="003C1A92" w:rsidP="003C1A92" w:rsidRDefault="003C1A92" w14:paraId="16C63989" w14:textId="77777777">
      <w:pPr>
        <w:pStyle w:val="Geenafstand"/>
        <w:rPr>
          <w:color w:val="000000" w:themeColor="text1"/>
          <w:sz w:val="24"/>
          <w:szCs w:val="24"/>
        </w:rPr>
      </w:pPr>
    </w:p>
    <w:p w:rsidRPr="00EE2B6C" w:rsidR="0036293B" w:rsidP="006F0906" w:rsidRDefault="003C1A92" w14:paraId="4D99F4E2" w14:textId="77777777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 xml:space="preserve">Hierbij zijn </w:t>
      </w:r>
      <w:r w:rsidRPr="00EE2B6C" w:rsidR="006F0906">
        <w:rPr>
          <w:color w:val="000000" w:themeColor="text1"/>
          <w:sz w:val="24"/>
          <w:szCs w:val="24"/>
        </w:rPr>
        <w:t xml:space="preserve">enkele </w:t>
      </w:r>
      <w:r w:rsidRPr="00EE2B6C">
        <w:rPr>
          <w:color w:val="000000" w:themeColor="text1"/>
          <w:sz w:val="24"/>
          <w:szCs w:val="24"/>
        </w:rPr>
        <w:t>kanttekeningen te plaatsen:</w:t>
      </w:r>
    </w:p>
    <w:p w:rsidRPr="00EE2B6C" w:rsidR="006F0906" w:rsidP="006F0906" w:rsidRDefault="006F0906" w14:paraId="26544E91" w14:textId="77777777">
      <w:pPr>
        <w:pStyle w:val="Geenafstand"/>
        <w:rPr>
          <w:color w:val="000000" w:themeColor="text1"/>
          <w:sz w:val="24"/>
          <w:szCs w:val="24"/>
        </w:rPr>
      </w:pPr>
    </w:p>
    <w:p w:rsidRPr="00EE2B6C" w:rsidR="00295642" w:rsidP="00295642" w:rsidRDefault="006F0906" w14:paraId="0B56E559" w14:textId="77777777">
      <w:pPr>
        <w:pStyle w:val="Geenafstand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EE2B6C">
        <w:rPr>
          <w:bCs/>
          <w:color w:val="000000" w:themeColor="text1"/>
          <w:sz w:val="24"/>
          <w:szCs w:val="24"/>
        </w:rPr>
        <w:t>De suggestie is dat wijziging van de Warmtewet nodig is omdat bestaande warmteklanten massaal ontevreden zijn en dat dit samenhangt met de tarieven.</w:t>
      </w:r>
      <w:r w:rsidRPr="00EE2B6C">
        <w:rPr>
          <w:b/>
          <w:bCs/>
          <w:color w:val="000000" w:themeColor="text1"/>
          <w:sz w:val="24"/>
          <w:szCs w:val="24"/>
        </w:rPr>
        <w:t xml:space="preserve"> </w:t>
      </w:r>
    </w:p>
    <w:p w:rsidRPr="00EE2B6C" w:rsidR="00295642" w:rsidP="005672AE" w:rsidRDefault="005672AE" w14:paraId="1FA9448D" w14:textId="2E43709E">
      <w:pPr>
        <w:pStyle w:val="Geenafstand"/>
        <w:ind w:left="1068"/>
        <w:rPr>
          <w:bCs/>
          <w:color w:val="000000" w:themeColor="text1"/>
          <w:sz w:val="24"/>
          <w:szCs w:val="24"/>
        </w:rPr>
      </w:pPr>
      <w:r w:rsidRPr="00EE2B6C">
        <w:rPr>
          <w:bCs/>
          <w:color w:val="000000" w:themeColor="text1"/>
          <w:sz w:val="24"/>
          <w:szCs w:val="24"/>
        </w:rPr>
        <w:t xml:space="preserve">Dit </w:t>
      </w:r>
      <w:r w:rsidRPr="00EE2B6C" w:rsidR="006F0906">
        <w:rPr>
          <w:bCs/>
          <w:color w:val="000000" w:themeColor="text1"/>
          <w:sz w:val="24"/>
          <w:szCs w:val="24"/>
        </w:rPr>
        <w:t xml:space="preserve">wordt niet bevestigd door klantenonderzoek onder warmtebedrijven </w:t>
      </w:r>
      <w:r w:rsidRPr="00EE2B6C">
        <w:rPr>
          <w:bCs/>
          <w:color w:val="000000" w:themeColor="text1"/>
          <w:sz w:val="24"/>
          <w:szCs w:val="24"/>
        </w:rPr>
        <w:t>(o.a. HVC)</w:t>
      </w:r>
      <w:r w:rsidRPr="00EE2B6C" w:rsidR="00295642">
        <w:rPr>
          <w:rStyle w:val="Voetnootmarkering"/>
          <w:bCs/>
          <w:color w:val="000000" w:themeColor="text1"/>
          <w:sz w:val="24"/>
          <w:szCs w:val="24"/>
        </w:rPr>
        <w:footnoteReference w:id="2"/>
      </w:r>
      <w:r w:rsidRPr="00EE2B6C" w:rsidR="00EC3532">
        <w:rPr>
          <w:bCs/>
          <w:color w:val="000000" w:themeColor="text1"/>
          <w:sz w:val="24"/>
          <w:szCs w:val="24"/>
        </w:rPr>
        <w:t xml:space="preserve"> dat</w:t>
      </w:r>
      <w:r w:rsidRPr="00EE2B6C" w:rsidR="006F0906">
        <w:rPr>
          <w:bCs/>
          <w:color w:val="000000" w:themeColor="text1"/>
          <w:sz w:val="24"/>
          <w:szCs w:val="24"/>
        </w:rPr>
        <w:t xml:space="preserve"> laat zien dat de meerderheid van klanten tevreden is (gemiddeld cijfer: een 7,2) en de warmtelevering als zeer comfortabel en gemakkelijk ervaart.</w:t>
      </w:r>
      <w:r w:rsidRPr="00EE2B6C" w:rsidR="00295642">
        <w:rPr>
          <w:b/>
          <w:bCs/>
          <w:color w:val="000000" w:themeColor="text1"/>
          <w:sz w:val="24"/>
          <w:szCs w:val="24"/>
        </w:rPr>
        <w:t xml:space="preserve"> </w:t>
      </w:r>
      <w:r w:rsidRPr="00EE2B6C" w:rsidR="004E4BB3">
        <w:rPr>
          <w:bCs/>
          <w:color w:val="000000" w:themeColor="text1"/>
          <w:sz w:val="24"/>
          <w:szCs w:val="24"/>
        </w:rPr>
        <w:t>Niet alleen</w:t>
      </w:r>
      <w:r w:rsidRPr="00EE2B6C" w:rsidR="00295642">
        <w:rPr>
          <w:bCs/>
          <w:color w:val="000000" w:themeColor="text1"/>
          <w:sz w:val="24"/>
          <w:szCs w:val="24"/>
        </w:rPr>
        <w:t xml:space="preserve"> de prijs zelf maar transparantie, keuzevrijheid en gevoel van controle over en inzicht in de prijs spelen </w:t>
      </w:r>
      <w:r w:rsidRPr="00EE2B6C" w:rsidR="004E4BB3">
        <w:rPr>
          <w:bCs/>
          <w:color w:val="000000" w:themeColor="text1"/>
          <w:sz w:val="24"/>
          <w:szCs w:val="24"/>
        </w:rPr>
        <w:t xml:space="preserve">een </w:t>
      </w:r>
      <w:r w:rsidRPr="00EE2B6C" w:rsidR="00295642">
        <w:rPr>
          <w:bCs/>
          <w:color w:val="000000" w:themeColor="text1"/>
          <w:sz w:val="24"/>
          <w:szCs w:val="24"/>
        </w:rPr>
        <w:t xml:space="preserve">rol in klanttevredenheid. Dit pleit niet </w:t>
      </w:r>
      <w:r w:rsidRPr="00EE2B6C" w:rsidR="004E4BB3">
        <w:rPr>
          <w:bCs/>
          <w:color w:val="000000" w:themeColor="text1"/>
          <w:sz w:val="24"/>
          <w:szCs w:val="24"/>
        </w:rPr>
        <w:t xml:space="preserve">zozeer </w:t>
      </w:r>
      <w:r w:rsidRPr="00EE2B6C" w:rsidR="00295642">
        <w:rPr>
          <w:bCs/>
          <w:color w:val="000000" w:themeColor="text1"/>
          <w:sz w:val="24"/>
          <w:szCs w:val="24"/>
        </w:rPr>
        <w:t>voor</w:t>
      </w:r>
      <w:r w:rsidRPr="00EE2B6C" w:rsidR="002D47B1">
        <w:rPr>
          <w:bCs/>
          <w:color w:val="000000" w:themeColor="text1"/>
          <w:sz w:val="24"/>
          <w:szCs w:val="24"/>
        </w:rPr>
        <w:t xml:space="preserve"> </w:t>
      </w:r>
      <w:r w:rsidRPr="00EE2B6C" w:rsidR="00295642">
        <w:rPr>
          <w:bCs/>
          <w:color w:val="000000" w:themeColor="text1"/>
          <w:sz w:val="24"/>
          <w:szCs w:val="24"/>
        </w:rPr>
        <w:t>verlaging</w:t>
      </w:r>
      <w:r w:rsidRPr="00EE2B6C" w:rsidR="004E4BB3">
        <w:rPr>
          <w:bCs/>
          <w:color w:val="000000" w:themeColor="text1"/>
          <w:sz w:val="24"/>
          <w:szCs w:val="24"/>
        </w:rPr>
        <w:t xml:space="preserve"> van </w:t>
      </w:r>
      <w:r w:rsidRPr="00EE2B6C" w:rsidR="00295642">
        <w:rPr>
          <w:bCs/>
          <w:color w:val="000000" w:themeColor="text1"/>
          <w:sz w:val="24"/>
          <w:szCs w:val="24"/>
        </w:rPr>
        <w:t xml:space="preserve">tarieven maar </w:t>
      </w:r>
      <w:r w:rsidRPr="00EE2B6C" w:rsidR="004E4BB3">
        <w:rPr>
          <w:bCs/>
          <w:color w:val="000000" w:themeColor="text1"/>
          <w:sz w:val="24"/>
          <w:szCs w:val="24"/>
        </w:rPr>
        <w:t xml:space="preserve">voor het </w:t>
      </w:r>
      <w:r w:rsidRPr="00EE2B6C" w:rsidR="00295642">
        <w:rPr>
          <w:bCs/>
          <w:color w:val="000000" w:themeColor="text1"/>
          <w:sz w:val="24"/>
          <w:szCs w:val="24"/>
        </w:rPr>
        <w:t>goed betrekken en informeren van (potenti</w:t>
      </w:r>
      <w:r w:rsidR="00E1782C">
        <w:rPr>
          <w:bCs/>
          <w:color w:val="000000" w:themeColor="text1"/>
          <w:sz w:val="24"/>
          <w:szCs w:val="24"/>
        </w:rPr>
        <w:t>ë</w:t>
      </w:r>
      <w:r w:rsidRPr="00EE2B6C" w:rsidR="00295642">
        <w:rPr>
          <w:bCs/>
          <w:color w:val="000000" w:themeColor="text1"/>
          <w:sz w:val="24"/>
          <w:szCs w:val="24"/>
        </w:rPr>
        <w:t>le) klanten.</w:t>
      </w:r>
      <w:r w:rsidRPr="00EE2B6C" w:rsidR="00295642">
        <w:rPr>
          <w:b/>
          <w:bCs/>
          <w:color w:val="000000" w:themeColor="text1"/>
          <w:sz w:val="24"/>
          <w:szCs w:val="24"/>
        </w:rPr>
        <w:t xml:space="preserve"> </w:t>
      </w:r>
    </w:p>
    <w:p w:rsidRPr="00EE2B6C" w:rsidR="00295642" w:rsidP="00295642" w:rsidRDefault="00295642" w14:paraId="3BB7980F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  <w:r w:rsidRPr="00EE2B6C">
        <w:rPr>
          <w:b/>
          <w:bCs/>
          <w:color w:val="000000" w:themeColor="text1"/>
          <w:sz w:val="24"/>
          <w:szCs w:val="24"/>
        </w:rPr>
        <w:tab/>
      </w:r>
    </w:p>
    <w:p w:rsidRPr="00EE2B6C" w:rsidR="004E4BB3" w:rsidP="0036293B" w:rsidRDefault="00295642" w14:paraId="0D515231" w14:textId="77777777">
      <w:pPr>
        <w:pStyle w:val="Geenafstand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lastRenderedPageBreak/>
        <w:t>De (impliciete) veronderstelling is tevens dat het verlagen van tarieven zal leiden tot snellere realisatie v</w:t>
      </w:r>
      <w:r w:rsidRPr="00EE2B6C" w:rsidR="004E4BB3">
        <w:rPr>
          <w:color w:val="000000" w:themeColor="text1"/>
          <w:sz w:val="24"/>
          <w:szCs w:val="24"/>
        </w:rPr>
        <w:t xml:space="preserve">an warmtenetten. HVC deelt die </w:t>
      </w:r>
      <w:r w:rsidRPr="00EE2B6C">
        <w:rPr>
          <w:color w:val="000000" w:themeColor="text1"/>
          <w:sz w:val="24"/>
          <w:szCs w:val="24"/>
        </w:rPr>
        <w:t xml:space="preserve">veronderstelling niet. </w:t>
      </w:r>
      <w:r w:rsidRPr="00EE2B6C" w:rsidR="00261630">
        <w:rPr>
          <w:bCs/>
          <w:color w:val="000000" w:themeColor="text1"/>
          <w:sz w:val="24"/>
          <w:szCs w:val="24"/>
        </w:rPr>
        <w:t xml:space="preserve">Tariefsverlaging leidt waarschijnlijk </w:t>
      </w:r>
      <w:r w:rsidRPr="00EE2B6C" w:rsidR="00EC3532">
        <w:rPr>
          <w:bCs/>
          <w:color w:val="000000" w:themeColor="text1"/>
          <w:sz w:val="24"/>
          <w:szCs w:val="24"/>
        </w:rPr>
        <w:t xml:space="preserve">maar zeer beperkt </w:t>
      </w:r>
      <w:r w:rsidRPr="00EE2B6C" w:rsidR="00261630">
        <w:rPr>
          <w:bCs/>
          <w:color w:val="000000" w:themeColor="text1"/>
          <w:sz w:val="24"/>
          <w:szCs w:val="24"/>
        </w:rPr>
        <w:t>tot mee</w:t>
      </w:r>
      <w:r w:rsidRPr="00EE2B6C" w:rsidR="00EC3532">
        <w:rPr>
          <w:bCs/>
          <w:color w:val="000000" w:themeColor="text1"/>
          <w:sz w:val="24"/>
          <w:szCs w:val="24"/>
        </w:rPr>
        <w:t>r draagvlak bij consumenten. Tariefsverlaging leidt zeker</w:t>
      </w:r>
      <w:r w:rsidRPr="00EE2B6C" w:rsidR="00261630">
        <w:rPr>
          <w:bCs/>
          <w:color w:val="000000" w:themeColor="text1"/>
          <w:sz w:val="24"/>
          <w:szCs w:val="24"/>
        </w:rPr>
        <w:t xml:space="preserve"> niet tot meer draagvlak bij aanbieders en distributeurs</w:t>
      </w:r>
      <w:r w:rsidRPr="00EE2B6C" w:rsidR="00EC3532">
        <w:rPr>
          <w:bCs/>
          <w:color w:val="000000" w:themeColor="text1"/>
          <w:sz w:val="24"/>
          <w:szCs w:val="24"/>
        </w:rPr>
        <w:t xml:space="preserve"> van warmtebronnen en warmtenetten</w:t>
      </w:r>
      <w:r w:rsidRPr="00EE2B6C" w:rsidR="00261630">
        <w:rPr>
          <w:bCs/>
          <w:color w:val="000000" w:themeColor="text1"/>
          <w:sz w:val="24"/>
          <w:szCs w:val="24"/>
        </w:rPr>
        <w:t xml:space="preserve">. </w:t>
      </w:r>
      <w:r w:rsidRPr="00EE2B6C" w:rsidR="004E4BB3">
        <w:rPr>
          <w:bCs/>
          <w:color w:val="000000" w:themeColor="text1"/>
          <w:sz w:val="24"/>
          <w:szCs w:val="24"/>
        </w:rPr>
        <w:t xml:space="preserve">In die zin </w:t>
      </w:r>
      <w:r w:rsidRPr="00EE2B6C" w:rsidR="00261630">
        <w:rPr>
          <w:bCs/>
          <w:color w:val="000000" w:themeColor="text1"/>
          <w:sz w:val="24"/>
          <w:szCs w:val="24"/>
        </w:rPr>
        <w:t xml:space="preserve">zal </w:t>
      </w:r>
      <w:r w:rsidRPr="00EE2B6C" w:rsidR="006F0906">
        <w:rPr>
          <w:color w:val="000000" w:themeColor="text1"/>
          <w:sz w:val="24"/>
          <w:szCs w:val="24"/>
        </w:rPr>
        <w:t>Wijziging van de Warmtewet niet tot versnelling van de warmtetransitie</w:t>
      </w:r>
      <w:r w:rsidRPr="00EE2B6C" w:rsidR="00261630">
        <w:rPr>
          <w:color w:val="000000" w:themeColor="text1"/>
          <w:sz w:val="24"/>
          <w:szCs w:val="24"/>
        </w:rPr>
        <w:t xml:space="preserve"> leiden</w:t>
      </w:r>
      <w:r w:rsidRPr="00EE2B6C" w:rsidR="006F0906">
        <w:rPr>
          <w:color w:val="000000" w:themeColor="text1"/>
          <w:sz w:val="24"/>
          <w:szCs w:val="24"/>
        </w:rPr>
        <w:t xml:space="preserve">. </w:t>
      </w:r>
    </w:p>
    <w:p w:rsidRPr="00EE2B6C" w:rsidR="007C2007" w:rsidP="007C2007" w:rsidRDefault="007C2007" w14:paraId="03CAD402" w14:textId="77777777">
      <w:pPr>
        <w:pStyle w:val="Geenafstand"/>
        <w:ind w:left="1068"/>
        <w:rPr>
          <w:color w:val="000000" w:themeColor="text1"/>
          <w:sz w:val="24"/>
          <w:szCs w:val="24"/>
        </w:rPr>
      </w:pPr>
    </w:p>
    <w:p w:rsidRPr="00EE2B6C" w:rsidR="007C2007" w:rsidP="00C61102" w:rsidRDefault="004E4BB3" w14:paraId="1733F8AB" w14:textId="77777777">
      <w:pPr>
        <w:pStyle w:val="Geenafstand"/>
        <w:outlineLvl w:val="0"/>
        <w:rPr>
          <w:b/>
          <w:color w:val="000000" w:themeColor="text1"/>
          <w:sz w:val="24"/>
          <w:szCs w:val="24"/>
        </w:rPr>
      </w:pPr>
      <w:r w:rsidRPr="00EE2B6C">
        <w:rPr>
          <w:b/>
          <w:color w:val="000000" w:themeColor="text1"/>
          <w:sz w:val="24"/>
          <w:szCs w:val="24"/>
        </w:rPr>
        <w:t>Slotopmerking</w:t>
      </w:r>
      <w:r w:rsidRPr="00EE2B6C" w:rsidR="002D0E96">
        <w:rPr>
          <w:b/>
          <w:color w:val="000000" w:themeColor="text1"/>
          <w:sz w:val="24"/>
          <w:szCs w:val="24"/>
        </w:rPr>
        <w:t>en</w:t>
      </w:r>
    </w:p>
    <w:p w:rsidRPr="00EE2B6C" w:rsidR="007C2007" w:rsidP="004E4BB3" w:rsidRDefault="007C2007" w14:paraId="3FD7647B" w14:textId="0E00ABDD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 xml:space="preserve">Warmtenetten zijn een volwassen technologie en belangrijk omdat ze op korte termijn </w:t>
      </w:r>
      <w:r w:rsidRPr="00EE2B6C" w:rsidR="002D47B1">
        <w:rPr>
          <w:color w:val="000000" w:themeColor="text1"/>
          <w:sz w:val="24"/>
          <w:szCs w:val="24"/>
        </w:rPr>
        <w:t xml:space="preserve">kunnen bijdragen aan verduurzaming van </w:t>
      </w:r>
      <w:r w:rsidRPr="00EE2B6C">
        <w:rPr>
          <w:color w:val="000000" w:themeColor="text1"/>
          <w:sz w:val="24"/>
          <w:szCs w:val="24"/>
        </w:rPr>
        <w:t xml:space="preserve">de warmtevoorziening en </w:t>
      </w:r>
      <w:r w:rsidRPr="00EE2B6C" w:rsidR="002D47B1">
        <w:rPr>
          <w:color w:val="000000" w:themeColor="text1"/>
          <w:sz w:val="24"/>
          <w:szCs w:val="24"/>
        </w:rPr>
        <w:t>versnelling van de warmtetransitie</w:t>
      </w:r>
      <w:r w:rsidRPr="00EE2B6C" w:rsidR="00EC3532">
        <w:rPr>
          <w:color w:val="000000" w:themeColor="text1"/>
          <w:sz w:val="24"/>
          <w:szCs w:val="24"/>
        </w:rPr>
        <w:t xml:space="preserve"> als onderdeel van de energietransitie</w:t>
      </w:r>
      <w:r w:rsidRPr="00EE2B6C">
        <w:rPr>
          <w:color w:val="000000" w:themeColor="text1"/>
          <w:sz w:val="24"/>
          <w:szCs w:val="24"/>
        </w:rPr>
        <w:t xml:space="preserve">. Dit voordeel wordt versterkt door de gunstige vooruitzichten van </w:t>
      </w:r>
      <w:r w:rsidRPr="00EE2B6C" w:rsidR="00122FB0">
        <w:rPr>
          <w:color w:val="000000" w:themeColor="text1"/>
          <w:sz w:val="24"/>
          <w:szCs w:val="24"/>
        </w:rPr>
        <w:t>WKO</w:t>
      </w:r>
      <w:r w:rsidR="00005DEF">
        <w:rPr>
          <w:color w:val="000000" w:themeColor="text1"/>
          <w:sz w:val="24"/>
          <w:szCs w:val="24"/>
        </w:rPr>
        <w:t>, Energie uit Oppervlakte Water</w:t>
      </w:r>
      <w:r w:rsidRPr="00EE2B6C" w:rsidR="00122FB0">
        <w:rPr>
          <w:color w:val="000000" w:themeColor="text1"/>
          <w:sz w:val="24"/>
          <w:szCs w:val="24"/>
        </w:rPr>
        <w:t xml:space="preserve"> en </w:t>
      </w:r>
      <w:r w:rsidRPr="00EE2B6C">
        <w:rPr>
          <w:color w:val="000000" w:themeColor="text1"/>
          <w:sz w:val="24"/>
          <w:szCs w:val="24"/>
        </w:rPr>
        <w:t xml:space="preserve">geothermie als </w:t>
      </w:r>
      <w:r w:rsidR="00005DEF">
        <w:rPr>
          <w:color w:val="000000" w:themeColor="text1"/>
          <w:sz w:val="24"/>
          <w:szCs w:val="24"/>
        </w:rPr>
        <w:t xml:space="preserve">toekomstbestendige </w:t>
      </w:r>
      <w:r w:rsidRPr="00EE2B6C">
        <w:rPr>
          <w:color w:val="000000" w:themeColor="text1"/>
          <w:sz w:val="24"/>
          <w:szCs w:val="24"/>
        </w:rPr>
        <w:t>warmtebron</w:t>
      </w:r>
      <w:r w:rsidR="00005DEF">
        <w:rPr>
          <w:color w:val="000000" w:themeColor="text1"/>
          <w:sz w:val="24"/>
          <w:szCs w:val="24"/>
        </w:rPr>
        <w:t>nen</w:t>
      </w:r>
      <w:r w:rsidRPr="00EE2B6C">
        <w:rPr>
          <w:color w:val="000000" w:themeColor="text1"/>
          <w:sz w:val="24"/>
          <w:szCs w:val="24"/>
        </w:rPr>
        <w:t xml:space="preserve">. </w:t>
      </w:r>
    </w:p>
    <w:p w:rsidRPr="00EE2B6C" w:rsidR="007C2007" w:rsidP="004E4BB3" w:rsidRDefault="007C2007" w14:paraId="45368A8A" w14:textId="77777777">
      <w:pPr>
        <w:pStyle w:val="Geenafstand"/>
        <w:rPr>
          <w:color w:val="000000" w:themeColor="text1"/>
          <w:sz w:val="24"/>
          <w:szCs w:val="24"/>
        </w:rPr>
      </w:pPr>
    </w:p>
    <w:p w:rsidRPr="00EE2B6C" w:rsidR="00261630" w:rsidP="008F0A88" w:rsidRDefault="004E4BB3" w14:paraId="586DB163" w14:textId="72AAE9F2">
      <w:pPr>
        <w:pStyle w:val="Geenafstand"/>
        <w:rPr>
          <w:color w:val="000000" w:themeColor="text1"/>
          <w:sz w:val="24"/>
          <w:szCs w:val="24"/>
        </w:rPr>
      </w:pPr>
      <w:r w:rsidRPr="00EE2B6C">
        <w:rPr>
          <w:color w:val="000000" w:themeColor="text1"/>
          <w:sz w:val="24"/>
          <w:szCs w:val="24"/>
        </w:rPr>
        <w:t xml:space="preserve">Een </w:t>
      </w:r>
      <w:proofErr w:type="spellStart"/>
      <w:r w:rsidRPr="00EE2B6C">
        <w:rPr>
          <w:i/>
          <w:iCs/>
          <w:color w:val="000000" w:themeColor="text1"/>
          <w:sz w:val="24"/>
          <w:szCs w:val="24"/>
        </w:rPr>
        <w:t>enabling</w:t>
      </w:r>
      <w:proofErr w:type="spellEnd"/>
      <w:r w:rsidRPr="00EE2B6C">
        <w:rPr>
          <w:i/>
          <w:iCs/>
          <w:color w:val="000000" w:themeColor="text1"/>
          <w:sz w:val="24"/>
          <w:szCs w:val="24"/>
        </w:rPr>
        <w:t xml:space="preserve"> environment</w:t>
      </w:r>
      <w:r w:rsidRPr="00EE2B6C">
        <w:rPr>
          <w:color w:val="000000" w:themeColor="text1"/>
          <w:sz w:val="24"/>
          <w:szCs w:val="24"/>
        </w:rPr>
        <w:t xml:space="preserve"> </w:t>
      </w:r>
      <w:r w:rsidRPr="00EE2B6C" w:rsidR="007C2007">
        <w:rPr>
          <w:color w:val="000000" w:themeColor="text1"/>
          <w:sz w:val="24"/>
          <w:szCs w:val="24"/>
        </w:rPr>
        <w:t>dat de warmtetransitie</w:t>
      </w:r>
      <w:r w:rsidRPr="00EE2B6C" w:rsidR="002A5879">
        <w:rPr>
          <w:color w:val="000000" w:themeColor="text1"/>
          <w:sz w:val="24"/>
          <w:szCs w:val="24"/>
        </w:rPr>
        <w:t xml:space="preserve"> d.m.v. warmtenetten</w:t>
      </w:r>
      <w:r w:rsidRPr="00EE2B6C" w:rsidR="007C2007">
        <w:rPr>
          <w:color w:val="000000" w:themeColor="text1"/>
          <w:sz w:val="24"/>
          <w:szCs w:val="24"/>
        </w:rPr>
        <w:t xml:space="preserve"> versnelt, vereist </w:t>
      </w:r>
      <w:r w:rsidRPr="00EE2B6C" w:rsidR="002A5879">
        <w:rPr>
          <w:color w:val="000000" w:themeColor="text1"/>
          <w:sz w:val="24"/>
          <w:szCs w:val="24"/>
        </w:rPr>
        <w:t>volg</w:t>
      </w:r>
      <w:r w:rsidRPr="00EE2B6C" w:rsidR="008F0A88">
        <w:rPr>
          <w:color w:val="000000" w:themeColor="text1"/>
          <w:sz w:val="24"/>
          <w:szCs w:val="24"/>
        </w:rPr>
        <w:t>ens HVC op korte termijn vooral d</w:t>
      </w:r>
      <w:r w:rsidRPr="00EE2B6C" w:rsidR="00AF6DAA">
        <w:rPr>
          <w:bCs/>
          <w:color w:val="000000" w:themeColor="text1"/>
          <w:sz w:val="24"/>
          <w:szCs w:val="24"/>
        </w:rPr>
        <w:t xml:space="preserve">at de overheid </w:t>
      </w:r>
      <w:r w:rsidRPr="00EE2B6C" w:rsidR="00474130">
        <w:rPr>
          <w:bCs/>
          <w:color w:val="000000" w:themeColor="text1"/>
          <w:sz w:val="24"/>
          <w:szCs w:val="24"/>
        </w:rPr>
        <w:t>zekerheid en duidelijkheid creëert over marktmodellen</w:t>
      </w:r>
      <w:r w:rsidR="00E1782C">
        <w:rPr>
          <w:bCs/>
          <w:color w:val="000000" w:themeColor="text1"/>
          <w:sz w:val="24"/>
          <w:szCs w:val="24"/>
        </w:rPr>
        <w:t>,</w:t>
      </w:r>
      <w:r w:rsidRPr="00EE2B6C" w:rsidR="00474130">
        <w:rPr>
          <w:bCs/>
          <w:color w:val="000000" w:themeColor="text1"/>
          <w:sz w:val="24"/>
          <w:szCs w:val="24"/>
        </w:rPr>
        <w:t xml:space="preserve"> </w:t>
      </w:r>
      <w:r w:rsidR="00E1782C">
        <w:rPr>
          <w:bCs/>
          <w:color w:val="000000" w:themeColor="text1"/>
          <w:sz w:val="24"/>
          <w:szCs w:val="24"/>
        </w:rPr>
        <w:t>op een manier die investeerders in staat stelt om de verduurzaming van de warmtevoorziening te versnellen.</w:t>
      </w:r>
      <w:r w:rsidRPr="00EE2B6C" w:rsidR="00EE2B6C">
        <w:rPr>
          <w:bCs/>
          <w:color w:val="000000" w:themeColor="text1"/>
          <w:sz w:val="24"/>
          <w:szCs w:val="24"/>
        </w:rPr>
        <w:t xml:space="preserve"> Vanzelfsprekend met inachtneming van de taak van de overheid om i</w:t>
      </w:r>
      <w:r w:rsidRPr="00EE2B6C" w:rsidR="008F0A88">
        <w:rPr>
          <w:bCs/>
          <w:color w:val="000000" w:themeColor="text1"/>
          <w:sz w:val="24"/>
          <w:szCs w:val="24"/>
        </w:rPr>
        <w:t xml:space="preserve">nvloed en toezicht </w:t>
      </w:r>
      <w:r w:rsidRPr="00EE2B6C" w:rsidR="00EE2B6C">
        <w:rPr>
          <w:bCs/>
          <w:color w:val="000000" w:themeColor="text1"/>
          <w:sz w:val="24"/>
          <w:szCs w:val="24"/>
        </w:rPr>
        <w:t xml:space="preserve">te houden </w:t>
      </w:r>
      <w:r w:rsidRPr="00EE2B6C" w:rsidR="008F0A88">
        <w:rPr>
          <w:bCs/>
          <w:color w:val="000000" w:themeColor="text1"/>
          <w:sz w:val="24"/>
          <w:szCs w:val="24"/>
        </w:rPr>
        <w:t xml:space="preserve">op prijsvorming en mogelijke (te) grote marktconcentraties </w:t>
      </w:r>
      <w:r w:rsidRPr="00EE2B6C" w:rsidR="00EE2B6C">
        <w:rPr>
          <w:bCs/>
          <w:color w:val="000000" w:themeColor="text1"/>
          <w:sz w:val="24"/>
          <w:szCs w:val="24"/>
        </w:rPr>
        <w:t>van individuele marktpartijen</w:t>
      </w:r>
      <w:r w:rsidRPr="00EE2B6C" w:rsidR="008F0A88">
        <w:rPr>
          <w:bCs/>
          <w:color w:val="000000" w:themeColor="text1"/>
          <w:sz w:val="24"/>
          <w:szCs w:val="24"/>
        </w:rPr>
        <w:t xml:space="preserve">. </w:t>
      </w:r>
    </w:p>
    <w:p w:rsidRPr="00EE2B6C" w:rsidR="00261630" w:rsidP="00DD7E19" w:rsidRDefault="00261630" w14:paraId="033B1A54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0D6DC98F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47DA198A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1512A285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06F18490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7A773D49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4B770378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2FCCE671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62B13A57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44180BC6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261630" w:rsidP="00DD7E19" w:rsidRDefault="00261630" w14:paraId="6988818B" w14:textId="77777777">
      <w:pPr>
        <w:pStyle w:val="Geenafstand"/>
        <w:ind w:left="1068"/>
        <w:rPr>
          <w:bCs/>
          <w:color w:val="000000" w:themeColor="text1"/>
          <w:sz w:val="24"/>
          <w:szCs w:val="24"/>
        </w:rPr>
      </w:pPr>
    </w:p>
    <w:p w:rsidRPr="00EE2B6C" w:rsidR="00A36ACB" w:rsidP="00A36ACB" w:rsidRDefault="00A36ACB" w14:paraId="34DEB0CD" w14:textId="77777777">
      <w:pPr>
        <w:rPr>
          <w:b/>
          <w:bCs/>
          <w:color w:val="000000" w:themeColor="text1"/>
          <w:sz w:val="24"/>
          <w:szCs w:val="24"/>
        </w:rPr>
      </w:pPr>
    </w:p>
    <w:p w:rsidRPr="00EE2B6C" w:rsidR="00A36ACB" w:rsidP="00A36ACB" w:rsidRDefault="00A36ACB" w14:paraId="5E317340" w14:textId="77777777">
      <w:pPr>
        <w:rPr>
          <w:b/>
          <w:bCs/>
          <w:color w:val="000000" w:themeColor="text1"/>
          <w:sz w:val="24"/>
          <w:szCs w:val="24"/>
        </w:rPr>
      </w:pPr>
    </w:p>
    <w:p w:rsidRPr="00EE2B6C" w:rsidR="002D0E96" w:rsidP="00A36ACB" w:rsidRDefault="002D0E96" w14:paraId="2A1F42BB" w14:textId="77777777">
      <w:pPr>
        <w:rPr>
          <w:b/>
          <w:bCs/>
          <w:color w:val="000000" w:themeColor="text1"/>
          <w:sz w:val="24"/>
          <w:szCs w:val="24"/>
        </w:rPr>
      </w:pPr>
    </w:p>
    <w:p w:rsidRPr="00EE2B6C" w:rsidR="002D0E96" w:rsidP="00A36ACB" w:rsidRDefault="002D0E96" w14:paraId="0C4FC9AB" w14:textId="77777777">
      <w:pPr>
        <w:rPr>
          <w:b/>
          <w:bCs/>
          <w:color w:val="000000" w:themeColor="text1"/>
          <w:sz w:val="24"/>
          <w:szCs w:val="24"/>
        </w:rPr>
      </w:pPr>
    </w:p>
    <w:p w:rsidRPr="00EE2B6C" w:rsidR="005E1AE0" w:rsidP="005E1AE0" w:rsidRDefault="005E1AE0" w14:paraId="6BF84E67" w14:textId="77777777">
      <w:pPr>
        <w:rPr>
          <w:b/>
          <w:color w:val="000000" w:themeColor="text1"/>
          <w:sz w:val="36"/>
          <w:szCs w:val="36"/>
        </w:rPr>
      </w:pPr>
    </w:p>
    <w:sectPr w:rsidRPr="00EE2B6C" w:rsidR="005E1AE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9DB9BE" w15:done="0"/>
  <w15:commentEx w15:paraId="165CA2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1EA4B" w14:textId="77777777" w:rsidR="00134ABE" w:rsidRDefault="00134ABE" w:rsidP="00EE7381">
      <w:pPr>
        <w:spacing w:after="0" w:line="240" w:lineRule="auto"/>
      </w:pPr>
      <w:r>
        <w:separator/>
      </w:r>
    </w:p>
  </w:endnote>
  <w:endnote w:type="continuationSeparator" w:id="0">
    <w:p w14:paraId="18F52623" w14:textId="77777777" w:rsidR="00134ABE" w:rsidRDefault="00134ABE" w:rsidP="00EE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E715C" w14:textId="77777777" w:rsidR="00134ABE" w:rsidRDefault="00134ABE" w:rsidP="00EE7381">
      <w:pPr>
        <w:spacing w:after="0" w:line="240" w:lineRule="auto"/>
      </w:pPr>
      <w:r>
        <w:separator/>
      </w:r>
    </w:p>
  </w:footnote>
  <w:footnote w:type="continuationSeparator" w:id="0">
    <w:p w14:paraId="67DE8457" w14:textId="77777777" w:rsidR="00134ABE" w:rsidRDefault="00134ABE" w:rsidP="00EE7381">
      <w:pPr>
        <w:spacing w:after="0" w:line="240" w:lineRule="auto"/>
      </w:pPr>
      <w:r>
        <w:continuationSeparator/>
      </w:r>
    </w:p>
  </w:footnote>
  <w:footnote w:id="1">
    <w:p w14:paraId="4F1C19D5" w14:textId="77777777" w:rsidR="00EE7381" w:rsidRDefault="00EE7381" w:rsidP="00EE7381">
      <w:pPr>
        <w:pStyle w:val="Voetnoottekst"/>
      </w:pPr>
      <w:r>
        <w:rPr>
          <w:rStyle w:val="Voetnootmarkering"/>
        </w:rPr>
        <w:footnoteRef/>
      </w:r>
      <w:r>
        <w:t xml:space="preserve"> Ook de Friese gemeente Smallingerland is aandeelhouder van HVC. </w:t>
      </w:r>
    </w:p>
  </w:footnote>
  <w:footnote w:id="2">
    <w:p w14:paraId="251DC55C" w14:textId="77777777" w:rsidR="00295642" w:rsidRDefault="00295642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r w:rsidR="004E4BB3">
        <w:t xml:space="preserve">Nationaal Warmtenet Trendrapport 2017.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7DB3"/>
    <w:multiLevelType w:val="hybridMultilevel"/>
    <w:tmpl w:val="3BD845FC"/>
    <w:styleLink w:val="Streep"/>
    <w:lvl w:ilvl="0" w:tplc="5E7AE116">
      <w:start w:val="1"/>
      <w:numFmt w:val="bullet"/>
      <w:lvlText w:val="-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C100934C">
      <w:start w:val="1"/>
      <w:numFmt w:val="bullet"/>
      <w:lvlText w:val="-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6F742DD6">
      <w:start w:val="1"/>
      <w:numFmt w:val="bullet"/>
      <w:lvlText w:val="-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EE0604C8">
      <w:start w:val="1"/>
      <w:numFmt w:val="bullet"/>
      <w:lvlText w:val="-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CD48D6C8">
      <w:start w:val="1"/>
      <w:numFmt w:val="bullet"/>
      <w:lvlText w:val="-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463E2264">
      <w:start w:val="1"/>
      <w:numFmt w:val="bullet"/>
      <w:lvlText w:val="-"/>
      <w:lvlJc w:val="left"/>
      <w:pPr>
        <w:ind w:left="15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B48CE2DA">
      <w:start w:val="1"/>
      <w:numFmt w:val="bullet"/>
      <w:lvlText w:val="-"/>
      <w:lvlJc w:val="left"/>
      <w:pPr>
        <w:ind w:left="17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5B2ACC6A">
      <w:start w:val="1"/>
      <w:numFmt w:val="bullet"/>
      <w:lvlText w:val="-"/>
      <w:lvlJc w:val="left"/>
      <w:pPr>
        <w:ind w:left="19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B6E4DB72">
      <w:start w:val="1"/>
      <w:numFmt w:val="bullet"/>
      <w:lvlText w:val="-"/>
      <w:lvlJc w:val="left"/>
      <w:pPr>
        <w:ind w:left="22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>
    <w:nsid w:val="256E1F99"/>
    <w:multiLevelType w:val="hybridMultilevel"/>
    <w:tmpl w:val="3BD845FC"/>
    <w:numStyleLink w:val="Streep"/>
  </w:abstractNum>
  <w:abstractNum w:abstractNumId="2">
    <w:nsid w:val="6C3D3186"/>
    <w:multiLevelType w:val="hybridMultilevel"/>
    <w:tmpl w:val="CE0E69A4"/>
    <w:lvl w:ilvl="0" w:tplc="7F2E6CF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D7736FA"/>
    <w:multiLevelType w:val="hybridMultilevel"/>
    <w:tmpl w:val="FDCADF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F71BF"/>
    <w:multiLevelType w:val="hybridMultilevel"/>
    <w:tmpl w:val="E0D02950"/>
    <w:lvl w:ilvl="0" w:tplc="BCD82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man Verhagen">
    <w15:presenceInfo w15:providerId="Windows Live" w15:userId="bacde5ae781e68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FC"/>
    <w:rsid w:val="00005DEF"/>
    <w:rsid w:val="000D212C"/>
    <w:rsid w:val="00122FB0"/>
    <w:rsid w:val="00134ABE"/>
    <w:rsid w:val="00197695"/>
    <w:rsid w:val="00260B1C"/>
    <w:rsid w:val="00261630"/>
    <w:rsid w:val="00295642"/>
    <w:rsid w:val="002A5879"/>
    <w:rsid w:val="002D0E96"/>
    <w:rsid w:val="002D47B1"/>
    <w:rsid w:val="002F0E7E"/>
    <w:rsid w:val="0031549F"/>
    <w:rsid w:val="003414B9"/>
    <w:rsid w:val="00347044"/>
    <w:rsid w:val="0036293B"/>
    <w:rsid w:val="003B2536"/>
    <w:rsid w:val="003B56FC"/>
    <w:rsid w:val="003C1A92"/>
    <w:rsid w:val="00474130"/>
    <w:rsid w:val="004743C0"/>
    <w:rsid w:val="004E4BB3"/>
    <w:rsid w:val="005672AE"/>
    <w:rsid w:val="00587C7C"/>
    <w:rsid w:val="005E1AE0"/>
    <w:rsid w:val="005E5D97"/>
    <w:rsid w:val="0062481E"/>
    <w:rsid w:val="006B5BD7"/>
    <w:rsid w:val="006F0906"/>
    <w:rsid w:val="007833D3"/>
    <w:rsid w:val="007C08D4"/>
    <w:rsid w:val="007C2007"/>
    <w:rsid w:val="007C25C0"/>
    <w:rsid w:val="00832D7F"/>
    <w:rsid w:val="008F0A88"/>
    <w:rsid w:val="008F5640"/>
    <w:rsid w:val="00961258"/>
    <w:rsid w:val="009904B9"/>
    <w:rsid w:val="00A36ACB"/>
    <w:rsid w:val="00AF6DAA"/>
    <w:rsid w:val="00BD4225"/>
    <w:rsid w:val="00C461DA"/>
    <w:rsid w:val="00C61102"/>
    <w:rsid w:val="00D64DBE"/>
    <w:rsid w:val="00D7669C"/>
    <w:rsid w:val="00D76A5D"/>
    <w:rsid w:val="00DD7E19"/>
    <w:rsid w:val="00E1782C"/>
    <w:rsid w:val="00EC3532"/>
    <w:rsid w:val="00EE2B6C"/>
    <w:rsid w:val="00EE7381"/>
    <w:rsid w:val="00F156E5"/>
    <w:rsid w:val="00F165F9"/>
    <w:rsid w:val="00F451B5"/>
    <w:rsid w:val="00F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D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5E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738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738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7381"/>
    <w:rPr>
      <w:vertAlign w:val="superscript"/>
    </w:rPr>
  </w:style>
  <w:style w:type="paragraph" w:styleId="Geenafstand">
    <w:name w:val="No Spacing"/>
    <w:uiPriority w:val="1"/>
    <w:qFormat/>
    <w:rsid w:val="00EE7381"/>
    <w:pPr>
      <w:spacing w:after="0" w:line="240" w:lineRule="auto"/>
    </w:pPr>
  </w:style>
  <w:style w:type="numbering" w:customStyle="1" w:styleId="Streep">
    <w:name w:val="Streep"/>
    <w:rsid w:val="00A36ACB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6F09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D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7B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5BD7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5BD7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5BD7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5BD7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5BD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61102"/>
    <w:pPr>
      <w:spacing w:after="0" w:line="240" w:lineRule="auto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766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766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5E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738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738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7381"/>
    <w:rPr>
      <w:vertAlign w:val="superscript"/>
    </w:rPr>
  </w:style>
  <w:style w:type="paragraph" w:styleId="Geenafstand">
    <w:name w:val="No Spacing"/>
    <w:uiPriority w:val="1"/>
    <w:qFormat/>
    <w:rsid w:val="00EE7381"/>
    <w:pPr>
      <w:spacing w:after="0" w:line="240" w:lineRule="auto"/>
    </w:pPr>
  </w:style>
  <w:style w:type="numbering" w:customStyle="1" w:styleId="Streep">
    <w:name w:val="Streep"/>
    <w:rsid w:val="00A36ACB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6F09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D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7B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5BD7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5BD7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5BD7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5BD7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5BD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61102"/>
    <w:pPr>
      <w:spacing w:after="0" w:line="240" w:lineRule="auto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766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766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2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commentsExtended" Target="commentsExtended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582</ap:Words>
  <ap:Characters>3207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2017-11-20T12:31:00.0000000Z</lastPrinted>
  <dcterms:created xsi:type="dcterms:W3CDTF">2017-11-28T11:35:00.0000000Z</dcterms:created>
  <dcterms:modified xsi:type="dcterms:W3CDTF">2017-11-28T11:35:00.0000000Z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0x010100ED5A908083FC684190F84AF6DA2F321B</vt:lpwstr>
  </property>
</Properties>
</file>