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D1" w:rsidP="00FF696F" w:rsidRDefault="00C11E4E">
      <w:pPr>
        <w:spacing w:after="0" w:line="280" w:lineRule="atLeast"/>
        <w:ind w:left="1416" w:firstLine="708"/>
        <w:contextualSpacing/>
      </w:pPr>
      <w:r>
        <w:t xml:space="preserve">      </w:t>
      </w:r>
      <w:bookmarkStart w:name="_GoBack" w:id="0"/>
      <w:bookmarkEnd w:id="0"/>
      <w:r w:rsidR="00FF696F">
        <w:t>Afschaffing van de Wet Hillen</w:t>
      </w:r>
    </w:p>
    <w:p w:rsidR="00FF696F" w:rsidP="00FF696F" w:rsidRDefault="00FF696F">
      <w:pPr>
        <w:spacing w:after="0" w:line="280" w:lineRule="atLeast"/>
        <w:contextualSpacing/>
      </w:pPr>
    </w:p>
    <w:p w:rsidR="00FF696F" w:rsidP="00FF696F" w:rsidRDefault="00FF696F">
      <w:pPr>
        <w:spacing w:after="0" w:line="280" w:lineRule="atLeast"/>
        <w:contextualSpacing/>
      </w:pPr>
      <w:r>
        <w:t xml:space="preserve">                                                   </w:t>
      </w:r>
      <w:r w:rsidR="00C11E4E">
        <w:t xml:space="preserve">       e</w:t>
      </w:r>
      <w:r>
        <w:t>en aflosboete</w:t>
      </w:r>
    </w:p>
    <w:p w:rsidR="00FF696F" w:rsidP="00FF696F" w:rsidRDefault="00FF696F">
      <w:pPr>
        <w:spacing w:after="0" w:line="280" w:lineRule="atLeast"/>
        <w:contextualSpacing/>
      </w:pPr>
    </w:p>
    <w:p w:rsidR="00FF696F" w:rsidP="00FF696F" w:rsidRDefault="00FF696F">
      <w:pPr>
        <w:spacing w:after="0" w:line="280" w:lineRule="atLeast"/>
        <w:contextualSpacing/>
      </w:pPr>
      <w:r>
        <w:t xml:space="preserve">Op uitnodiging van de vaste commissie voor Financiën van de Tweede Kamer zend ik u in het kort mijn opvatting over het wetsvoorstel strekkende tot afschaffing van de Wet Hillen, t.b.v. het rondetafel gesprek op donderdag 16 november 2017 van 10.00 tot 12.30 uur in de Thorbeckezaal van de Tweede Kamer. </w:t>
      </w:r>
    </w:p>
    <w:p w:rsidR="00FF696F" w:rsidP="00FF696F" w:rsidRDefault="00FF696F">
      <w:pPr>
        <w:spacing w:after="0" w:line="280" w:lineRule="atLeast"/>
        <w:contextualSpacing/>
      </w:pPr>
      <w:r>
        <w:t xml:space="preserve">Tegen openbaarmaking daarvan heb ik uiteraard geen bezwaar. </w:t>
      </w:r>
    </w:p>
    <w:p w:rsidR="00FF696F" w:rsidP="00FF696F" w:rsidRDefault="00FF696F">
      <w:pPr>
        <w:spacing w:after="0" w:line="280" w:lineRule="atLeast"/>
        <w:contextualSpacing/>
      </w:pPr>
    </w:p>
    <w:p w:rsidR="00FF696F" w:rsidP="00FF696F" w:rsidRDefault="00FF696F">
      <w:pPr>
        <w:spacing w:after="0" w:line="280" w:lineRule="atLeast"/>
        <w:contextualSpacing/>
      </w:pPr>
      <w:r>
        <w:t xml:space="preserve">                                                    *****************</w:t>
      </w:r>
    </w:p>
    <w:p w:rsidRPr="00C11E4E" w:rsidR="00FF696F" w:rsidP="00FF696F" w:rsidRDefault="00FF696F">
      <w:pPr>
        <w:spacing w:after="0" w:line="280" w:lineRule="atLeast"/>
        <w:contextualSpacing/>
        <w:rPr>
          <w:sz w:val="24"/>
          <w:szCs w:val="24"/>
        </w:rPr>
      </w:pPr>
      <w:r w:rsidRPr="00C11E4E">
        <w:rPr>
          <w:sz w:val="24"/>
          <w:szCs w:val="24"/>
        </w:rPr>
        <w:t>De regering heeft besloten tot afschaffing van de Wet Hillen en daartoe een voorstel aan het parlement gedaan. Dat voorstel leid</w:t>
      </w:r>
      <w:r w:rsidR="001A7731">
        <w:rPr>
          <w:sz w:val="24"/>
          <w:szCs w:val="24"/>
        </w:rPr>
        <w:t>de</w:t>
      </w:r>
      <w:r w:rsidRPr="00C11E4E">
        <w:rPr>
          <w:sz w:val="24"/>
          <w:szCs w:val="24"/>
        </w:rPr>
        <w:t xml:space="preserve"> tot forse kritiek in de media en door een aantal betrokken organisaties</w:t>
      </w:r>
      <w:r w:rsidR="001A7731">
        <w:rPr>
          <w:sz w:val="24"/>
          <w:szCs w:val="24"/>
        </w:rPr>
        <w:t>,</w:t>
      </w:r>
      <w:r w:rsidRPr="00C11E4E">
        <w:rPr>
          <w:sz w:val="24"/>
          <w:szCs w:val="24"/>
        </w:rPr>
        <w:t xml:space="preserve"> waaronder de Vereniging Eigen Huis. </w:t>
      </w:r>
    </w:p>
    <w:p w:rsidRPr="00C11E4E" w:rsidR="00FF696F" w:rsidP="00FF696F" w:rsidRDefault="00FF696F">
      <w:pPr>
        <w:spacing w:after="0" w:line="280" w:lineRule="atLeast"/>
        <w:contextualSpacing/>
        <w:rPr>
          <w:sz w:val="24"/>
          <w:szCs w:val="24"/>
        </w:rPr>
      </w:pPr>
      <w:r w:rsidRPr="00C11E4E">
        <w:rPr>
          <w:sz w:val="24"/>
          <w:szCs w:val="24"/>
        </w:rPr>
        <w:t xml:space="preserve">Eigen woningbezitters die de hypotheek op hun huis hebben afgelost zijn de dupe van dit plan. </w:t>
      </w:r>
    </w:p>
    <w:p w:rsidRPr="00C11E4E" w:rsidR="00FF696F" w:rsidP="00FF696F" w:rsidRDefault="00FF696F">
      <w:pPr>
        <w:spacing w:after="0" w:line="280" w:lineRule="atLeast"/>
        <w:contextualSpacing/>
        <w:rPr>
          <w:sz w:val="24"/>
          <w:szCs w:val="24"/>
        </w:rPr>
      </w:pPr>
      <w:r w:rsidRPr="00C11E4E">
        <w:rPr>
          <w:sz w:val="24"/>
          <w:szCs w:val="24"/>
        </w:rPr>
        <w:t xml:space="preserve">De vrijstelling voor hen van het eigenwoningforfait wordt hen afgepakt. In de volksmond heet dit voorstel van de regering inmiddels de “aflosboete”. </w:t>
      </w:r>
    </w:p>
    <w:p w:rsidRPr="00C11E4E" w:rsidR="00FF696F" w:rsidP="00FF696F" w:rsidRDefault="00FF696F">
      <w:pPr>
        <w:spacing w:after="0" w:line="280" w:lineRule="atLeast"/>
        <w:contextualSpacing/>
        <w:rPr>
          <w:sz w:val="24"/>
          <w:szCs w:val="24"/>
        </w:rPr>
      </w:pPr>
      <w:r w:rsidRPr="00C11E4E">
        <w:rPr>
          <w:sz w:val="24"/>
          <w:szCs w:val="24"/>
        </w:rPr>
        <w:t xml:space="preserve">Dat op het laatste moment de termijn van 20 jaar waarin die boete zou worden ingevoerd werd verlengd tot 30 jaar toonde aan dat de regering begrijpt dat tegen haar voorstel protest en bezwaar zal worden gemaakt. </w:t>
      </w:r>
    </w:p>
    <w:p w:rsidRPr="00C11E4E" w:rsidR="00FF696F" w:rsidP="00FF696F" w:rsidRDefault="00FF696F">
      <w:pPr>
        <w:spacing w:after="0" w:line="280" w:lineRule="atLeast"/>
        <w:contextualSpacing/>
        <w:rPr>
          <w:sz w:val="24"/>
          <w:szCs w:val="24"/>
        </w:rPr>
      </w:pPr>
      <w:r w:rsidRPr="00C11E4E">
        <w:rPr>
          <w:sz w:val="24"/>
          <w:szCs w:val="24"/>
        </w:rPr>
        <w:t>Het voorstel staat haaks op het door vorige kabinetten gevoerde beleid. Kort gezegd: bevordering van het eigenwoningbezit</w:t>
      </w:r>
      <w:r w:rsidR="001A7731">
        <w:rPr>
          <w:sz w:val="24"/>
          <w:szCs w:val="24"/>
        </w:rPr>
        <w:t>;</w:t>
      </w:r>
      <w:r w:rsidRPr="00C11E4E">
        <w:rPr>
          <w:sz w:val="24"/>
          <w:szCs w:val="24"/>
        </w:rPr>
        <w:t xml:space="preserve"> tegengaan van hypotheken</w:t>
      </w:r>
      <w:r w:rsidR="001A7731">
        <w:rPr>
          <w:sz w:val="24"/>
          <w:szCs w:val="24"/>
        </w:rPr>
        <w:t xml:space="preserve"> </w:t>
      </w:r>
      <w:r w:rsidRPr="00C11E4E">
        <w:rPr>
          <w:sz w:val="24"/>
          <w:szCs w:val="24"/>
        </w:rPr>
        <w:t>die boven de waarde van de eigenwoning uitsteken; bevordering van het aflossen van hypotheken, met als extra stimulans het afschaffen</w:t>
      </w:r>
      <w:r w:rsidR="001A7731">
        <w:rPr>
          <w:sz w:val="24"/>
          <w:szCs w:val="24"/>
        </w:rPr>
        <w:t xml:space="preserve"> </w:t>
      </w:r>
      <w:r w:rsidRPr="00C11E4E">
        <w:rPr>
          <w:sz w:val="24"/>
          <w:szCs w:val="24"/>
        </w:rPr>
        <w:t>van het eigenwoningforfait voor diegenen die geen of slechts een kleine hypotheek hebben.</w:t>
      </w:r>
    </w:p>
    <w:p w:rsidRPr="00C11E4E" w:rsidR="00FF696F" w:rsidP="00FF696F" w:rsidRDefault="00FF696F">
      <w:pPr>
        <w:spacing w:after="0" w:line="280" w:lineRule="atLeast"/>
        <w:contextualSpacing/>
        <w:rPr>
          <w:sz w:val="24"/>
          <w:szCs w:val="24"/>
        </w:rPr>
      </w:pPr>
      <w:r w:rsidRPr="00C11E4E">
        <w:rPr>
          <w:sz w:val="24"/>
          <w:szCs w:val="24"/>
        </w:rPr>
        <w:t>Deze kanttekening: zeer recent verscheen het bericht dat nogal wat eigenwoningbezitters w</w:t>
      </w:r>
      <w:r w:rsidRPr="00C11E4E" w:rsidR="00C11E4E">
        <w:rPr>
          <w:sz w:val="24"/>
          <w:szCs w:val="24"/>
        </w:rPr>
        <w:t>ee</w:t>
      </w:r>
      <w:r w:rsidRPr="00C11E4E">
        <w:rPr>
          <w:sz w:val="24"/>
          <w:szCs w:val="24"/>
        </w:rPr>
        <w:t xml:space="preserve">r een tweede hypotheek </w:t>
      </w:r>
      <w:r w:rsidRPr="00C11E4E" w:rsidR="00C11E4E">
        <w:rPr>
          <w:sz w:val="24"/>
          <w:szCs w:val="24"/>
        </w:rPr>
        <w:t xml:space="preserve">nemen ook voor het financieren van zaken die niet met hun huis te maken hebben. Een contrair gevolg van het plan van de regering de Wet Hillen af te schaffen. </w:t>
      </w:r>
    </w:p>
    <w:p w:rsidR="00D4773D" w:rsidP="00D4773D" w:rsidRDefault="00C11E4E">
      <w:pPr>
        <w:spacing w:after="0" w:line="280" w:lineRule="atLeast"/>
        <w:contextualSpacing/>
        <w:rPr>
          <w:sz w:val="24"/>
          <w:szCs w:val="24"/>
        </w:rPr>
      </w:pPr>
      <w:r w:rsidRPr="00C11E4E">
        <w:rPr>
          <w:sz w:val="24"/>
          <w:szCs w:val="24"/>
        </w:rPr>
        <w:t xml:space="preserve">Dit voorstel </w:t>
      </w:r>
      <w:r w:rsidR="00D4773D">
        <w:rPr>
          <w:sz w:val="24"/>
          <w:szCs w:val="24"/>
        </w:rPr>
        <w:t>wa</w:t>
      </w:r>
      <w:r w:rsidRPr="00C11E4E">
        <w:rPr>
          <w:sz w:val="24"/>
          <w:szCs w:val="24"/>
        </w:rPr>
        <w:t>s onderdeel van het belastingplan voor 2018, terwijl het pas een jaar later zou ingaan. Dat is ongepast. Het wekt</w:t>
      </w:r>
      <w:r w:rsidR="00D4773D">
        <w:rPr>
          <w:sz w:val="24"/>
          <w:szCs w:val="24"/>
        </w:rPr>
        <w:t>e</w:t>
      </w:r>
      <w:r w:rsidRPr="00C11E4E">
        <w:rPr>
          <w:sz w:val="24"/>
          <w:szCs w:val="24"/>
        </w:rPr>
        <w:t xml:space="preserve"> de indruk dat de regering deze voor haar onprettige discussie zo snel mogelijk kwijt wil</w:t>
      </w:r>
      <w:r w:rsidR="00D4773D">
        <w:rPr>
          <w:sz w:val="24"/>
          <w:szCs w:val="24"/>
        </w:rPr>
        <w:t>de</w:t>
      </w:r>
      <w:r w:rsidRPr="00C11E4E">
        <w:rPr>
          <w:sz w:val="24"/>
          <w:szCs w:val="24"/>
        </w:rPr>
        <w:t xml:space="preserve">. </w:t>
      </w:r>
    </w:p>
    <w:p w:rsidRPr="00C11E4E" w:rsidR="00034DF7" w:rsidP="00D4773D" w:rsidRDefault="00034DF7">
      <w:pPr>
        <w:spacing w:after="0" w:line="280" w:lineRule="atLeast"/>
        <w:contextualSpacing/>
        <w:rPr>
          <w:sz w:val="24"/>
          <w:szCs w:val="24"/>
        </w:rPr>
      </w:pPr>
      <w:r>
        <w:rPr>
          <w:sz w:val="24"/>
          <w:szCs w:val="24"/>
        </w:rPr>
        <w:t>Op aandringen van 50PLUS heeft het Kabinet besloten een apart wetsontwerp in te dienen dat geen onderdeel uitmaakt van het Belastingplan 2018. Dat betekent dat de Tweede Kamer en de Eerste Kamer het apart zullen behandelen en daar separaat over kunnen stemmen.</w:t>
      </w:r>
    </w:p>
    <w:p w:rsidR="00C11E4E" w:rsidP="00FF696F" w:rsidRDefault="00C11E4E">
      <w:pPr>
        <w:spacing w:after="0" w:line="280" w:lineRule="atLeast"/>
        <w:contextualSpacing/>
        <w:rPr>
          <w:sz w:val="24"/>
          <w:szCs w:val="24"/>
        </w:rPr>
      </w:pPr>
      <w:r w:rsidRPr="00C11E4E">
        <w:rPr>
          <w:sz w:val="24"/>
          <w:szCs w:val="24"/>
        </w:rPr>
        <w:t>Dat opent de mogelijkheid van een gedegen discussie over het beleid met betrekking tot de eigenwoning.</w:t>
      </w:r>
    </w:p>
    <w:p w:rsidR="001A7731" w:rsidP="00FF696F" w:rsidRDefault="001A7731">
      <w:pPr>
        <w:spacing w:after="0" w:line="280" w:lineRule="atLeast"/>
        <w:contextualSpacing/>
        <w:rPr>
          <w:sz w:val="24"/>
          <w:szCs w:val="24"/>
        </w:rPr>
      </w:pPr>
    </w:p>
    <w:p w:rsidRPr="00C11E4E" w:rsidR="001A7731" w:rsidP="00FF696F" w:rsidRDefault="001A7731">
      <w:pPr>
        <w:spacing w:after="0" w:line="280" w:lineRule="atLeast"/>
        <w:contextualSpacing/>
        <w:rPr>
          <w:sz w:val="24"/>
          <w:szCs w:val="24"/>
        </w:rPr>
      </w:pPr>
      <w:r>
        <w:rPr>
          <w:noProof/>
        </w:rPr>
        <w:drawing>
          <wp:inline distT="0" distB="0" distL="0" distR="0">
            <wp:extent cx="771525" cy="839351"/>
            <wp:effectExtent l="19050" t="0" r="9525" b="0"/>
            <wp:docPr id="1" name="Afbeelding 1" descr="HandtekeningW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tekeningWiegel"/>
                    <pic:cNvPicPr>
                      <a:picLocks noChangeAspect="1" noChangeArrowheads="1"/>
                    </pic:cNvPicPr>
                  </pic:nvPicPr>
                  <pic:blipFill>
                    <a:blip r:embed="rId5" cstate="print"/>
                    <a:srcRect/>
                    <a:stretch>
                      <a:fillRect/>
                    </a:stretch>
                  </pic:blipFill>
                  <pic:spPr bwMode="auto">
                    <a:xfrm>
                      <a:off x="0" y="0"/>
                      <a:ext cx="771525" cy="839351"/>
                    </a:xfrm>
                    <a:prstGeom prst="rect">
                      <a:avLst/>
                    </a:prstGeom>
                    <a:noFill/>
                    <a:ln w="9525">
                      <a:noFill/>
                      <a:miter lim="800000"/>
                      <a:headEnd/>
                      <a:tailEnd/>
                    </a:ln>
                  </pic:spPr>
                </pic:pic>
              </a:graphicData>
            </a:graphic>
          </wp:inline>
        </w:drawing>
      </w:r>
    </w:p>
    <w:p w:rsidRPr="00C11E4E" w:rsidR="00C11E4E" w:rsidP="00FF696F" w:rsidRDefault="001A7731">
      <w:pPr>
        <w:spacing w:after="0" w:line="280" w:lineRule="atLeast"/>
        <w:contextualSpacing/>
        <w:rPr>
          <w:sz w:val="24"/>
          <w:szCs w:val="24"/>
        </w:rPr>
      </w:pPr>
      <w:r>
        <w:rPr>
          <w:sz w:val="24"/>
          <w:szCs w:val="24"/>
        </w:rPr>
        <w:t>(</w:t>
      </w:r>
      <w:r w:rsidRPr="00C11E4E" w:rsidR="00C11E4E">
        <w:rPr>
          <w:sz w:val="24"/>
          <w:szCs w:val="24"/>
        </w:rPr>
        <w:t>H. Wiegel</w:t>
      </w:r>
      <w:r>
        <w:rPr>
          <w:sz w:val="24"/>
          <w:szCs w:val="24"/>
        </w:rPr>
        <w:t>)</w:t>
      </w:r>
    </w:p>
    <w:p w:rsidRPr="00C11E4E" w:rsidR="00C11E4E" w:rsidP="00FF696F" w:rsidRDefault="00C11E4E">
      <w:pPr>
        <w:spacing w:after="0" w:line="280" w:lineRule="atLeast"/>
        <w:contextualSpacing/>
        <w:rPr>
          <w:sz w:val="24"/>
          <w:szCs w:val="24"/>
        </w:rPr>
      </w:pPr>
      <w:r w:rsidRPr="00C11E4E">
        <w:rPr>
          <w:sz w:val="24"/>
          <w:szCs w:val="24"/>
        </w:rPr>
        <w:t xml:space="preserve">Oudega, 14 november 2017. </w:t>
      </w:r>
    </w:p>
    <w:sectPr w:rsidRPr="00C11E4E" w:rsidR="00C11E4E" w:rsidSect="00B359D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6F"/>
    <w:rsid w:val="00034DF7"/>
    <w:rsid w:val="001A7731"/>
    <w:rsid w:val="003501E9"/>
    <w:rsid w:val="00B359D1"/>
    <w:rsid w:val="00B82801"/>
    <w:rsid w:val="00C11E4E"/>
    <w:rsid w:val="00C503A1"/>
    <w:rsid w:val="00D4773D"/>
    <w:rsid w:val="00F84075"/>
    <w:rsid w:val="00FF6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77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77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77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7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387</ap:Words>
  <ap:Characters>2134</ap:Characters>
  <ap:DocSecurity>4</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2017-11-14T16:00:00.0000000Z</lastPrinted>
  <dcterms:created xsi:type="dcterms:W3CDTF">2017-11-15T09:58:00.0000000Z</dcterms:created>
  <dcterms:modified xsi:type="dcterms:W3CDTF">2017-11-15T09:58:00.0000000Z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0x010100C63B8391A951264C9FDDD905E5723939</vt:lpwstr>
  </property>
</Properties>
</file>