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94069" w:rsidR="00CB3578" w:rsidP="00894069" w:rsidRDefault="00894069">
            <w:pPr>
              <w:pStyle w:val="Amendement"/>
              <w:rPr>
                <w:rFonts w:ascii="Times New Roman" w:hAnsi="Times New Roman" w:cs="Times New Roman"/>
                <w:b w:val="0"/>
              </w:rPr>
            </w:pPr>
            <w:r>
              <w:rPr>
                <w:rFonts w:ascii="Times New Roman" w:hAnsi="Times New Roman" w:cs="Times New Roman"/>
                <w:b w:val="0"/>
              </w:rPr>
              <w:t>Bijgewerkt t/m nr. 8 (NvW d.d. 3 november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F60B4" w:rsidR="00CB3578" w:rsidRDefault="00CB3578">
            <w:pPr>
              <w:tabs>
                <w:tab w:val="left" w:pos="-1440"/>
                <w:tab w:val="left" w:pos="-720"/>
              </w:tabs>
              <w:suppressAutoHyphens/>
              <w:rPr>
                <w:rFonts w:ascii="Times New Roman" w:hAnsi="Times New Roman"/>
                <w:b/>
                <w:bCs/>
                <w:sz w:val="24"/>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7F60B4">
            <w:pPr>
              <w:rPr>
                <w:rFonts w:ascii="Times New Roman" w:hAnsi="Times New Roman"/>
                <w:b/>
                <w:sz w:val="24"/>
              </w:rPr>
            </w:pPr>
            <w:r>
              <w:rPr>
                <w:rFonts w:ascii="Times New Roman" w:hAnsi="Times New Roman"/>
                <w:b/>
                <w:sz w:val="24"/>
              </w:rPr>
              <w:t>34 775 V</w:t>
            </w:r>
          </w:p>
        </w:tc>
        <w:tc>
          <w:tcPr>
            <w:tcW w:w="6590" w:type="dxa"/>
            <w:tcBorders>
              <w:top w:val="nil"/>
              <w:left w:val="nil"/>
              <w:bottom w:val="nil"/>
              <w:right w:val="nil"/>
            </w:tcBorders>
          </w:tcPr>
          <w:p w:rsidRPr="007F60B4" w:rsidR="002A727C" w:rsidP="007F60B4" w:rsidRDefault="007F60B4">
            <w:pPr>
              <w:rPr>
                <w:rFonts w:ascii="Times New Roman" w:hAnsi="Times New Roman"/>
                <w:b/>
                <w:sz w:val="24"/>
              </w:rPr>
            </w:pPr>
            <w:r w:rsidRPr="007F60B4">
              <w:rPr>
                <w:rFonts w:ascii="Times New Roman" w:hAnsi="Times New Roman"/>
                <w:b/>
                <w:sz w:val="24"/>
              </w:rPr>
              <w:t>Vaststelling van de begrotingsstaat van het Ministerie van Buitenlandse Zaken (V) voor het jaar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7F60B4">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F60B4" w:rsidR="00CB3578" w:rsidP="00A11E73" w:rsidRDefault="00CB3578">
      <w:pPr>
        <w:tabs>
          <w:tab w:val="left" w:pos="284"/>
          <w:tab w:val="left" w:pos="567"/>
          <w:tab w:val="left" w:pos="851"/>
        </w:tabs>
        <w:ind w:right="1848"/>
        <w:rPr>
          <w:rFonts w:ascii="Times New Roman" w:hAnsi="Times New Roman"/>
          <w:sz w:val="24"/>
        </w:rPr>
      </w:pPr>
    </w:p>
    <w:p w:rsidRPr="007F60B4" w:rsidR="007F60B4" w:rsidP="007F60B4" w:rsidRDefault="007F60B4">
      <w:pPr>
        <w:pStyle w:val="Basis"/>
        <w:spacing w:before="213"/>
        <w:ind w:firstLine="187"/>
        <w:rPr>
          <w:rFonts w:ascii="Times New Roman" w:hAnsi="Times New Roman" w:cs="Times New Roman"/>
          <w:sz w:val="24"/>
          <w:szCs w:val="24"/>
        </w:rPr>
      </w:pPr>
      <w:r w:rsidRPr="007F60B4">
        <w:rPr>
          <w:rFonts w:ascii="Times New Roman" w:hAnsi="Times New Roman" w:cs="Times New Roman"/>
          <w:sz w:val="24"/>
          <w:szCs w:val="24"/>
        </w:rPr>
        <w:t>Wij Willem-Alexander, bij de gratie Gods, Koning der Nederlanden, Prins van Oranje-Nassau, enz. enz. enz.</w:t>
      </w:r>
    </w:p>
    <w:p w:rsidRPr="007F60B4" w:rsidR="007F60B4" w:rsidP="007F60B4" w:rsidRDefault="007F60B4">
      <w:pPr>
        <w:pStyle w:val="Basis"/>
        <w:spacing w:before="213"/>
        <w:ind w:firstLine="187"/>
        <w:rPr>
          <w:rFonts w:ascii="Times New Roman" w:hAnsi="Times New Roman" w:cs="Times New Roman"/>
          <w:sz w:val="24"/>
          <w:szCs w:val="24"/>
        </w:rPr>
      </w:pPr>
      <w:r w:rsidRPr="007F60B4">
        <w:rPr>
          <w:rFonts w:ascii="Times New Roman" w:hAnsi="Times New Roman" w:cs="Times New Roman"/>
          <w:sz w:val="24"/>
          <w:szCs w:val="24"/>
        </w:rPr>
        <w:t>Allen, die deze zullen zien of horen lezen, saluut! doen te weten:</w:t>
      </w:r>
    </w:p>
    <w:p w:rsidRPr="007F60B4" w:rsidR="007F60B4" w:rsidP="007F60B4" w:rsidRDefault="007F60B4">
      <w:pPr>
        <w:pStyle w:val="Basis"/>
        <w:ind w:firstLine="187"/>
        <w:rPr>
          <w:rFonts w:ascii="Times New Roman" w:hAnsi="Times New Roman" w:cs="Times New Roman"/>
          <w:sz w:val="24"/>
          <w:szCs w:val="24"/>
        </w:rPr>
      </w:pPr>
      <w:r w:rsidRPr="007F60B4">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7F60B4" w:rsidR="007F60B4" w:rsidP="007F60B4" w:rsidRDefault="007F60B4">
      <w:pPr>
        <w:pStyle w:val="Basis"/>
        <w:spacing w:before="213"/>
        <w:ind w:firstLine="187"/>
        <w:rPr>
          <w:rFonts w:ascii="Times New Roman" w:hAnsi="Times New Roman" w:cs="Times New Roman"/>
          <w:sz w:val="24"/>
          <w:szCs w:val="24"/>
        </w:rPr>
      </w:pPr>
      <w:r w:rsidRPr="007F60B4">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7F60B4" w:rsidR="007F60B4" w:rsidP="007F60B4" w:rsidRDefault="007F60B4">
      <w:pPr>
        <w:pStyle w:val="Basis"/>
        <w:keepNext/>
        <w:spacing w:before="288"/>
        <w:outlineLvl w:val="1"/>
        <w:rPr>
          <w:rFonts w:ascii="Times New Roman" w:hAnsi="Times New Roman" w:cs="Times New Roman"/>
          <w:b/>
          <w:sz w:val="24"/>
          <w:szCs w:val="24"/>
        </w:rPr>
      </w:pPr>
      <w:r w:rsidRPr="007F60B4">
        <w:rPr>
          <w:rFonts w:ascii="Times New Roman" w:hAnsi="Times New Roman" w:cs="Times New Roman"/>
          <w:b/>
          <w:sz w:val="24"/>
          <w:szCs w:val="24"/>
        </w:rPr>
        <w:t xml:space="preserve">Artikel 1 </w:t>
      </w:r>
    </w:p>
    <w:p w:rsidRPr="007F60B4" w:rsidR="007F60B4" w:rsidP="007F60B4" w:rsidRDefault="007F60B4">
      <w:pPr>
        <w:pStyle w:val="Basis"/>
        <w:spacing w:before="240"/>
        <w:ind w:firstLine="187"/>
        <w:rPr>
          <w:rFonts w:ascii="Times New Roman" w:hAnsi="Times New Roman" w:cs="Times New Roman"/>
          <w:sz w:val="24"/>
          <w:szCs w:val="24"/>
        </w:rPr>
      </w:pPr>
      <w:r w:rsidRPr="007F60B4">
        <w:rPr>
          <w:rFonts w:ascii="Times New Roman" w:hAnsi="Times New Roman" w:cs="Times New Roman"/>
          <w:sz w:val="24"/>
          <w:szCs w:val="24"/>
        </w:rPr>
        <w:t>De bij deze wet behorende departementale begrotingsstaat van het Ministerie van Buitenlandse Zaken (V) voor het jaar 2018 wordt vastgesteld.</w:t>
      </w:r>
    </w:p>
    <w:p w:rsidRPr="007F60B4" w:rsidR="007F60B4" w:rsidP="007F60B4" w:rsidRDefault="007F60B4">
      <w:pPr>
        <w:pStyle w:val="Basis"/>
        <w:keepNext/>
        <w:spacing w:before="288"/>
        <w:outlineLvl w:val="1"/>
        <w:rPr>
          <w:rFonts w:ascii="Times New Roman" w:hAnsi="Times New Roman" w:cs="Times New Roman"/>
          <w:b/>
          <w:sz w:val="24"/>
          <w:szCs w:val="24"/>
        </w:rPr>
      </w:pPr>
      <w:r w:rsidRPr="007F60B4">
        <w:rPr>
          <w:rFonts w:ascii="Times New Roman" w:hAnsi="Times New Roman" w:cs="Times New Roman"/>
          <w:b/>
          <w:sz w:val="24"/>
          <w:szCs w:val="24"/>
        </w:rPr>
        <w:t xml:space="preserve">Artikel 2 </w:t>
      </w:r>
    </w:p>
    <w:p w:rsidRPr="007F60B4" w:rsidR="007F60B4" w:rsidP="007F60B4" w:rsidRDefault="007F60B4">
      <w:pPr>
        <w:pStyle w:val="Basis"/>
        <w:spacing w:before="240"/>
        <w:ind w:firstLine="187"/>
        <w:rPr>
          <w:rFonts w:ascii="Times New Roman" w:hAnsi="Times New Roman" w:cs="Times New Roman"/>
          <w:sz w:val="24"/>
          <w:szCs w:val="24"/>
        </w:rPr>
      </w:pPr>
      <w:r w:rsidRPr="007F60B4">
        <w:rPr>
          <w:rFonts w:ascii="Times New Roman" w:hAnsi="Times New Roman" w:cs="Times New Roman"/>
          <w:sz w:val="24"/>
          <w:szCs w:val="24"/>
        </w:rPr>
        <w:t>De vaststelling van de in artikel 1 bedoelde begrotingsstaat geschiedt in duizenden euro’s.</w:t>
      </w:r>
    </w:p>
    <w:p w:rsidRPr="007F60B4" w:rsidR="007F60B4" w:rsidP="007F60B4" w:rsidRDefault="007F60B4">
      <w:pPr>
        <w:pStyle w:val="Basis"/>
        <w:keepNext/>
        <w:spacing w:before="288"/>
        <w:outlineLvl w:val="1"/>
        <w:rPr>
          <w:rFonts w:ascii="Times New Roman" w:hAnsi="Times New Roman" w:cs="Times New Roman"/>
          <w:b/>
          <w:sz w:val="24"/>
          <w:szCs w:val="24"/>
        </w:rPr>
      </w:pPr>
      <w:r w:rsidRPr="007F60B4">
        <w:rPr>
          <w:rFonts w:ascii="Times New Roman" w:hAnsi="Times New Roman" w:cs="Times New Roman"/>
          <w:b/>
          <w:sz w:val="24"/>
          <w:szCs w:val="24"/>
        </w:rPr>
        <w:t xml:space="preserve">Artikel 3 </w:t>
      </w:r>
    </w:p>
    <w:p w:rsidRPr="007F60B4" w:rsidR="007F60B4" w:rsidP="007F60B4" w:rsidRDefault="007F60B4">
      <w:pPr>
        <w:pStyle w:val="Basis"/>
        <w:spacing w:before="240"/>
        <w:ind w:firstLine="187"/>
        <w:rPr>
          <w:rFonts w:ascii="Times New Roman" w:hAnsi="Times New Roman" w:cs="Times New Roman"/>
          <w:sz w:val="24"/>
          <w:szCs w:val="24"/>
        </w:rPr>
      </w:pPr>
      <w:r w:rsidRPr="007F60B4">
        <w:rPr>
          <w:rFonts w:ascii="Times New Roman" w:hAnsi="Times New Roman" w:cs="Times New Roman"/>
          <w:sz w:val="24"/>
          <w:szCs w:val="24"/>
        </w:rPr>
        <w:t>Deze wet treedt in werking met ingang van 1 januari van het jaar waarop de vaststelling van de begroting betrekking heeft. Indien het Staatsblad waarin deze wet wordt geplaatst wordt uitgegeven op of na deze datum van 1 januari, treedt zij in werking met ingang van de dag na de datum van uitgifte van dat Staatsblad en werkt zij terug tot en met 1 januari.</w:t>
      </w:r>
    </w:p>
    <w:p w:rsidRPr="007F60B4" w:rsidR="007F60B4" w:rsidP="007F60B4" w:rsidRDefault="007F60B4">
      <w:pPr>
        <w:pStyle w:val="Basis"/>
        <w:keepNext/>
        <w:spacing w:before="426"/>
        <w:ind w:firstLine="187"/>
        <w:rPr>
          <w:rFonts w:ascii="Times New Roman" w:hAnsi="Times New Roman" w:cs="Times New Roman"/>
          <w:sz w:val="24"/>
          <w:szCs w:val="24"/>
        </w:rPr>
      </w:pPr>
      <w:r w:rsidRPr="007F60B4">
        <w:rPr>
          <w:rFonts w:ascii="Times New Roman" w:hAnsi="Times New Roman" w:cs="Times New Roman"/>
          <w:sz w:val="24"/>
          <w:szCs w:val="24"/>
        </w:rPr>
        <w:t xml:space="preserve">Lasten en bevelen dat deze in het Staatsblad zal worden geplaatst en dat alle ministeries, autoriteiten, colleges en ambtenaren </w:t>
      </w:r>
      <w:r w:rsidR="005C383E">
        <w:rPr>
          <w:rFonts w:ascii="Times New Roman" w:hAnsi="Times New Roman" w:cs="Times New Roman"/>
          <w:sz w:val="24"/>
          <w:szCs w:val="24"/>
        </w:rPr>
        <w:t>d</w:t>
      </w:r>
      <w:r w:rsidRPr="007F60B4">
        <w:rPr>
          <w:rFonts w:ascii="Times New Roman" w:hAnsi="Times New Roman" w:cs="Times New Roman"/>
          <w:sz w:val="24"/>
          <w:szCs w:val="24"/>
        </w:rPr>
        <w:t>ie zulks aangaat, aan de nauwkeurige uitvoering de hand zullen houden.</w:t>
      </w:r>
    </w:p>
    <w:p w:rsidRPr="007F60B4" w:rsidR="007F60B4" w:rsidP="007F60B4" w:rsidRDefault="007F60B4">
      <w:pPr>
        <w:pStyle w:val="Basis"/>
        <w:keepNext/>
        <w:spacing w:before="213"/>
        <w:rPr>
          <w:rFonts w:ascii="Times New Roman" w:hAnsi="Times New Roman" w:cs="Times New Roman"/>
          <w:sz w:val="24"/>
          <w:szCs w:val="24"/>
        </w:rPr>
      </w:pPr>
      <w:r w:rsidRPr="007F60B4">
        <w:rPr>
          <w:rFonts w:ascii="Times New Roman" w:hAnsi="Times New Roman" w:cs="Times New Roman"/>
          <w:sz w:val="24"/>
          <w:szCs w:val="24"/>
        </w:rPr>
        <w:t>Gegeven</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lastRenderedPageBreak/>
        <w:br/>
      </w:r>
      <w:r>
        <w:rPr>
          <w:rFonts w:ascii="Times New Roman" w:hAnsi="Times New Roman" w:cs="Times New Roman"/>
          <w:sz w:val="24"/>
          <w:szCs w:val="24"/>
        </w:rPr>
        <w:br/>
      </w:r>
      <w:r>
        <w:rPr>
          <w:rFonts w:ascii="Times New Roman" w:hAnsi="Times New Roman" w:cs="Times New Roman"/>
          <w:sz w:val="24"/>
          <w:szCs w:val="24"/>
        </w:rPr>
        <w:br/>
        <w:t>D</w:t>
      </w:r>
      <w:r w:rsidRPr="007F60B4">
        <w:rPr>
          <w:rFonts w:ascii="Times New Roman" w:hAnsi="Times New Roman" w:cs="Times New Roman"/>
          <w:sz w:val="24"/>
          <w:szCs w:val="24"/>
        </w:rPr>
        <w:t>e Minister van Buitenlandse Zaken,</w:t>
      </w:r>
    </w:p>
    <w:p w:rsidRPr="007F60B4" w:rsidR="007F60B4" w:rsidP="00A11E73" w:rsidRDefault="007F60B4">
      <w:pPr>
        <w:tabs>
          <w:tab w:val="left" w:pos="284"/>
          <w:tab w:val="left" w:pos="567"/>
          <w:tab w:val="left" w:pos="851"/>
        </w:tabs>
        <w:ind w:right="1848"/>
        <w:rPr>
          <w:rFonts w:ascii="Times New Roman" w:hAnsi="Times New Roman"/>
          <w:sz w:val="24"/>
        </w:rPr>
      </w:pPr>
    </w:p>
    <w:p w:rsidRPr="007F60B4" w:rsidR="007F60B4" w:rsidP="00A11E73" w:rsidRDefault="007F60B4">
      <w:pPr>
        <w:tabs>
          <w:tab w:val="left" w:pos="284"/>
          <w:tab w:val="left" w:pos="567"/>
          <w:tab w:val="left" w:pos="851"/>
        </w:tabs>
        <w:ind w:right="1848"/>
        <w:rPr>
          <w:rFonts w:ascii="Times New Roman" w:hAnsi="Times New Roman"/>
          <w:sz w:val="24"/>
        </w:rPr>
      </w:pPr>
    </w:p>
    <w:p w:rsidRPr="007F60B4" w:rsidR="007F60B4" w:rsidP="00A11E73" w:rsidRDefault="007F60B4">
      <w:pPr>
        <w:tabs>
          <w:tab w:val="left" w:pos="284"/>
          <w:tab w:val="left" w:pos="567"/>
          <w:tab w:val="left" w:pos="851"/>
        </w:tabs>
        <w:ind w:right="1848"/>
        <w:rPr>
          <w:rFonts w:ascii="Times New Roman" w:hAnsi="Times New Roman"/>
          <w:sz w:val="24"/>
        </w:rPr>
      </w:pPr>
    </w:p>
    <w:tbl>
      <w:tblPr>
        <w:tblW w:w="10363" w:type="dxa"/>
        <w:tblInd w:w="-132" w:type="dxa"/>
        <w:tblCellMar>
          <w:left w:w="10" w:type="dxa"/>
          <w:right w:w="10" w:type="dxa"/>
        </w:tblCellMar>
        <w:tblLook w:val="04A0" w:firstRow="1" w:lastRow="0" w:firstColumn="1" w:lastColumn="0" w:noHBand="0" w:noVBand="1"/>
      </w:tblPr>
      <w:tblGrid>
        <w:gridCol w:w="10363"/>
      </w:tblGrid>
      <w:tr w:rsidRPr="007F60B4" w:rsidR="007F60B4" w:rsidTr="00894069">
        <w:trPr>
          <w:tblHeader/>
        </w:trPr>
        <w:tc>
          <w:tcPr>
            <w:tcW w:w="10363" w:type="dxa"/>
          </w:tcPr>
          <w:p w:rsidRPr="007F60B4" w:rsidR="007F60B4" w:rsidP="003D40FC" w:rsidRDefault="007F60B4">
            <w:pPr>
              <w:pStyle w:val="Basis"/>
              <w:keepNext/>
              <w:rPr>
                <w:rFonts w:ascii="Times New Roman" w:hAnsi="Times New Roman" w:cs="Times New Roman"/>
                <w:b/>
                <w:sz w:val="24"/>
                <w:szCs w:val="24"/>
              </w:rPr>
            </w:pPr>
            <w:r w:rsidRPr="007F60B4">
              <w:rPr>
                <w:rFonts w:ascii="Times New Roman" w:hAnsi="Times New Roman" w:cs="Times New Roman"/>
                <w:b/>
                <w:sz w:val="24"/>
                <w:szCs w:val="24"/>
              </w:rPr>
              <w:t>Vaststelling van de begrotingsstaat van het Ministerie van Buitenlandse Zaken (V) voor het jaar 2018</w:t>
            </w:r>
          </w:p>
          <w:p w:rsidRPr="007F60B4" w:rsidR="007F60B4" w:rsidP="003D40FC" w:rsidRDefault="007F60B4">
            <w:pPr>
              <w:pStyle w:val="Basis"/>
              <w:keepNext/>
              <w:rPr>
                <w:rFonts w:ascii="Times New Roman" w:hAnsi="Times New Roman" w:cs="Times New Roman"/>
                <w:b/>
                <w:sz w:val="24"/>
                <w:szCs w:val="24"/>
              </w:rPr>
            </w:pPr>
            <w:r w:rsidRPr="007F60B4">
              <w:rPr>
                <w:rFonts w:ascii="Times New Roman" w:hAnsi="Times New Roman" w:cs="Times New Roman"/>
                <w:b/>
                <w:sz w:val="24"/>
                <w:szCs w:val="24"/>
              </w:rPr>
              <w:t>Departementale begrotingsstaat (V) behorende bij de Wet van ............, Stb. ......</w:t>
            </w:r>
          </w:p>
          <w:p w:rsidRPr="007F60B4" w:rsidR="007F60B4" w:rsidP="003D40FC" w:rsidRDefault="007F60B4">
            <w:pPr>
              <w:pStyle w:val="Basis"/>
              <w:keepNext/>
              <w:rPr>
                <w:rFonts w:ascii="Times New Roman" w:hAnsi="Times New Roman" w:cs="Times New Roman"/>
                <w:b/>
                <w:sz w:val="24"/>
                <w:szCs w:val="24"/>
              </w:rPr>
            </w:pPr>
            <w:r w:rsidRPr="007F60B4">
              <w:rPr>
                <w:rFonts w:ascii="Times New Roman" w:hAnsi="Times New Roman" w:cs="Times New Roman"/>
                <w:b/>
                <w:sz w:val="24"/>
                <w:szCs w:val="24"/>
              </w:rPr>
              <w:t>Begroting 2018 Ministerie van Buitenlandse Zaken</w:t>
            </w:r>
          </w:p>
        </w:tc>
      </w:tr>
    </w:tbl>
    <w:p w:rsidR="00894069" w:rsidP="00A11E73" w:rsidRDefault="00894069">
      <w:pPr>
        <w:tabs>
          <w:tab w:val="left" w:pos="284"/>
          <w:tab w:val="left" w:pos="567"/>
          <w:tab w:val="left" w:pos="851"/>
        </w:tabs>
        <w:ind w:right="1848"/>
        <w:rPr>
          <w:rFonts w:ascii="Times New Roman" w:hAnsi="Times New Roman"/>
          <w:sz w:val="24"/>
          <w:szCs w:val="20"/>
        </w:rPr>
      </w:pPr>
    </w:p>
    <w:p w:rsidRPr="00894069" w:rsidR="00894069" w:rsidP="00894069" w:rsidRDefault="00894069">
      <w:pPr>
        <w:rPr>
          <w:rFonts w:ascii="Times New Roman" w:hAnsi="Times New Roman"/>
          <w:sz w:val="24"/>
        </w:rPr>
      </w:pPr>
      <w:r w:rsidRPr="00894069">
        <w:rPr>
          <w:rFonts w:ascii="Times New Roman" w:hAnsi="Times New Roman"/>
          <w:sz w:val="24"/>
        </w:rPr>
        <w:t>(Bedragen x € 1.000)</w:t>
      </w:r>
    </w:p>
    <w:tbl>
      <w:tblPr>
        <w:tblW w:w="9420" w:type="dxa"/>
        <w:tblCellMar>
          <w:left w:w="70" w:type="dxa"/>
          <w:right w:w="70" w:type="dxa"/>
        </w:tblCellMar>
        <w:tblLook w:val="04A0" w:firstRow="1" w:lastRow="0" w:firstColumn="1" w:lastColumn="0" w:noHBand="0" w:noVBand="1"/>
      </w:tblPr>
      <w:tblGrid>
        <w:gridCol w:w="874"/>
        <w:gridCol w:w="5020"/>
        <w:gridCol w:w="1620"/>
        <w:gridCol w:w="1340"/>
        <w:gridCol w:w="1381"/>
      </w:tblGrid>
      <w:tr w:rsidRPr="00894069" w:rsidR="00894069" w:rsidTr="00206B6D">
        <w:trPr>
          <w:trHeight w:val="240"/>
        </w:trPr>
        <w:tc>
          <w:tcPr>
            <w:tcW w:w="620" w:type="dxa"/>
            <w:tcBorders>
              <w:top w:val="single" w:color="auto" w:sz="4" w:space="0"/>
              <w:left w:val="single" w:color="auto" w:sz="4" w:space="0"/>
              <w:bottom w:val="single" w:color="auto" w:sz="12" w:space="0"/>
              <w:right w:val="single" w:color="auto" w:sz="4" w:space="0"/>
            </w:tcBorders>
            <w:shd w:val="clear" w:color="auto" w:fill="auto"/>
            <w:noWrap/>
            <w:vAlign w:val="bottom"/>
            <w:hideMark/>
          </w:tcPr>
          <w:p w:rsidRPr="00894069" w:rsidR="00894069" w:rsidP="00894069" w:rsidRDefault="00894069">
            <w:pPr>
              <w:rPr>
                <w:rFonts w:ascii="Times New Roman" w:hAnsi="Times New Roman"/>
                <w:b/>
                <w:sz w:val="24"/>
              </w:rPr>
            </w:pPr>
            <w:r w:rsidRPr="00894069">
              <w:rPr>
                <w:rFonts w:ascii="Times New Roman" w:hAnsi="Times New Roman"/>
                <w:b/>
                <w:sz w:val="24"/>
              </w:rPr>
              <w:t>Artikel</w:t>
            </w:r>
          </w:p>
        </w:tc>
        <w:tc>
          <w:tcPr>
            <w:tcW w:w="5020" w:type="dxa"/>
            <w:tcBorders>
              <w:top w:val="single" w:color="auto" w:sz="4" w:space="0"/>
              <w:left w:val="nil"/>
              <w:bottom w:val="single" w:color="auto" w:sz="12" w:space="0"/>
              <w:right w:val="single" w:color="auto" w:sz="4" w:space="0"/>
            </w:tcBorders>
            <w:shd w:val="clear" w:color="auto" w:fill="auto"/>
            <w:noWrap/>
            <w:vAlign w:val="bottom"/>
            <w:hideMark/>
          </w:tcPr>
          <w:p w:rsidRPr="00894069" w:rsidR="00894069" w:rsidP="00894069" w:rsidRDefault="00894069">
            <w:pPr>
              <w:rPr>
                <w:rFonts w:ascii="Times New Roman" w:hAnsi="Times New Roman"/>
                <w:b/>
                <w:sz w:val="24"/>
              </w:rPr>
            </w:pPr>
            <w:r w:rsidRPr="00894069">
              <w:rPr>
                <w:rFonts w:ascii="Times New Roman" w:hAnsi="Times New Roman"/>
                <w:b/>
                <w:sz w:val="24"/>
              </w:rPr>
              <w:t>Omschrijving</w:t>
            </w:r>
          </w:p>
        </w:tc>
        <w:tc>
          <w:tcPr>
            <w:tcW w:w="1200" w:type="dxa"/>
            <w:tcBorders>
              <w:top w:val="single" w:color="auto" w:sz="4" w:space="0"/>
              <w:left w:val="nil"/>
              <w:bottom w:val="single" w:color="auto" w:sz="12" w:space="0"/>
              <w:right w:val="single" w:color="auto" w:sz="4" w:space="0"/>
            </w:tcBorders>
            <w:shd w:val="clear" w:color="auto" w:fill="auto"/>
            <w:noWrap/>
            <w:vAlign w:val="bottom"/>
            <w:hideMark/>
          </w:tcPr>
          <w:p w:rsidRPr="00894069" w:rsidR="00894069" w:rsidP="00894069" w:rsidRDefault="00894069">
            <w:pPr>
              <w:rPr>
                <w:rFonts w:ascii="Times New Roman" w:hAnsi="Times New Roman"/>
                <w:b/>
                <w:sz w:val="24"/>
              </w:rPr>
            </w:pPr>
            <w:r w:rsidRPr="00894069">
              <w:rPr>
                <w:rFonts w:ascii="Times New Roman" w:hAnsi="Times New Roman"/>
                <w:b/>
                <w:sz w:val="24"/>
              </w:rPr>
              <w:t>verplichtingen</w:t>
            </w:r>
          </w:p>
        </w:tc>
        <w:tc>
          <w:tcPr>
            <w:tcW w:w="1340" w:type="dxa"/>
            <w:tcBorders>
              <w:top w:val="single" w:color="auto" w:sz="4" w:space="0"/>
              <w:left w:val="nil"/>
              <w:bottom w:val="single" w:color="auto" w:sz="12" w:space="0"/>
              <w:right w:val="single" w:color="auto" w:sz="4" w:space="0"/>
            </w:tcBorders>
            <w:shd w:val="clear" w:color="auto" w:fill="auto"/>
            <w:noWrap/>
            <w:vAlign w:val="bottom"/>
            <w:hideMark/>
          </w:tcPr>
          <w:p w:rsidRPr="00894069" w:rsidR="00894069" w:rsidP="00894069" w:rsidRDefault="00894069">
            <w:pPr>
              <w:rPr>
                <w:rFonts w:ascii="Times New Roman" w:hAnsi="Times New Roman"/>
                <w:b/>
                <w:sz w:val="24"/>
              </w:rPr>
            </w:pPr>
            <w:r w:rsidRPr="00894069">
              <w:rPr>
                <w:rFonts w:ascii="Times New Roman" w:hAnsi="Times New Roman"/>
                <w:b/>
                <w:sz w:val="24"/>
              </w:rPr>
              <w:t>uitgaven</w:t>
            </w:r>
          </w:p>
        </w:tc>
        <w:tc>
          <w:tcPr>
            <w:tcW w:w="1240" w:type="dxa"/>
            <w:tcBorders>
              <w:top w:val="single" w:color="auto" w:sz="4" w:space="0"/>
              <w:left w:val="nil"/>
              <w:bottom w:val="single" w:color="auto" w:sz="12" w:space="0"/>
              <w:right w:val="single" w:color="auto" w:sz="4" w:space="0"/>
            </w:tcBorders>
            <w:shd w:val="clear" w:color="auto" w:fill="auto"/>
            <w:noWrap/>
            <w:vAlign w:val="bottom"/>
            <w:hideMark/>
          </w:tcPr>
          <w:p w:rsidRPr="00894069" w:rsidR="00894069" w:rsidP="00894069" w:rsidRDefault="00894069">
            <w:pPr>
              <w:rPr>
                <w:rFonts w:ascii="Times New Roman" w:hAnsi="Times New Roman"/>
                <w:b/>
                <w:sz w:val="24"/>
              </w:rPr>
            </w:pPr>
            <w:r w:rsidRPr="00894069">
              <w:rPr>
                <w:rFonts w:ascii="Times New Roman" w:hAnsi="Times New Roman"/>
                <w:b/>
                <w:sz w:val="24"/>
              </w:rPr>
              <w:t>ontvangsten</w:t>
            </w:r>
          </w:p>
        </w:tc>
      </w:tr>
      <w:tr w:rsidRPr="00894069" w:rsidR="00894069" w:rsidTr="00206B6D">
        <w:trPr>
          <w:trHeight w:val="240"/>
        </w:trPr>
        <w:tc>
          <w:tcPr>
            <w:tcW w:w="620" w:type="dxa"/>
            <w:tcBorders>
              <w:top w:val="nil"/>
              <w:left w:val="single" w:color="auto" w:sz="4" w:space="0"/>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c>
          <w:tcPr>
            <w:tcW w:w="50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c>
          <w:tcPr>
            <w:tcW w:w="120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c>
          <w:tcPr>
            <w:tcW w:w="12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r>
      <w:tr w:rsidRPr="00894069" w:rsidR="00894069" w:rsidTr="00206B6D">
        <w:trPr>
          <w:trHeight w:val="240"/>
        </w:trPr>
        <w:tc>
          <w:tcPr>
            <w:tcW w:w="620" w:type="dxa"/>
            <w:tcBorders>
              <w:top w:val="nil"/>
              <w:left w:val="single" w:color="auto" w:sz="4" w:space="0"/>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c>
          <w:tcPr>
            <w:tcW w:w="50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TOTAAL</w:t>
            </w:r>
          </w:p>
        </w:tc>
        <w:tc>
          <w:tcPr>
            <w:tcW w:w="120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9 306 640</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9 538 097</w:t>
            </w:r>
          </w:p>
        </w:tc>
        <w:tc>
          <w:tcPr>
            <w:tcW w:w="12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 xml:space="preserve"> 751 668</w:t>
            </w:r>
          </w:p>
        </w:tc>
      </w:tr>
      <w:tr w:rsidRPr="00894069" w:rsidR="00894069" w:rsidTr="00206B6D">
        <w:trPr>
          <w:trHeight w:val="240"/>
        </w:trPr>
        <w:tc>
          <w:tcPr>
            <w:tcW w:w="620" w:type="dxa"/>
            <w:tcBorders>
              <w:top w:val="nil"/>
              <w:left w:val="single" w:color="auto" w:sz="4" w:space="0"/>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c>
          <w:tcPr>
            <w:tcW w:w="50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 </w:t>
            </w:r>
          </w:p>
        </w:tc>
        <w:tc>
          <w:tcPr>
            <w:tcW w:w="120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 </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 </w:t>
            </w:r>
          </w:p>
        </w:tc>
        <w:tc>
          <w:tcPr>
            <w:tcW w:w="12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 </w:t>
            </w:r>
          </w:p>
        </w:tc>
      </w:tr>
      <w:tr w:rsidRPr="00894069" w:rsidR="00894069" w:rsidTr="00206B6D">
        <w:trPr>
          <w:trHeight w:val="240"/>
        </w:trPr>
        <w:tc>
          <w:tcPr>
            <w:tcW w:w="620" w:type="dxa"/>
            <w:tcBorders>
              <w:top w:val="nil"/>
              <w:left w:val="single" w:color="auto" w:sz="4" w:space="0"/>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c>
          <w:tcPr>
            <w:tcW w:w="50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Beleidsartikelen</w:t>
            </w:r>
          </w:p>
        </w:tc>
        <w:tc>
          <w:tcPr>
            <w:tcW w:w="120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8 552 828</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8 798 473</w:t>
            </w:r>
          </w:p>
        </w:tc>
        <w:tc>
          <w:tcPr>
            <w:tcW w:w="12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 xml:space="preserve"> 730 218</w:t>
            </w:r>
          </w:p>
        </w:tc>
      </w:tr>
      <w:tr w:rsidRPr="00894069" w:rsidR="00894069" w:rsidTr="00206B6D">
        <w:trPr>
          <w:trHeight w:val="340"/>
        </w:trPr>
        <w:tc>
          <w:tcPr>
            <w:tcW w:w="620" w:type="dxa"/>
            <w:tcBorders>
              <w:top w:val="nil"/>
              <w:left w:val="single" w:color="auto" w:sz="4" w:space="0"/>
              <w:bottom w:val="single" w:color="auto" w:sz="4" w:space="0"/>
              <w:right w:val="single" w:color="auto" w:sz="4" w:space="0"/>
            </w:tcBorders>
            <w:shd w:val="clear" w:color="auto" w:fill="auto"/>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1</w:t>
            </w:r>
          </w:p>
        </w:tc>
        <w:tc>
          <w:tcPr>
            <w:tcW w:w="5020" w:type="dxa"/>
            <w:tcBorders>
              <w:top w:val="nil"/>
              <w:left w:val="nil"/>
              <w:bottom w:val="single" w:color="auto" w:sz="4" w:space="0"/>
              <w:right w:val="single" w:color="auto" w:sz="4" w:space="0"/>
            </w:tcBorders>
            <w:shd w:val="clear" w:color="auto" w:fill="auto"/>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Versterkte internationale rechtsorde en eerbiediging van mensenrechten</w:t>
            </w:r>
          </w:p>
        </w:tc>
        <w:tc>
          <w:tcPr>
            <w:tcW w:w="120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91 005</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109 805</w:t>
            </w:r>
          </w:p>
        </w:tc>
        <w:tc>
          <w:tcPr>
            <w:tcW w:w="12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r>
      <w:tr w:rsidRPr="00894069" w:rsidR="00894069" w:rsidTr="00206B6D">
        <w:trPr>
          <w:trHeight w:val="340"/>
        </w:trPr>
        <w:tc>
          <w:tcPr>
            <w:tcW w:w="620" w:type="dxa"/>
            <w:tcBorders>
              <w:top w:val="nil"/>
              <w:left w:val="single" w:color="auto" w:sz="4" w:space="0"/>
              <w:bottom w:val="single" w:color="auto" w:sz="4" w:space="0"/>
              <w:right w:val="single" w:color="auto" w:sz="4" w:space="0"/>
            </w:tcBorders>
            <w:shd w:val="clear" w:color="auto" w:fill="auto"/>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2</w:t>
            </w:r>
          </w:p>
        </w:tc>
        <w:tc>
          <w:tcPr>
            <w:tcW w:w="5020" w:type="dxa"/>
            <w:tcBorders>
              <w:top w:val="nil"/>
              <w:left w:val="nil"/>
              <w:bottom w:val="single" w:color="auto" w:sz="4" w:space="0"/>
              <w:right w:val="single" w:color="auto" w:sz="4" w:space="0"/>
            </w:tcBorders>
            <w:shd w:val="clear" w:color="auto" w:fill="auto"/>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Veiligheid en stabiliteit</w:t>
            </w:r>
          </w:p>
        </w:tc>
        <w:tc>
          <w:tcPr>
            <w:tcW w:w="120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232 949</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249 370</w:t>
            </w:r>
          </w:p>
        </w:tc>
        <w:tc>
          <w:tcPr>
            <w:tcW w:w="12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1 227</w:t>
            </w:r>
          </w:p>
        </w:tc>
      </w:tr>
      <w:tr w:rsidRPr="00894069" w:rsidR="00894069" w:rsidTr="00206B6D">
        <w:trPr>
          <w:trHeight w:val="240"/>
        </w:trPr>
        <w:tc>
          <w:tcPr>
            <w:tcW w:w="620" w:type="dxa"/>
            <w:tcBorders>
              <w:top w:val="nil"/>
              <w:left w:val="single" w:color="auto" w:sz="4" w:space="0"/>
              <w:bottom w:val="single" w:color="auto" w:sz="4" w:space="0"/>
              <w:right w:val="single" w:color="auto" w:sz="4" w:space="0"/>
            </w:tcBorders>
            <w:shd w:val="clear" w:color="auto" w:fill="auto"/>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3</w:t>
            </w:r>
          </w:p>
        </w:tc>
        <w:tc>
          <w:tcPr>
            <w:tcW w:w="5020" w:type="dxa"/>
            <w:tcBorders>
              <w:top w:val="nil"/>
              <w:left w:val="nil"/>
              <w:bottom w:val="single" w:color="auto" w:sz="4" w:space="0"/>
              <w:right w:val="single" w:color="auto" w:sz="4" w:space="0"/>
            </w:tcBorders>
            <w:shd w:val="clear" w:color="auto" w:fill="auto"/>
            <w:hideMark/>
          </w:tcPr>
          <w:p w:rsidRPr="00894069" w:rsidR="00894069" w:rsidP="00894069" w:rsidRDefault="00894069">
            <w:pPr>
              <w:rPr>
                <w:rFonts w:ascii="Times New Roman" w:hAnsi="Times New Roman"/>
                <w:sz w:val="24"/>
              </w:rPr>
            </w:pPr>
            <w:r w:rsidRPr="00894069">
              <w:rPr>
                <w:rFonts w:ascii="Times New Roman" w:hAnsi="Times New Roman"/>
                <w:sz w:val="24"/>
              </w:rPr>
              <w:t>Europese samenwerking</w:t>
            </w:r>
          </w:p>
        </w:tc>
        <w:tc>
          <w:tcPr>
            <w:tcW w:w="120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8 186 402</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8 389 205</w:t>
            </w:r>
          </w:p>
        </w:tc>
        <w:tc>
          <w:tcPr>
            <w:tcW w:w="12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686 901</w:t>
            </w:r>
          </w:p>
        </w:tc>
      </w:tr>
      <w:tr w:rsidRPr="00894069" w:rsidR="00894069" w:rsidTr="00206B6D">
        <w:trPr>
          <w:trHeight w:val="445"/>
        </w:trPr>
        <w:tc>
          <w:tcPr>
            <w:tcW w:w="620" w:type="dxa"/>
            <w:tcBorders>
              <w:top w:val="nil"/>
              <w:left w:val="single" w:color="auto" w:sz="4" w:space="0"/>
              <w:bottom w:val="single" w:color="auto" w:sz="4" w:space="0"/>
              <w:right w:val="single" w:color="auto" w:sz="4" w:space="0"/>
            </w:tcBorders>
            <w:shd w:val="clear" w:color="auto" w:fill="auto"/>
            <w:hideMark/>
          </w:tcPr>
          <w:p w:rsidRPr="00894069" w:rsidR="00894069" w:rsidP="00894069" w:rsidRDefault="00894069">
            <w:pPr>
              <w:rPr>
                <w:rFonts w:ascii="Times New Roman" w:hAnsi="Times New Roman"/>
                <w:sz w:val="24"/>
              </w:rPr>
            </w:pPr>
            <w:r w:rsidRPr="00894069">
              <w:rPr>
                <w:rFonts w:ascii="Times New Roman" w:hAnsi="Times New Roman"/>
                <w:sz w:val="24"/>
              </w:rPr>
              <w:t>4</w:t>
            </w:r>
          </w:p>
        </w:tc>
        <w:tc>
          <w:tcPr>
            <w:tcW w:w="5020" w:type="dxa"/>
            <w:tcBorders>
              <w:top w:val="nil"/>
              <w:left w:val="nil"/>
              <w:bottom w:val="single" w:color="auto" w:sz="4" w:space="0"/>
              <w:right w:val="single" w:color="auto" w:sz="4" w:space="0"/>
            </w:tcBorders>
            <w:shd w:val="clear" w:color="auto" w:fill="auto"/>
            <w:hideMark/>
          </w:tcPr>
          <w:p w:rsidRPr="00894069" w:rsidR="00894069" w:rsidP="00894069" w:rsidRDefault="00894069">
            <w:pPr>
              <w:rPr>
                <w:rFonts w:ascii="Times New Roman" w:hAnsi="Times New Roman"/>
                <w:sz w:val="24"/>
              </w:rPr>
            </w:pPr>
            <w:r w:rsidRPr="00894069">
              <w:rPr>
                <w:rFonts w:ascii="Times New Roman" w:hAnsi="Times New Roman"/>
                <w:sz w:val="24"/>
              </w:rPr>
              <w:t>Consulaire belangenbehartiging en het internationaal uitdragen van Nederlandse waarden en belangen</w:t>
            </w:r>
          </w:p>
        </w:tc>
        <w:tc>
          <w:tcPr>
            <w:tcW w:w="120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42 472</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50 093</w:t>
            </w:r>
          </w:p>
        </w:tc>
        <w:tc>
          <w:tcPr>
            <w:tcW w:w="12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42 090</w:t>
            </w:r>
          </w:p>
        </w:tc>
      </w:tr>
      <w:tr w:rsidRPr="00894069" w:rsidR="00894069" w:rsidTr="00206B6D">
        <w:trPr>
          <w:trHeight w:val="240"/>
        </w:trPr>
        <w:tc>
          <w:tcPr>
            <w:tcW w:w="620" w:type="dxa"/>
            <w:tcBorders>
              <w:top w:val="nil"/>
              <w:left w:val="single" w:color="auto" w:sz="4" w:space="0"/>
              <w:bottom w:val="single" w:color="auto" w:sz="4" w:space="0"/>
              <w:right w:val="single" w:color="auto" w:sz="4" w:space="0"/>
            </w:tcBorders>
            <w:shd w:val="clear" w:color="auto" w:fill="auto"/>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c>
          <w:tcPr>
            <w:tcW w:w="5020" w:type="dxa"/>
            <w:tcBorders>
              <w:top w:val="nil"/>
              <w:left w:val="nil"/>
              <w:bottom w:val="single" w:color="auto" w:sz="4" w:space="0"/>
              <w:right w:val="single" w:color="auto" w:sz="4" w:space="0"/>
            </w:tcBorders>
            <w:shd w:val="clear" w:color="auto" w:fill="auto"/>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c>
          <w:tcPr>
            <w:tcW w:w="120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c>
          <w:tcPr>
            <w:tcW w:w="12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r>
      <w:tr w:rsidRPr="00894069" w:rsidR="00894069" w:rsidTr="00206B6D">
        <w:trPr>
          <w:trHeight w:val="240"/>
        </w:trPr>
        <w:tc>
          <w:tcPr>
            <w:tcW w:w="620" w:type="dxa"/>
            <w:tcBorders>
              <w:top w:val="nil"/>
              <w:left w:val="single" w:color="auto" w:sz="4" w:space="0"/>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 </w:t>
            </w:r>
          </w:p>
        </w:tc>
        <w:tc>
          <w:tcPr>
            <w:tcW w:w="50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Niet-beleidsartikelen</w:t>
            </w:r>
          </w:p>
        </w:tc>
        <w:tc>
          <w:tcPr>
            <w:tcW w:w="120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 xml:space="preserve"> 753 812</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 xml:space="preserve"> 739 624</w:t>
            </w:r>
          </w:p>
        </w:tc>
        <w:tc>
          <w:tcPr>
            <w:tcW w:w="12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b/>
                <w:bCs/>
                <w:sz w:val="24"/>
              </w:rPr>
            </w:pPr>
            <w:r w:rsidRPr="00894069">
              <w:rPr>
                <w:rFonts w:ascii="Times New Roman" w:hAnsi="Times New Roman"/>
                <w:b/>
                <w:bCs/>
                <w:sz w:val="24"/>
              </w:rPr>
              <w:t xml:space="preserve"> 21 450</w:t>
            </w:r>
          </w:p>
        </w:tc>
      </w:tr>
      <w:tr w:rsidRPr="00894069" w:rsidR="00894069" w:rsidTr="00206B6D">
        <w:trPr>
          <w:trHeight w:val="240"/>
        </w:trPr>
        <w:tc>
          <w:tcPr>
            <w:tcW w:w="620" w:type="dxa"/>
            <w:tcBorders>
              <w:top w:val="nil"/>
              <w:left w:val="single" w:color="auto" w:sz="4" w:space="0"/>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5</w:t>
            </w:r>
          </w:p>
        </w:tc>
        <w:tc>
          <w:tcPr>
            <w:tcW w:w="50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Geheim</w:t>
            </w:r>
          </w:p>
        </w:tc>
        <w:tc>
          <w:tcPr>
            <w:tcW w:w="120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0</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0</w:t>
            </w:r>
          </w:p>
        </w:tc>
        <w:tc>
          <w:tcPr>
            <w:tcW w:w="12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r>
      <w:tr w:rsidRPr="00894069" w:rsidR="00894069" w:rsidTr="00206B6D">
        <w:trPr>
          <w:trHeight w:val="240"/>
        </w:trPr>
        <w:tc>
          <w:tcPr>
            <w:tcW w:w="620" w:type="dxa"/>
            <w:tcBorders>
              <w:top w:val="nil"/>
              <w:left w:val="single" w:color="auto" w:sz="4" w:space="0"/>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6</w:t>
            </w:r>
          </w:p>
        </w:tc>
        <w:tc>
          <w:tcPr>
            <w:tcW w:w="50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Nominaal en onvoorzien</w:t>
            </w:r>
          </w:p>
        </w:tc>
        <w:tc>
          <w:tcPr>
            <w:tcW w:w="120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72 011</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72 011</w:t>
            </w:r>
          </w:p>
        </w:tc>
        <w:tc>
          <w:tcPr>
            <w:tcW w:w="12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w:t>
            </w:r>
          </w:p>
        </w:tc>
      </w:tr>
      <w:tr w:rsidRPr="00894069" w:rsidR="00894069" w:rsidTr="00206B6D">
        <w:trPr>
          <w:trHeight w:val="240"/>
        </w:trPr>
        <w:tc>
          <w:tcPr>
            <w:tcW w:w="620" w:type="dxa"/>
            <w:tcBorders>
              <w:top w:val="nil"/>
              <w:left w:val="single" w:color="auto" w:sz="4" w:space="0"/>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7</w:t>
            </w:r>
          </w:p>
        </w:tc>
        <w:tc>
          <w:tcPr>
            <w:tcW w:w="502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Apparaat</w:t>
            </w:r>
          </w:p>
        </w:tc>
        <w:tc>
          <w:tcPr>
            <w:tcW w:w="120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681 801</w:t>
            </w:r>
          </w:p>
        </w:tc>
        <w:tc>
          <w:tcPr>
            <w:tcW w:w="13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667 613</w:t>
            </w:r>
          </w:p>
        </w:tc>
        <w:tc>
          <w:tcPr>
            <w:tcW w:w="1240" w:type="dxa"/>
            <w:tcBorders>
              <w:top w:val="nil"/>
              <w:left w:val="nil"/>
              <w:bottom w:val="single" w:color="auto" w:sz="4" w:space="0"/>
              <w:right w:val="single" w:color="auto" w:sz="4" w:space="0"/>
            </w:tcBorders>
            <w:shd w:val="clear" w:color="auto" w:fill="auto"/>
            <w:noWrap/>
            <w:vAlign w:val="bottom"/>
            <w:hideMark/>
          </w:tcPr>
          <w:p w:rsidRPr="00894069" w:rsidR="00894069" w:rsidP="00894069" w:rsidRDefault="00894069">
            <w:pPr>
              <w:rPr>
                <w:rFonts w:ascii="Times New Roman" w:hAnsi="Times New Roman"/>
                <w:sz w:val="24"/>
              </w:rPr>
            </w:pPr>
            <w:r w:rsidRPr="00894069">
              <w:rPr>
                <w:rFonts w:ascii="Times New Roman" w:hAnsi="Times New Roman"/>
                <w:sz w:val="24"/>
              </w:rPr>
              <w:t xml:space="preserve"> 21 450</w:t>
            </w:r>
          </w:p>
        </w:tc>
      </w:tr>
    </w:tbl>
    <w:p w:rsidRPr="002168F4" w:rsidR="00894069" w:rsidP="00A11E73" w:rsidRDefault="00894069">
      <w:pPr>
        <w:tabs>
          <w:tab w:val="left" w:pos="284"/>
          <w:tab w:val="left" w:pos="567"/>
          <w:tab w:val="left" w:pos="851"/>
        </w:tabs>
        <w:ind w:right="1848"/>
        <w:rPr>
          <w:rFonts w:ascii="Times New Roman" w:hAnsi="Times New Roman"/>
          <w:sz w:val="24"/>
          <w:szCs w:val="20"/>
        </w:rPr>
      </w:pPr>
      <w:bookmarkStart w:name="_GoBack" w:id="0"/>
      <w:bookmarkEnd w:id="0"/>
    </w:p>
    <w:sectPr w:rsidRPr="002168F4" w:rsidR="00894069"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0B4" w:rsidRDefault="007F60B4">
      <w:pPr>
        <w:spacing w:line="20" w:lineRule="exact"/>
      </w:pPr>
    </w:p>
  </w:endnote>
  <w:endnote w:type="continuationSeparator" w:id="0">
    <w:p w:rsidR="007F60B4" w:rsidRDefault="007F60B4">
      <w:pPr>
        <w:pStyle w:val="Amendement"/>
      </w:pPr>
      <w:r>
        <w:rPr>
          <w:b w:val="0"/>
          <w:bCs w:val="0"/>
        </w:rPr>
        <w:t xml:space="preserve"> </w:t>
      </w:r>
    </w:p>
  </w:endnote>
  <w:endnote w:type="continuationNotice" w:id="1">
    <w:p w:rsidR="007F60B4" w:rsidRDefault="007F60B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173B9">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0B4" w:rsidRDefault="007F60B4">
      <w:pPr>
        <w:pStyle w:val="Amendement"/>
      </w:pPr>
      <w:r>
        <w:rPr>
          <w:b w:val="0"/>
          <w:bCs w:val="0"/>
        </w:rPr>
        <w:separator/>
      </w:r>
    </w:p>
  </w:footnote>
  <w:footnote w:type="continuationSeparator" w:id="0">
    <w:p w:rsidR="007F60B4" w:rsidRDefault="007F60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0B4"/>
    <w:rsid w:val="00012DBE"/>
    <w:rsid w:val="000A1D81"/>
    <w:rsid w:val="00111ED3"/>
    <w:rsid w:val="001C190E"/>
    <w:rsid w:val="002168F4"/>
    <w:rsid w:val="002A727C"/>
    <w:rsid w:val="005C383E"/>
    <w:rsid w:val="005D2707"/>
    <w:rsid w:val="00606255"/>
    <w:rsid w:val="006B607A"/>
    <w:rsid w:val="007173B9"/>
    <w:rsid w:val="007D451C"/>
    <w:rsid w:val="007F60B4"/>
    <w:rsid w:val="00826224"/>
    <w:rsid w:val="00894069"/>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7F60B4"/>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7F60B4"/>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7F60B4"/>
    <w:pPr>
      <w:widowControl w:val="0"/>
      <w:autoSpaceDN w:val="0"/>
      <w:jc w:val="right"/>
      <w:textAlignment w:val="baseline"/>
    </w:pPr>
    <w:rPr>
      <w:rFonts w:ascii="DejaVu Sans" w:eastAsiaTheme="minorEastAsia" w:hAnsi="DejaVu Sans" w:cstheme="minorBidi"/>
      <w:kern w:val="3"/>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7F60B4"/>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7F60B4"/>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7F60B4"/>
    <w:pPr>
      <w:widowControl w:val="0"/>
      <w:autoSpaceDN w:val="0"/>
      <w:jc w:val="right"/>
      <w:textAlignment w:val="baseline"/>
    </w:pPr>
    <w:rPr>
      <w:rFonts w:ascii="DejaVu Sans" w:eastAsiaTheme="minorEastAsia" w:hAnsi="DejaVu Sans" w:cstheme="minorBidi"/>
      <w:kern w:val="3"/>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416</ap:Words>
  <ap:Characters>2236</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2017-11-06T18:58:00.0000000Z</dcterms:created>
  <dcterms:modified xsi:type="dcterms:W3CDTF">2017-11-06T18:58:00.0000000Z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0x01010074B61FF2697FF04EA9C1B34B77FE25FC</vt:lpwstr>
  </property>
</Properties>
</file>