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B3" w:rsidP="007856B3" w:rsidRDefault="007856B3">
      <w:pPr>
        <w:rPr>
          <w:rFonts w:asciiTheme="minorHAnsi" w:hAnsiTheme="minorHAnsi" w:cstheme="minorBidi"/>
          <w:color w:val="1F497D" w:themeColor="dark2"/>
        </w:rPr>
      </w:pPr>
      <w:bookmarkStart w:name="_MailEndCompose" w:id="0"/>
      <w:bookmarkStart w:name="_GoBack" w:id="1"/>
      <w:bookmarkEnd w:id="1"/>
    </w:p>
    <w:p w:rsidR="007856B3" w:rsidP="007856B3" w:rsidRDefault="007856B3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2"/>
      <w:bookmarkEnd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Toor van T.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30 oktober 2017 13:28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-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buza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EMAILPROCEDURE: Ontvangst Turkse journalist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Can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Dündar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Hoog</w:t>
      </w:r>
    </w:p>
    <w:p w:rsidR="007856B3" w:rsidP="007856B3" w:rsidRDefault="007856B3"/>
    <w:p w:rsidR="007856B3" w:rsidP="007856B3" w:rsidRDefault="007856B3">
      <w:pPr>
        <w:rPr>
          <w:color w:val="1F497D"/>
        </w:rPr>
      </w:pPr>
      <w:r>
        <w:rPr>
          <w:color w:val="1F497D"/>
        </w:rPr>
        <w:t>Aan de leden van de vaste commissie voor Buitenlandse Zaken</w:t>
      </w:r>
    </w:p>
    <w:p w:rsidR="007856B3" w:rsidP="007856B3" w:rsidRDefault="007856B3">
      <w:pPr>
        <w:rPr>
          <w:color w:val="1F497D"/>
        </w:rPr>
      </w:pPr>
    </w:p>
    <w:p w:rsidR="007856B3" w:rsidP="007856B3" w:rsidRDefault="007856B3">
      <w:pPr>
        <w:rPr>
          <w:color w:val="1F497D"/>
        </w:rPr>
      </w:pPr>
      <w:r>
        <w:rPr>
          <w:color w:val="1F497D"/>
        </w:rPr>
        <w:t>Geachte leden,</w:t>
      </w:r>
    </w:p>
    <w:p w:rsidR="007856B3" w:rsidP="007856B3" w:rsidRDefault="007856B3">
      <w:pPr>
        <w:rPr>
          <w:color w:val="1F497D"/>
        </w:rPr>
      </w:pPr>
      <w:r>
        <w:rPr>
          <w:color w:val="1F497D"/>
        </w:rPr>
        <w:t xml:space="preserve">Hierbij leg ik u onderstaand voorstel voor van het lid Karabulut voor een ontvangst in bijzondere procedure van de Turkse journalist </w:t>
      </w:r>
      <w:proofErr w:type="spellStart"/>
      <w:r>
        <w:rPr>
          <w:color w:val="1F497D"/>
        </w:rPr>
        <w:t>Can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Dünbar</w:t>
      </w:r>
      <w:proofErr w:type="spellEnd"/>
      <w:r>
        <w:rPr>
          <w:color w:val="1F497D"/>
        </w:rPr>
        <w:t xml:space="preserve"> op donderdag 2 november a.s. van 9.00-10.00 uur. Graag ontvang ik, uiterlijk vandaag vóór 16.00 uur,  uw reactie of u instemt met deze ontvangst namens de commissie en zo ja, of u voornemens bent aan dit gesprek deel te nemen.</w:t>
      </w:r>
    </w:p>
    <w:p w:rsidR="007856B3" w:rsidP="007856B3" w:rsidRDefault="007856B3">
      <w:pPr>
        <w:rPr>
          <w:color w:val="1F497D"/>
        </w:rPr>
      </w:pPr>
      <w:r>
        <w:rPr>
          <w:color w:val="1F497D"/>
        </w:rPr>
        <w:t xml:space="preserve">N.B.: om overlap te voorkomen met de ontvangst van mw. </w:t>
      </w:r>
      <w:proofErr w:type="spellStart"/>
      <w:r>
        <w:rPr>
          <w:color w:val="1F497D"/>
        </w:rPr>
        <w:t>Foley</w:t>
      </w:r>
      <w:proofErr w:type="spellEnd"/>
      <w:r>
        <w:rPr>
          <w:color w:val="1F497D"/>
        </w:rPr>
        <w:t xml:space="preserve"> en dhr. Willems en om uw aanwezigheid vanaf het begin van het debat met de MP (10.30 uur) mogelijk te maken, worden de volgende tijden voor beide gesprekken voorgesteld:</w:t>
      </w:r>
    </w:p>
    <w:p w:rsidR="007856B3" w:rsidP="007856B3" w:rsidRDefault="007856B3">
      <w:pPr>
        <w:rPr>
          <w:color w:val="1F497D"/>
        </w:rPr>
      </w:pPr>
      <w:r>
        <w:rPr>
          <w:color w:val="1F497D"/>
        </w:rPr>
        <w:t xml:space="preserve">- </w:t>
      </w:r>
      <w:r>
        <w:rPr>
          <w:color w:val="1F497D"/>
          <w:u w:val="single"/>
        </w:rPr>
        <w:t>Van 9.00 tot 9.45 uur</w:t>
      </w:r>
      <w:r>
        <w:rPr>
          <w:color w:val="1F497D"/>
        </w:rPr>
        <w:t xml:space="preserve"> ontvangst van de Turkse journalist </w:t>
      </w:r>
      <w:proofErr w:type="spellStart"/>
      <w:r>
        <w:rPr>
          <w:color w:val="1F497D"/>
        </w:rPr>
        <w:t>Can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Dünbar</w:t>
      </w:r>
      <w:proofErr w:type="spellEnd"/>
    </w:p>
    <w:p w:rsidR="007856B3" w:rsidP="007856B3" w:rsidRDefault="007856B3">
      <w:pPr>
        <w:rPr>
          <w:color w:val="1F497D"/>
        </w:rPr>
      </w:pPr>
      <w:r>
        <w:rPr>
          <w:color w:val="1F497D"/>
        </w:rPr>
        <w:t xml:space="preserve">- aansluitend </w:t>
      </w:r>
      <w:r>
        <w:rPr>
          <w:color w:val="1F497D"/>
          <w:u w:val="single"/>
        </w:rPr>
        <w:t>van 9.45 tot 10.30 uur</w:t>
      </w:r>
      <w:r>
        <w:rPr>
          <w:color w:val="1F497D"/>
        </w:rPr>
        <w:t xml:space="preserve"> ontvangst van mw. </w:t>
      </w:r>
      <w:proofErr w:type="spellStart"/>
      <w:r>
        <w:rPr>
          <w:color w:val="1F497D"/>
        </w:rPr>
        <w:t>Foley</w:t>
      </w:r>
      <w:proofErr w:type="spellEnd"/>
      <w:r>
        <w:rPr>
          <w:color w:val="1F497D"/>
        </w:rPr>
        <w:t xml:space="preserve"> en dhr. Willems.</w:t>
      </w:r>
    </w:p>
    <w:p w:rsidR="007856B3" w:rsidP="007856B3" w:rsidRDefault="007856B3">
      <w:pPr>
        <w:rPr>
          <w:color w:val="1F497D"/>
        </w:rPr>
      </w:pPr>
    </w:p>
    <w:p w:rsidR="007856B3" w:rsidP="007856B3" w:rsidRDefault="007856B3">
      <w:pPr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323296"/>
          <w:sz w:val="18"/>
          <w:szCs w:val="18"/>
          <w:lang w:eastAsia="nl-NL"/>
        </w:rPr>
        <w:t xml:space="preserve">Theo van Toor 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</w:r>
      <w:r>
        <w:rPr>
          <w:rFonts w:ascii="Verdana" w:hAnsi="Verdana"/>
          <w:color w:val="969696"/>
          <w:sz w:val="18"/>
          <w:szCs w:val="18"/>
          <w:lang w:eastAsia="nl-NL"/>
        </w:rPr>
        <w:t>Griffier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vaste commissie voor Buitenlandse Zaken</w:t>
      </w:r>
    </w:p>
    <w:p w:rsidR="007856B3" w:rsidP="007856B3" w:rsidRDefault="007856B3">
      <w:pPr>
        <w:rPr>
          <w:color w:val="1F497D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algemene commissie voor Buitenlandse Handel en Ontwikkelingssamenwerking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Tweede Kamer der Staten-Generaal</w:t>
      </w:r>
      <w:r>
        <w:rPr>
          <w:rFonts w:ascii="Verdana" w:hAnsi="Verdana"/>
          <w:color w:val="1F497D"/>
          <w:sz w:val="18"/>
          <w:szCs w:val="18"/>
          <w:lang w:eastAsia="nl-NL"/>
        </w:rPr>
        <w:t xml:space="preserve"> 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</w:r>
      <w:r>
        <w:rPr>
          <w:rFonts w:ascii="Verdana" w:hAnsi="Verdana"/>
          <w:color w:val="323296"/>
          <w:sz w:val="18"/>
          <w:szCs w:val="18"/>
          <w:lang w:eastAsia="nl-NL"/>
        </w:rPr>
        <w:t>Postbus 20018, 2500 EA Den Haag</w:t>
      </w:r>
      <w:r>
        <w:rPr>
          <w:rFonts w:ascii="Verdana" w:hAnsi="Verdana"/>
          <w:color w:val="1F497D"/>
          <w:sz w:val="18"/>
          <w:szCs w:val="18"/>
          <w:lang w:eastAsia="nl-NL"/>
        </w:rPr>
        <w:t xml:space="preserve"> </w:t>
      </w:r>
      <w:r>
        <w:rPr>
          <w:rFonts w:ascii="Verdana" w:hAnsi="Verdana"/>
          <w:color w:val="1F497D"/>
          <w:sz w:val="18"/>
          <w:szCs w:val="18"/>
          <w:lang w:eastAsia="nl-NL"/>
        </w:rPr>
        <w:br/>
      </w:r>
    </w:p>
    <w:p w:rsidR="007856B3" w:rsidP="007856B3" w:rsidRDefault="007856B3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Karabulut S.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30 oktober 2017 12:25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Toor van T.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Ontvangst Turkse journalist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Can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Dündar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Urgentie:</w:t>
      </w:r>
      <w:r>
        <w:rPr>
          <w:rFonts w:ascii="Tahoma" w:hAnsi="Tahoma" w:cs="Tahoma"/>
          <w:sz w:val="20"/>
          <w:szCs w:val="20"/>
          <w:lang w:eastAsia="nl-NL"/>
        </w:rPr>
        <w:t xml:space="preserve"> Hoog</w:t>
      </w:r>
    </w:p>
    <w:p w:rsidR="007856B3" w:rsidP="007856B3" w:rsidRDefault="007856B3"/>
    <w:p w:rsidR="007856B3" w:rsidP="007856B3" w:rsidRDefault="007856B3">
      <w:r>
        <w:t>Goedemiddag Theo,</w:t>
      </w:r>
    </w:p>
    <w:p w:rsidR="007856B3" w:rsidP="007856B3" w:rsidRDefault="007856B3">
      <w:r>
        <w:t xml:space="preserve">Graag zou ik de leden van de commissie BuZa willen voorstellen, a.s. donderdag van 9-10 u, de gevluchte Turkse journalist, </w:t>
      </w:r>
      <w:proofErr w:type="spellStart"/>
      <w:r>
        <w:t>Can</w:t>
      </w:r>
      <w:proofErr w:type="spellEnd"/>
      <w:r>
        <w:t xml:space="preserve"> </w:t>
      </w:r>
      <w:proofErr w:type="spellStart"/>
      <w:r>
        <w:t>Dündar</w:t>
      </w:r>
      <w:proofErr w:type="spellEnd"/>
      <w:r>
        <w:t xml:space="preserve"> middels een bijzondere procedure te ontvangen.</w:t>
      </w:r>
    </w:p>
    <w:p w:rsidR="007856B3" w:rsidP="007856B3" w:rsidRDefault="007856B3">
      <w:r>
        <w:t>Via zijn contactpersonen heb ik vernomen dat hij hiertoe graag bereid is.</w:t>
      </w:r>
    </w:p>
    <w:p w:rsidR="007856B3" w:rsidP="007856B3" w:rsidRDefault="007856B3"/>
    <w:p w:rsidR="007856B3" w:rsidP="007856B3" w:rsidRDefault="007856B3">
      <w:r>
        <w:t>Voor ons een eer om hem te mogen ontvangen en te spreken over de laatste ontwikkelingen inzake persvrijheid in Turkije.</w:t>
      </w:r>
    </w:p>
    <w:p w:rsidR="007856B3" w:rsidP="007856B3" w:rsidRDefault="007856B3"/>
    <w:p w:rsidR="007856B3" w:rsidP="007856B3" w:rsidRDefault="007856B3">
      <w:r>
        <w:t>A.s. woensdagavond houdt de heer  </w:t>
      </w:r>
      <w:proofErr w:type="spellStart"/>
      <w:r>
        <w:t>Dündar</w:t>
      </w:r>
      <w:proofErr w:type="spellEnd"/>
      <w:r>
        <w:t xml:space="preserve"> een vrijheidslezing in de Balie: </w:t>
      </w:r>
    </w:p>
    <w:p w:rsidR="007856B3" w:rsidP="007856B3" w:rsidRDefault="007856B3">
      <w:hyperlink w:history="1" r:id="rId5">
        <w:r>
          <w:rPr>
            <w:rStyle w:val="Hyperlink"/>
          </w:rPr>
          <w:t>https://www.debalie.nl/agenda/podium/de-vrijheidslezing%3a-can-d%C3%BCndar/e_9783063/p_11769941/</w:t>
        </w:r>
      </w:hyperlink>
    </w:p>
    <w:p w:rsidR="007856B3" w:rsidP="007856B3" w:rsidRDefault="007856B3"/>
    <w:p w:rsidR="007856B3" w:rsidP="007856B3" w:rsidRDefault="007856B3">
      <w:r>
        <w:t>En meer achtergrondinformatie:</w:t>
      </w:r>
    </w:p>
    <w:p w:rsidR="007856B3" w:rsidP="007856B3" w:rsidRDefault="007856B3">
      <w:hyperlink w:history="1" r:id="rId6">
        <w:r>
          <w:rPr>
            <w:rStyle w:val="Hyperlink"/>
          </w:rPr>
          <w:t>https://en.wikipedia.org/wiki/Can_D%C3%BCndar</w:t>
        </w:r>
      </w:hyperlink>
    </w:p>
    <w:p w:rsidR="007856B3" w:rsidP="007856B3" w:rsidRDefault="007856B3"/>
    <w:p w:rsidR="007856B3" w:rsidP="007856B3" w:rsidRDefault="007856B3">
      <w:r>
        <w:t xml:space="preserve">Kan je dit verzoek direct doorzetten? Dank! </w:t>
      </w:r>
    </w:p>
    <w:p w:rsidR="007856B3" w:rsidP="007856B3" w:rsidRDefault="007856B3">
      <w:pPr>
        <w:spacing w:before="100" w:beforeAutospacing="1" w:after="100" w:afterAutospacing="1"/>
        <w:rPr>
          <w:rFonts w:ascii="Times New Roman" w:hAnsi="Times New Roman"/>
          <w:sz w:val="24"/>
          <w:szCs w:val="24"/>
          <w:lang w:eastAsia="nl-NL"/>
        </w:rPr>
      </w:pPr>
      <w:r>
        <w:rPr>
          <w:rFonts w:ascii="Times New Roman" w:hAnsi="Times New Roman"/>
          <w:sz w:val="24"/>
          <w:szCs w:val="24"/>
          <w:lang w:eastAsia="nl-NL"/>
        </w:rPr>
        <w:t xml:space="preserve">Met vriendelijke groet, </w:t>
      </w:r>
      <w:r>
        <w:rPr>
          <w:rFonts w:ascii="Times New Roman" w:hAnsi="Times New Roman"/>
          <w:sz w:val="24"/>
          <w:szCs w:val="24"/>
          <w:lang w:eastAsia="nl-NL"/>
        </w:rPr>
        <w:br/>
      </w:r>
      <w:proofErr w:type="spellStart"/>
      <w:r>
        <w:rPr>
          <w:rFonts w:ascii="Times New Roman" w:hAnsi="Times New Roman"/>
          <w:sz w:val="24"/>
          <w:szCs w:val="24"/>
          <w:lang w:eastAsia="nl-NL"/>
        </w:rPr>
        <w:t>Sadet</w:t>
      </w:r>
      <w:proofErr w:type="spellEnd"/>
      <w:r>
        <w:rPr>
          <w:rFonts w:ascii="Times New Roman" w:hAnsi="Times New Roman"/>
          <w:sz w:val="24"/>
          <w:szCs w:val="24"/>
          <w:lang w:eastAsia="nl-NL"/>
        </w:rPr>
        <w:t xml:space="preserve"> Karabulut </w:t>
      </w:r>
      <w:r>
        <w:rPr>
          <w:rFonts w:ascii="Times New Roman" w:hAnsi="Times New Roman"/>
          <w:sz w:val="24"/>
          <w:szCs w:val="24"/>
          <w:lang w:eastAsia="nl-NL"/>
        </w:rPr>
        <w:br/>
        <w:t xml:space="preserve">SP Tweede Kamerlid </w:t>
      </w:r>
      <w:r>
        <w:rPr>
          <w:rFonts w:ascii="Times New Roman" w:hAnsi="Times New Roman"/>
          <w:sz w:val="24"/>
          <w:szCs w:val="24"/>
          <w:lang w:eastAsia="nl-NL"/>
        </w:rPr>
        <w:br/>
        <w:t>Buitenlandse Zaken, Defensie &amp; Ontwikkelingssamenwerking</w:t>
      </w:r>
    </w:p>
    <w:bookmarkEnd w:id="2"/>
    <w:sectPr w:rsidR="007856B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B3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856B3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1716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856B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856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856B3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856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s://en.wikipedia.org/wiki/Can_D%C3%BCndar" TargetMode="External" Id="rId6" /><Relationship Type="http://schemas.openxmlformats.org/officeDocument/2006/relationships/hyperlink" Target="https://www.debalie.nl/agenda/podium/de-vrijheidslezing%3a-can-d%C3%BCndar/e_9783063/p_11769941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308</ap:Words>
  <ap:Characters>2005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2017-10-30T12:28:00.0000000Z</dcterms:created>
  <dcterms:modified xsi:type="dcterms:W3CDTF">2017-10-30T12:29:00.0000000Z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0x01010063E432894C477846848E64DB65DB3A15</vt:lpwstr>
  </property>
</Properties>
</file>