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D93A03" w:rsidP="00AC5AD9" w:rsidRDefault="00977969">
          <w:pPr>
            <w:tabs>
              <w:tab w:val="left" w:pos="3686"/>
            </w:tabs>
            <w:rPr>
              <w:noProof/>
            </w:rPr>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
                      </w:txbxContent>
                    </v:textbox>
                    <w10:wrap type="square" anchorx="page" anchory="page"/>
                  </v:shape>
                </w:pict>
              </mc:Fallback>
            </mc:AlternateContent>
          </w:r>
          <w:r w:rsidR="00D93A03">
            <w:rPr>
              <w:noProof/>
            </w:rPr>
            <w:t>Advies Raad van State</w:t>
          </w:r>
        </w:p>
        <w:p w:rsidR="00D93A03" w:rsidP="00AC5AD9" w:rsidRDefault="00D93A03">
          <w:pPr>
            <w:tabs>
              <w:tab w:val="left" w:pos="3686"/>
            </w:tabs>
            <w:rPr>
              <w:noProof/>
            </w:rPr>
          </w:pPr>
        </w:p>
        <w:p w:rsidR="00D93A03" w:rsidP="00AC5AD9" w:rsidRDefault="00636D17">
          <w:pPr>
            <w:tabs>
              <w:tab w:val="left" w:pos="3686"/>
            </w:tabs>
          </w:pPr>
          <w:r>
            <w:t>No.</w:t>
          </w:r>
          <w:sdt>
            <w:sdtPr>
              <w:alias w:val="ZaakNummerPlus"/>
              <w:tag w:val="ZaakNummerPlus"/>
              <w:id w:val="-2079433656"/>
              <w:lock w:val="sdtContentLocked"/>
              <w:placeholder>
                <w:docPart w:val="D763D0339F6B4214BEECA417CF682FA2"/>
              </w:placeholder>
              <w:text/>
            </w:sdtPr>
            <w:sdtEndPr/>
            <w:sdtContent>
              <w:r w:rsidR="002B2392">
                <w:t>W15.17.0210/IV</w:t>
              </w:r>
            </w:sdtContent>
          </w:sdt>
          <w:r w:rsidR="003C7608">
            <w:tab/>
          </w:r>
        </w:p>
        <w:p w:rsidR="001410FD" w:rsidP="00AC5AD9" w:rsidRDefault="003C7608">
          <w:pPr>
            <w:tabs>
              <w:tab w:val="left" w:pos="3686"/>
            </w:tabs>
          </w:pPr>
          <w:r>
            <w:t xml:space="preserve">'s-Gravenhage, </w:t>
          </w:r>
          <w:sdt>
            <w:sdtPr>
              <w:alias w:val="DatumAdvies"/>
              <w:tag w:val="DatumAdvies"/>
              <w:id w:val="-287518040"/>
              <w:lock w:val="sdtContentLocked"/>
              <w:placeholder>
                <w:docPart w:val="296C89960A35440093EE7359279625C7"/>
              </w:placeholder>
              <w:text/>
            </w:sdtPr>
            <w:sdtEndPr/>
            <w:sdtContent>
              <w:r w:rsidR="002B2392">
                <w:t>2 augustus 2017</w:t>
              </w:r>
            </w:sdtContent>
          </w:sdt>
        </w:p>
        <w:p w:rsidR="00D93A03" w:rsidP="00AC5AD9" w:rsidRDefault="00D93A03">
          <w:pPr>
            <w:tabs>
              <w:tab w:val="left" w:pos="3686"/>
            </w:tabs>
          </w:pPr>
        </w:p>
        <w:p w:rsidR="00D93A03" w:rsidP="00AC5AD9" w:rsidRDefault="00D93A03">
          <w:pPr>
            <w:tabs>
              <w:tab w:val="left" w:pos="3686"/>
            </w:tabs>
          </w:pPr>
          <w:r>
            <w:t>Aan de Koning</w:t>
          </w: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46D4A" w:rsidRDefault="002B2392">
              <w:r>
                <w:t>Bij Kabinetsmissive van 12 juli 2017, no.2017001195, heeft Uwe Majesteit, op voordracht van de Staatssecretaris van Economische Zaken, bij de Afdeling advisering van de Raad van State ter overweging aanhangig gemaakt het voorstel van wet houdende wijziging van de Wet op de dierproeven (redactionele wijzigingen ter precisering van enkele onderdelen van de wet),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D93A03" w:rsidRDefault="002B2392">
              <w:pPr>
                <w:sectPr w:rsidR="00D93A03"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r>
                <w:br/>
                <w:t>J.P.H. Donner</w:t>
              </w:r>
            </w:p>
          </w:sdtContent>
        </w:sdt>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rsidR="002B2392">
                <w:t>W15.17.0210</w:t>
              </w:r>
            </w:sdtContent>
          </w:sdt>
          <w:r>
            <w:t>/</w:t>
          </w:r>
          <w:sdt>
            <w:sdtPr>
              <w:alias w:val="Sectie"/>
              <w:tag w:val="Sectie"/>
              <w:id w:val="743463611"/>
              <w:lock w:val="sdtContentLocked"/>
              <w:placeholder>
                <w:docPart w:val="62C840FC3D7B408290F83B40A9D2FC46"/>
              </w:placeholder>
              <w:text/>
            </w:sdtPr>
            <w:sdtEndPr/>
            <w:sdtContent>
              <w:r w:rsidR="002B2392">
                <w:t>IV</w:t>
              </w:r>
            </w:sdtContent>
          </w:sdt>
        </w:p>
        <w:p w:rsidR="001410FD" w:rsidRDefault="001410FD"/>
        <w:sdt>
          <w:sdtPr>
            <w:alias w:val="VrijeTekst3"/>
            <w:tag w:val="VrijeTekst3"/>
            <w:id w:val="2141764690"/>
            <w:lock w:val="sdtLocked"/>
          </w:sdtPr>
          <w:sdtEndPr>
            <w:rPr>
              <w:szCs w:val="22"/>
            </w:rPr>
          </w:sdtEndPr>
          <w:sdtContent>
            <w:p w:rsidRPr="00B82231" w:rsidR="0068791E" w:rsidP="00B82231" w:rsidRDefault="00D93A03">
              <w:pPr>
                <w:numPr>
                  <w:ilvl w:val="0"/>
                  <w:numId w:val="1"/>
                </w:numPr>
                <w:rPr>
                  <w:szCs w:val="22"/>
                </w:rPr>
              </w:pPr>
              <w:r w:rsidRPr="00B82231">
                <w:rPr>
                  <w:szCs w:val="22"/>
                </w:rPr>
                <w:t xml:space="preserve">In het gewijzigde artikel 13f, vierde lid, onderdeel b, van de Wet op de dierproeven (artikel I, onderdeel D, van het voorstel) de afwijkende regeling voor de in artikel 10a4 van de Wet op de dierproeven bedoelde gevallen opnemen, zodat artikel 24 van richtlijn 2010/63/EU van het Europees Parlement en de Raad </w:t>
              </w:r>
              <w:r w:rsidRPr="00B82231">
                <w:rPr>
                  <w:rFonts w:cs="EUAlbertina"/>
                  <w:bCs/>
                  <w:szCs w:val="22"/>
                </w:rPr>
                <w:t xml:space="preserve">van 22 september 2010 betreffende de bescherming van dieren die voor wetenschappelijke doeleinden worden gebruikt volledig </w:t>
              </w:r>
              <w:r w:rsidRPr="00B82231">
                <w:rPr>
                  <w:szCs w:val="22"/>
                </w:rPr>
                <w:t xml:space="preserve">geïmplementeerd is.  </w:t>
              </w:r>
            </w:p>
            <w:p w:rsidRPr="00B82231" w:rsidR="00C653E6" w:rsidP="00D969CB" w:rsidRDefault="00D93A03">
              <w:pPr>
                <w:numPr>
                  <w:ilvl w:val="0"/>
                  <w:numId w:val="1"/>
                </w:numPr>
                <w:rPr>
                  <w:szCs w:val="22"/>
                </w:rPr>
              </w:pPr>
              <w:r w:rsidRPr="00B82231">
                <w:rPr>
                  <w:szCs w:val="22"/>
                </w:rPr>
                <w:t xml:space="preserve">De wijzigingsopdracht in artikel I, onderdeel E, van het voorstel en de transponeringstabel redactioneel aanpassen zodat artikel 14, eerste lid, van de Wet op de dierproeven wijzigt. </w:t>
              </w:r>
            </w:p>
          </w:sdtContent>
        </w:sdt>
        <w:p w:rsidR="00C50D4F" w:rsidP="00FA6C0B" w:rsidRDefault="002B2392">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D93A03" w:rsidP="001410FD">
      <w:r>
        <w:separator/>
      </w:r>
    </w:p>
  </w:endnote>
  <w:endnote w:type="continuationSeparator" w:id="0">
    <w:p w:rsidR="006C2F50" w:rsidRDefault="00D93A03"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283F1B6F" wp14:editId="180C3F07">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D93A03" w:rsidP="001410FD">
      <w:r>
        <w:separator/>
      </w:r>
    </w:p>
  </w:footnote>
  <w:footnote w:type="continuationSeparator" w:id="0">
    <w:p w:rsidR="006C2F50" w:rsidRDefault="00D93A03"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2B2392"/>
    <w:rsid w:val="0031280A"/>
    <w:rsid w:val="003630C2"/>
    <w:rsid w:val="003C1291"/>
    <w:rsid w:val="003C7608"/>
    <w:rsid w:val="003D0CA8"/>
    <w:rsid w:val="00411DBC"/>
    <w:rsid w:val="004526A5"/>
    <w:rsid w:val="004A6B1A"/>
    <w:rsid w:val="00554D49"/>
    <w:rsid w:val="00586471"/>
    <w:rsid w:val="005E41CC"/>
    <w:rsid w:val="00636D17"/>
    <w:rsid w:val="00646D4A"/>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93A03"/>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Nadruk">
    <w:name w:val="Emphasis"/>
    <w:basedOn w:val="Standaardalinea-lettertype"/>
    <w:uiPriority w:val="20"/>
    <w:qFormat/>
    <w:rsid w:val="0068791E"/>
    <w:rPr>
      <w:i/>
      <w:i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Nadruk">
    <w:name w:val="Emphasis"/>
    <w:basedOn w:val="Standaardalinea-lettertype"/>
    <w:uiPriority w:val="20"/>
    <w:qFormat/>
    <w:rsid w:val="0068791E"/>
    <w:rPr>
      <w:i/>
      <w:i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273</ap:Words>
  <ap:Characters>1523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2017-10-12T07:37:00.0000000Z</dcterms:created>
  <dcterms:modified xsi:type="dcterms:W3CDTF">2017-10-16T08:21:00.0000000Z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0x010100F861419B5E5E1344988994B501C1821C</vt:lpwstr>
  </property>
</Properties>
</file>