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5E0F72"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005E0F72">
            <w:t xml:space="preserve">Advies </w:t>
          </w:r>
          <w:bookmarkStart w:name="_GoBack" w:id="0"/>
          <w:bookmarkEnd w:id="0"/>
          <w:r w:rsidR="005E0F72">
            <w:t>Raad van State</w:t>
          </w:r>
        </w:p>
        <w:p w:rsidR="005E0F72" w:rsidP="00AC5AD9" w:rsidRDefault="005E0F72">
          <w:pPr>
            <w:tabs>
              <w:tab w:val="left" w:pos="3686"/>
            </w:tabs>
          </w:pPr>
        </w:p>
        <w:p w:rsidR="005E0F72" w:rsidP="00AC5AD9" w:rsidRDefault="00636D17">
          <w:pPr>
            <w:tabs>
              <w:tab w:val="left" w:pos="3686"/>
            </w:tabs>
          </w:pPr>
          <w:r>
            <w:t>No.</w:t>
          </w:r>
          <w:sdt>
            <w:sdtPr>
              <w:alias w:val="ZaakNummerPlus"/>
              <w:tag w:val="ZaakNummerPlus"/>
              <w:id w:val="-2079433656"/>
              <w:lock w:val="sdtContentLocked"/>
              <w:placeholder>
                <w:docPart w:val="D763D0339F6B4214BEECA417CF682FA2"/>
              </w:placeholder>
              <w:text/>
            </w:sdtPr>
            <w:sdtEndPr/>
            <w:sdtContent>
              <w:r w:rsidR="00977969">
                <w:t>W15.17.0054/IV</w:t>
              </w:r>
            </w:sdtContent>
          </w:sdt>
          <w:r w:rsidR="003C7608">
            <w:tab/>
          </w:r>
        </w:p>
        <w:p w:rsidR="001410FD" w:rsidP="00AC5AD9" w:rsidRDefault="003C7608">
          <w:pPr>
            <w:tabs>
              <w:tab w:val="left" w:pos="3686"/>
            </w:tabs>
          </w:pPr>
          <w:r>
            <w:t xml:space="preserve">'s-Gravenhage, </w:t>
          </w:r>
          <w:sdt>
            <w:sdtPr>
              <w:alias w:val="DatumAdvies"/>
              <w:tag w:val="DatumAdvies"/>
              <w:id w:val="-287518040"/>
              <w:lock w:val="sdtContentLocked"/>
              <w:placeholder>
                <w:docPart w:val="296C89960A35440093EE7359279625C7"/>
              </w:placeholder>
              <w:text/>
            </w:sdtPr>
            <w:sdtEndPr/>
            <w:sdtContent>
              <w:r w:rsidR="00977969">
                <w:t>12 april 2017</w:t>
              </w:r>
            </w:sdtContent>
          </w:sdt>
        </w:p>
        <w:p w:rsidR="00636D17" w:rsidP="00636D17" w:rsidRDefault="00636D17">
          <w:pPr>
            <w:tabs>
              <w:tab w:val="left" w:pos="3685"/>
            </w:tabs>
          </w:pPr>
        </w:p>
        <w:p w:rsidR="00636D17" w:rsidP="00636D17" w:rsidRDefault="005E0F72">
          <w:pPr>
            <w:tabs>
              <w:tab w:val="left" w:pos="3685"/>
            </w:tabs>
          </w:pPr>
          <w:r>
            <w:t>Aan de Koning</w:t>
          </w:r>
        </w:p>
        <w:p w:rsidR="005E0F72" w:rsidP="00636D17" w:rsidRDefault="005E0F72">
          <w:pPr>
            <w:tabs>
              <w:tab w:val="left" w:pos="3685"/>
            </w:tabs>
          </w:pPr>
        </w:p>
        <w:sdt>
          <w:sdtPr>
            <w:alias w:val="Aanhef"/>
            <w:tag w:val="Aanhef"/>
            <w:id w:val="2074146362"/>
            <w:lock w:val="sdtContentLocked"/>
            <w:placeholder>
              <w:docPart w:val="48FC23674C4A4B198BB982E556E53853"/>
            </w:placeholder>
            <w:text w:multiLine="1"/>
          </w:sdtPr>
          <w:sdtEndPr/>
          <w:sdtContent>
            <w:p w:rsidR="00E25E28" w:rsidRDefault="00EF5DF1">
              <w:r>
                <w:t>Bij Kabinetsmissive van 1 maart 2017, no.2017000349, heeft Uwe Majesteit, op voordracht van de Minister van Economische Zaken, bij de Afdeling advisering van de Raad van State ter overweging aanhangig gemaakt het voorstel van wet tot wijziging van de Wet i</w:t>
              </w:r>
              <w:r>
                <w:t>nformatie-uitwisseling ondergrondse netten(evaluatie WION en regeling bevoegde rechter),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E0F72" w:rsidRDefault="00EF5DF1">
              <w:r>
                <w:t>Het voorstel van wet geeft de Afdeling advisering van de Raad van State geen aanleiding tot het maken van inhoudelijke opmerkingen.</w:t>
              </w:r>
              <w:r>
                <w:br/>
              </w:r>
              <w:r>
                <w:br/>
                <w:t>De</w:t>
              </w:r>
              <w:r>
                <w:t xml:space="preserv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w:t>
              </w:r>
              <w:r>
                <w:t>ate, is de Afdeling van oordeel dat openbaarmaking van dit advies achterwege kan blijven.</w:t>
              </w:r>
              <w:r>
                <w:br/>
              </w:r>
              <w:r>
                <w:br/>
              </w:r>
              <w:r>
                <w:br/>
                <w:t>De vice-president van de Raad van State,</w:t>
              </w:r>
            </w:p>
            <w:p w:rsidR="005E0F72" w:rsidRDefault="005E0F72">
              <w:r>
                <w:t>J.P.H. Donner</w:t>
              </w:r>
            </w:p>
          </w:sdtContent>
        </w:sdt>
        <w:p w:rsidRPr="005E0F72" w:rsidR="005E0F72" w:rsidP="005E0F72" w:rsidRDefault="005E0F72"/>
        <w:p w:rsidRPr="005E0F72" w:rsidR="005E0F72" w:rsidP="005E0F72" w:rsidRDefault="005E0F72"/>
        <w:p w:rsidRPr="005E0F72" w:rsidR="005E0F72" w:rsidP="005E0F72" w:rsidRDefault="005E0F72"/>
        <w:p w:rsidR="005E0F72" w:rsidP="005E0F72" w:rsidRDefault="005E0F72">
          <w:pPr>
            <w:jc w:val="center"/>
          </w:pPr>
        </w:p>
        <w:p w:rsidR="005E0F72" w:rsidP="005E0F72" w:rsidRDefault="005E0F72"/>
        <w:p w:rsidRPr="005E0F72" w:rsidR="005E0F72" w:rsidP="005E0F72" w:rsidRDefault="005E0F72">
          <w:pPr>
            <w:sectPr w:rsidRPr="005E0F72" w:rsidR="005E0F72"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W15.17.0054</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9B6FA3" w:rsidP="00D969CB" w:rsidRDefault="00EF5DF1">
              <w:pPr>
                <w:numPr>
                  <w:ilvl w:val="0"/>
                  <w:numId w:val="1"/>
                </w:numPr>
              </w:pPr>
              <w:r>
                <w:t xml:space="preserve">Gelet op Aanwijzing 171 van de Aanwijzingen voor de regelgeving ten aanzien van artikel II voorzien in passend overgangsrecht. </w:t>
              </w:r>
            </w:p>
            <w:p w:rsidR="00C653E6" w:rsidP="00D969CB" w:rsidRDefault="00EF5DF1">
              <w:pPr>
                <w:numPr>
                  <w:ilvl w:val="0"/>
                  <w:numId w:val="1"/>
                </w:numPr>
              </w:pPr>
              <w:r>
                <w:t xml:space="preserve">In de toelichting in de paragraaf over de Dienstenrichtlijn ook ingaan op artikel I, onderdeel R, voorgesteld artikel 45. </w:t>
              </w:r>
            </w:p>
          </w:sdtContent>
        </w:sdt>
        <w:p w:rsidR="00C50D4F" w:rsidP="00FA6C0B" w:rsidRDefault="00EF5DF1">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EF5DF1" w:rsidP="001410FD">
      <w:r>
        <w:separator/>
      </w:r>
    </w:p>
  </w:endnote>
  <w:endnote w:type="continuationSeparator" w:id="0">
    <w:p w:rsidR="006C2F50" w:rsidRDefault="00EF5DF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2F3D6827" wp14:editId="61D15E22">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EF5DF1" w:rsidP="001410FD">
      <w:r>
        <w:separator/>
      </w:r>
    </w:p>
  </w:footnote>
  <w:footnote w:type="continuationSeparator" w:id="0">
    <w:p w:rsidR="006C2F50" w:rsidRDefault="00EF5DF1"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E0F7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0F72"/>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25E28"/>
    <w:rsid w:val="00E4090A"/>
    <w:rsid w:val="00EF5DF1"/>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209</ap:Words>
  <ap:Characters>1184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2017-06-16T08:25:00.0000000Z</dcterms:created>
  <dcterms:modified xsi:type="dcterms:W3CDTF">2017-06-16T08:25:00.0000000Z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0x010100251EC1C3CC80CA418DD1C6D0087628A7</vt:lpwstr>
  </property>
</Properties>
</file>