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5213C" w:rsidR="0045213C" w:rsidRDefault="0045213C">
      <w:pPr>
        <w:rPr>
          <w:b/>
          <w:bCs/>
          <w:u w:val="single"/>
        </w:rPr>
      </w:pPr>
      <w:r>
        <w:rPr>
          <w:b/>
          <w:bCs/>
          <w:u w:val="single"/>
        </w:rPr>
        <w:t>Bijlage bij 2017Z</w:t>
      </w:r>
      <w:r w:rsidR="00AE0A58">
        <w:rPr>
          <w:b/>
          <w:bCs/>
          <w:u w:val="single"/>
        </w:rPr>
        <w:t>09014</w:t>
      </w:r>
      <w:r w:rsidRPr="0045213C">
        <w:rPr>
          <w:bCs/>
          <w:u w:val="single"/>
        </w:rPr>
        <w:t>/</w:t>
      </w:r>
      <w:r w:rsidRPr="0045213C">
        <w:rPr>
          <w:b/>
          <w:bCs/>
          <w:u w:val="single"/>
        </w:rPr>
        <w:t>2017D</w:t>
      </w:r>
      <w:r w:rsidR="00AE0A58">
        <w:rPr>
          <w:b/>
          <w:bCs/>
          <w:u w:val="single"/>
        </w:rPr>
        <w:t>18783</w:t>
      </w:r>
      <w:bookmarkStart w:name="_GoBack" w:id="0"/>
      <w:bookmarkEnd w:id="0"/>
    </w:p>
    <w:p w:rsidR="0045213C" w:rsidRDefault="0045213C">
      <w:pPr>
        <w:rPr>
          <w:b/>
          <w:bCs/>
          <w:u w:val="single"/>
        </w:rPr>
      </w:pPr>
    </w:p>
    <w:p w:rsidR="009A5B9C" w:rsidRDefault="00683E15">
      <w:pPr>
        <w:rPr>
          <w:b/>
          <w:bCs/>
          <w:u w:val="single"/>
        </w:rPr>
      </w:pPr>
      <w:r>
        <w:rPr>
          <w:b/>
          <w:bCs/>
          <w:u w:val="single"/>
        </w:rPr>
        <w:t xml:space="preserve">Concept spreektekst rapporteur R. </w:t>
      </w:r>
      <w:proofErr w:type="spellStart"/>
      <w:r>
        <w:rPr>
          <w:b/>
          <w:bCs/>
          <w:u w:val="single"/>
        </w:rPr>
        <w:t>Raemakers</w:t>
      </w:r>
      <w:proofErr w:type="spellEnd"/>
      <w:r>
        <w:rPr>
          <w:b/>
          <w:bCs/>
          <w:u w:val="single"/>
        </w:rPr>
        <w:t xml:space="preserve"> bij WGO Jaarverslag SZW woensdag 28 juni 14.00u </w:t>
      </w:r>
    </w:p>
    <w:p w:rsidR="009A5B9C" w:rsidRDefault="00683E15">
      <w:r>
        <w:t xml:space="preserve">Voorzitter, </w:t>
      </w:r>
    </w:p>
    <w:p w:rsidR="009A5B9C" w:rsidRDefault="00683E15">
      <w:r>
        <w:t xml:space="preserve">Dank voor het woord. </w:t>
      </w:r>
    </w:p>
    <w:p w:rsidR="009A5B9C" w:rsidRDefault="00683E15">
      <w:pPr>
        <w:rPr>
          <w:i/>
          <w:iCs/>
        </w:rPr>
      </w:pPr>
      <w:r>
        <w:rPr>
          <w:i/>
          <w:iCs/>
        </w:rPr>
        <w:t xml:space="preserve">(inleiding) </w:t>
      </w:r>
    </w:p>
    <w:p w:rsidR="009A5B9C" w:rsidRDefault="00683E15">
      <w:r>
        <w:t xml:space="preserve">Het is erg eervol om als nieuwe Kamerleden gelijk als rapporteurs namens deze Kamercommissie aan de slag te gaan. Een goede manier om meer inzicht te krijgen in de soms complexe materie van SZW. </w:t>
      </w:r>
    </w:p>
    <w:p w:rsidR="009A5B9C" w:rsidRDefault="00683E15">
      <w:r>
        <w:t xml:space="preserve">Op de eerste plaats danken mijn collega en ik de commissie voor het in ons gestelde vertrouwen. Ook dank ik de medewerkers van BOR en van de griffie voor de inhoudelijke ondersteuning. Tot slot dank aan de Rekenkamer voor hun rapport en aanvullende uitleg. </w:t>
      </w:r>
    </w:p>
    <w:p w:rsidR="009A5B9C" w:rsidRDefault="00683E15">
      <w:pPr>
        <w:tabs>
          <w:tab w:val="left" w:pos="1428"/>
        </w:tabs>
        <w:rPr>
          <w:i/>
          <w:iCs/>
        </w:rPr>
      </w:pPr>
      <w:r>
        <w:rPr>
          <w:i/>
          <w:iCs/>
        </w:rPr>
        <w:t xml:space="preserve">(planning) </w:t>
      </w:r>
      <w:r>
        <w:rPr>
          <w:i/>
          <w:iCs/>
        </w:rPr>
        <w:tab/>
      </w:r>
    </w:p>
    <w:p w:rsidR="009A5B9C" w:rsidRDefault="00683E15">
      <w:r>
        <w:t xml:space="preserve">Mevrouw </w:t>
      </w:r>
      <w:proofErr w:type="spellStart"/>
      <w:r>
        <w:t>Yesilgöz</w:t>
      </w:r>
      <w:proofErr w:type="spellEnd"/>
      <w:r>
        <w:t xml:space="preserve"> en ik zullen ieder drie onderwerpen behandelen. </w:t>
      </w:r>
    </w:p>
    <w:p w:rsidR="009A5B9C" w:rsidRDefault="00683E15">
      <w:r>
        <w:t xml:space="preserve">Ik zal stil staan bij het algemene beeld van het Jaarverslag en ook op enkele, algemene bevindingen van de Rekenkamer. Tevens zal ik inzoomen op de Participatiewet. </w:t>
      </w:r>
    </w:p>
    <w:p w:rsidR="009A5B9C" w:rsidRDefault="00683E15">
      <w:r>
        <w:t xml:space="preserve">Mevrouw </w:t>
      </w:r>
      <w:proofErr w:type="spellStart"/>
      <w:r>
        <w:t>Yesilgöz</w:t>
      </w:r>
      <w:proofErr w:type="spellEnd"/>
      <w:r>
        <w:t xml:space="preserve"> zal dan vervolgens inzoomen op de sectorplannen en op de fraudebestrijding. Vervolgens zal mevrouw </w:t>
      </w:r>
      <w:proofErr w:type="spellStart"/>
      <w:r>
        <w:t>Yesilgöz</w:t>
      </w:r>
      <w:proofErr w:type="spellEnd"/>
      <w:r>
        <w:t xml:space="preserve"> afsluiten met de conclusie. </w:t>
      </w:r>
    </w:p>
    <w:p w:rsidR="009A5B9C" w:rsidRDefault="00683E15">
      <w:r>
        <w:rPr>
          <w:i/>
          <w:iCs/>
        </w:rPr>
        <w:t>(SZA-kader)</w:t>
      </w:r>
    </w:p>
    <w:p w:rsidR="009A5B9C" w:rsidRDefault="00683E15">
      <w:r>
        <w:t xml:space="preserve">Allereerst dus het algemene beeld, en enkele aanbevelingen van ons die daaruit voortvloeien. </w:t>
      </w:r>
    </w:p>
    <w:p w:rsidR="009A5B9C" w:rsidRDefault="00683E15">
      <w:r>
        <w:t xml:space="preserve">De uitgaven van het ministerie van SZW nemen de laatste jaren toe. Er is binnen dit uitgavenkader  (het SZA-kader) wel een belangrijk verschil tussen begrotingsuitgaven en premiegelden. De Kamer autoriseert jaarlijks vooraf de begrotingsuitgaven, maar niet de premiegelden. De Kamer kan wel de wetgeving die aan het beleid ten grondslag ligt aanpassen, waardoor ook het SZA-kader wijzigt. </w:t>
      </w:r>
    </w:p>
    <w:p w:rsidR="009A5B9C" w:rsidRDefault="00683E15">
      <w:r>
        <w:t xml:space="preserve">Echter, de democratische controle blijft hier een punt van zorg. Daarom nam de Kamer de motie </w:t>
      </w:r>
      <w:proofErr w:type="spellStart"/>
      <w:r>
        <w:t>Vermue</w:t>
      </w:r>
      <w:proofErr w:type="spellEnd"/>
      <w:r>
        <w:t xml:space="preserve"> aan, waarin de minister van Financiën is gevraagd onderzoek te doen naar een mogelijke versterking van het budgetrecht van de Kamer in het bijzonder in relatie tot de </w:t>
      </w:r>
      <w:proofErr w:type="spellStart"/>
      <w:r>
        <w:t>premiegefinancierde</w:t>
      </w:r>
      <w:proofErr w:type="spellEnd"/>
      <w:r>
        <w:t xml:space="preserve"> sectoren. Dat onderzoek is inmiddels afgerond en het is nu aan de Kamer om daarmee aan de slag te gaan. </w:t>
      </w:r>
      <w:r>
        <w:rPr>
          <w:b/>
          <w:bCs/>
        </w:rPr>
        <w:t>Wij raden de Kamer aan op korte termijn haar standpunt richting regering kenbaar te maken.</w:t>
      </w:r>
      <w:r>
        <w:t xml:space="preserve"> </w:t>
      </w:r>
    </w:p>
    <w:p w:rsidR="009A5B9C" w:rsidRDefault="00683E15">
      <w:pPr>
        <w:tabs>
          <w:tab w:val="right" w:pos="9046"/>
        </w:tabs>
      </w:pPr>
      <w:r>
        <w:rPr>
          <w:i/>
          <w:iCs/>
        </w:rPr>
        <w:t xml:space="preserve">(doelgroepenbeleid werkgelegenheid) </w:t>
      </w:r>
      <w:r>
        <w:rPr>
          <w:i/>
          <w:iCs/>
        </w:rPr>
        <w:tab/>
      </w:r>
    </w:p>
    <w:p w:rsidR="009A5B9C" w:rsidRDefault="00683E15">
      <w:r>
        <w:t xml:space="preserve">Onze economie groeit weer! Het CPB becijfert een groei van 2,1% voor dit jaar, en 1,8% in 2018. </w:t>
      </w:r>
    </w:p>
    <w:p w:rsidR="009A5B9C" w:rsidRDefault="00683E15">
      <w:r>
        <w:t>De werkloosheid daalt gelukkig ook en bedroeg in 2016 zo’n 6,0% van de beroepsbevolking. De daling is zichtbaar in alle leeftijdsgelederen. Ook de jeugdwerkloosheid daalt, maar in vergelijking met de andere leeftijdsgroepen daalt deze het minst hard. Als we dan kijken naar 55-plussers, valt op dat deze groep juist veel lastiger een nieuwe baan vindt. In 2006 viel 26 procent van de langdurig werkzoekenden in de leeftijdscategorie 55+. In 2016 was dat aandeel met 42 procent fors hoger.</w:t>
      </w:r>
    </w:p>
    <w:p w:rsidR="0045213C" w:rsidRDefault="0045213C"/>
    <w:p w:rsidR="009A5B9C" w:rsidRDefault="00683E15">
      <w:pPr>
        <w:rPr>
          <w:b/>
          <w:bCs/>
        </w:rPr>
      </w:pPr>
      <w:r>
        <w:lastRenderedPageBreak/>
        <w:t xml:space="preserve">De overheid heeft de afgelopen jaren gericht beleid gevoerd op het bevorderen van werkgelegenheid onder deze twee doelgroepen: jongeren en ouderen. Het is voor ons als rapporteurs niet direct te controleren wat de effecten van dit beleid zijn geweest. Mogelijk waren de cijfers voor deze groepen slechter geweest, als dit beleid  niet was gevoerd. Maar dat is op basis van de cijfers niet te zeggen. </w:t>
      </w:r>
      <w:r>
        <w:rPr>
          <w:b/>
          <w:bCs/>
        </w:rPr>
        <w:t xml:space="preserve">Wij bevelen de minister meer onderzoek naar de effectiviteit van dit doelgroepgericht beleid aan. </w:t>
      </w:r>
    </w:p>
    <w:p w:rsidR="009A5B9C" w:rsidRDefault="00683E15">
      <w:pPr>
        <w:rPr>
          <w:i/>
          <w:iCs/>
        </w:rPr>
      </w:pPr>
      <w:r>
        <w:rPr>
          <w:i/>
          <w:iCs/>
        </w:rPr>
        <w:t xml:space="preserve">(grafieken en indicatoren) </w:t>
      </w:r>
    </w:p>
    <w:p w:rsidR="009A5B9C" w:rsidRDefault="00683E15">
      <w:r>
        <w:t xml:space="preserve">Dan nog een algemeen punt: de tabellen in het Jaarverslag zijn op het eerste oog niet altijd even inzichtelijk. </w:t>
      </w:r>
      <w:r>
        <w:rPr>
          <w:b/>
          <w:bCs/>
        </w:rPr>
        <w:t>Voor de komende jaren raden we het ministerie aan zoveel mogelijk gebruik te maken van diagrammen, taartgrafieken, grafische weergaven etc.</w:t>
      </w:r>
      <w:r>
        <w:t xml:space="preserve"> </w:t>
      </w:r>
    </w:p>
    <w:p w:rsidR="009A5B9C" w:rsidRDefault="00683E15">
      <w:r>
        <w:t xml:space="preserve">Voorts is ook de vraag welke kengetallen en indicatoren in het jaarverslag eigenlijk het meest wezenlijk zijn voor de controlerende taak van de Kamer. </w:t>
      </w:r>
    </w:p>
    <w:p w:rsidR="009A5B9C" w:rsidRDefault="00683E15">
      <w:r>
        <w:t xml:space="preserve">De minister heeft eerder aangegeven graag met de Kamer in gesprek te gaan over een zinvolle set van eenduidige kengetallen en indicatoren waarmee de belangrijkste doelen gevolgd kunnen worden en de bruikbaarheid van begroting en jaarverslag vergroot wordt. Ook de  Rekenkamer stelt in haar rapportage dat er meer eenduidigheid moet komen over de gebezigde begrippen en taal.  </w:t>
      </w:r>
    </w:p>
    <w:p w:rsidR="009A5B9C" w:rsidRDefault="00683E15">
      <w:pPr>
        <w:rPr>
          <w:b/>
          <w:bCs/>
        </w:rPr>
      </w:pPr>
      <w:r>
        <w:rPr>
          <w:b/>
          <w:bCs/>
        </w:rPr>
        <w:t xml:space="preserve">Wij vragen de minister aan de slag te gaan met het (her)formuleren van doelen en indicatoren, en de mogelijke opties voor te leggen aan de commissie SZW. </w:t>
      </w:r>
    </w:p>
    <w:p w:rsidR="009A5B9C" w:rsidRDefault="00683E15">
      <w:pPr>
        <w:rPr>
          <w:i/>
          <w:iCs/>
        </w:rPr>
      </w:pPr>
      <w:r>
        <w:rPr>
          <w:i/>
          <w:iCs/>
        </w:rPr>
        <w:t xml:space="preserve">(twee zorgpunten Rekenkamer) </w:t>
      </w:r>
    </w:p>
    <w:p w:rsidR="009A5B9C" w:rsidRDefault="00683E15">
      <w:r>
        <w:t xml:space="preserve">In algemene zin constateert de Rekenkamer twee grote onvolkomenheden, die aandacht vragen. </w:t>
      </w:r>
    </w:p>
    <w:p w:rsidR="009A5B9C" w:rsidRDefault="00683E15">
      <w:r>
        <w:t xml:space="preserve">Ten eerste zijn bij vier begrotingsartikelen betreffende Caribisch Nederland fouten vastgesteld. Ten gevolge van ontoereikende dossiervorming is er sprake van een overschrijding van circa 6,5 miljoen euro. Op de totale uitgaven van de Rijksdienst Caribisch Nederland (27,3 miljoen euro) is dit aandeel groot. De minister heeft aangegeven een plan van aanpak op te stellen om deze problematiek in de loop van 2018 opgelost te hebben. </w:t>
      </w:r>
    </w:p>
    <w:p w:rsidR="009A5B9C" w:rsidRDefault="00683E15">
      <w:pPr>
        <w:rPr>
          <w:b/>
          <w:bCs/>
        </w:rPr>
      </w:pPr>
      <w:r>
        <w:rPr>
          <w:b/>
          <w:bCs/>
        </w:rPr>
        <w:t xml:space="preserve">Wij vragen de minister om dit plan aan de Kamer te sturen, zodat de Kamer haar controlerende rol hier kan uitoefenen. </w:t>
      </w:r>
    </w:p>
    <w:p w:rsidR="009A5B9C" w:rsidRDefault="00683E15">
      <w:r>
        <w:t xml:space="preserve">In de tweede plaats vindt de Rekenkamer dat de zogenaamde slotwetmutaties op artikel 13 beleidsmatig zijn. Dit betreft volgens de Rekenkamer subsidietoekenning met financiële gevolgen en daarom dient de regering de Tweede Kamer daarover direct te informeren. De regering is dit niet met de Rekenkamer eens, en acht de betreffende slotwetmutaties technisch van aard. Deze discussie dreigt semantisch te worden en het is voor ons niet te controleren wie er nu gelijk heeft. </w:t>
      </w:r>
    </w:p>
    <w:p w:rsidR="009A5B9C" w:rsidRDefault="00683E15">
      <w:pPr>
        <w:rPr>
          <w:b/>
          <w:bCs/>
        </w:rPr>
      </w:pPr>
      <w:r>
        <w:rPr>
          <w:b/>
          <w:bCs/>
        </w:rPr>
        <w:t xml:space="preserve">Wij vragen de minister daarom in geval van gerede twijfel de Kamer tijdig te informeren over dergelijke slotwetmutaties. </w:t>
      </w:r>
    </w:p>
    <w:p w:rsidR="009A5B9C" w:rsidRDefault="00683E15">
      <w:pPr>
        <w:tabs>
          <w:tab w:val="left" w:pos="3075"/>
        </w:tabs>
        <w:rPr>
          <w:i/>
          <w:iCs/>
        </w:rPr>
      </w:pPr>
      <w:r>
        <w:rPr>
          <w:i/>
          <w:iCs/>
        </w:rPr>
        <w:t>(Participatiewet: algemeen)</w:t>
      </w:r>
      <w:r>
        <w:rPr>
          <w:i/>
          <w:iCs/>
        </w:rPr>
        <w:tab/>
      </w:r>
    </w:p>
    <w:p w:rsidR="009A5B9C" w:rsidRDefault="00683E15">
      <w:pPr>
        <w:rPr>
          <w:i/>
          <w:iCs/>
        </w:rPr>
      </w:pPr>
      <w:r>
        <w:t xml:space="preserve">In het kader van de Participatiewet geldt een banenafspraak van 125.000 banen voor 2025. </w:t>
      </w:r>
      <w:r>
        <w:rPr>
          <w:i/>
          <w:iCs/>
        </w:rPr>
        <w:t xml:space="preserve"> </w:t>
      </w:r>
    </w:p>
    <w:p w:rsidR="009A5B9C" w:rsidRDefault="00683E15">
      <w:r>
        <w:t>De conclusie uit het jaarverslag is dat men eind 2015 met 21.057 banen voor mensen met een beperking voor op schema ligt. Er zijn echter wel vaak politieke discussies over welke mensen wel of niet mogen worden meegeteld bij de banenafspraak. Dit onderwerp zal nog vaak terugkomen.</w:t>
      </w:r>
    </w:p>
    <w:p w:rsidR="009A5B9C" w:rsidRDefault="00683E15">
      <w:r>
        <w:rPr>
          <w:i/>
          <w:iCs/>
        </w:rPr>
        <w:t>(Participatiewet: beschut werk)</w:t>
      </w:r>
    </w:p>
    <w:p w:rsidR="009A5B9C" w:rsidRDefault="00683E15">
      <w:r>
        <w:lastRenderedPageBreak/>
        <w:t xml:space="preserve">De Rekenkamer stelt dat de recentelijk ingevoerde </w:t>
      </w:r>
      <w:r>
        <w:rPr>
          <w:i/>
          <w:iCs/>
        </w:rPr>
        <w:t xml:space="preserve">nationale </w:t>
      </w:r>
      <w:r>
        <w:t xml:space="preserve">verplichting om beschut werk te realiseren in strijd is met de Financiële verhoudingswet. De Participatiewet is ook gedecentraliseerd en het was eigenlijk de bedoeling dat gemeenten dit beleid geheel zelf zouden vormgeven, al dan niet via regionale samenwerking. De nationale verplichting tot beschut werk staat daar haaks op. </w:t>
      </w:r>
    </w:p>
    <w:p w:rsidR="009A5B9C" w:rsidRDefault="00683E15">
      <w:pPr>
        <w:rPr>
          <w:b/>
          <w:bCs/>
        </w:rPr>
      </w:pPr>
      <w:r>
        <w:rPr>
          <w:b/>
          <w:bCs/>
        </w:rPr>
        <w:t xml:space="preserve">Welke oplossing heeft de minister voor de door de Rekenkamer geconstateerde tegenstrijdigheid? Erkent hij de tegenstrijdigheid, en zo ja moet er wat aan Financiële verhoudingswet veranderen? </w:t>
      </w:r>
    </w:p>
    <w:p w:rsidR="009A5B9C" w:rsidRDefault="00683E15">
      <w:pPr>
        <w:rPr>
          <w:i/>
          <w:iCs/>
        </w:rPr>
      </w:pPr>
      <w:r>
        <w:rPr>
          <w:i/>
          <w:iCs/>
        </w:rPr>
        <w:t>(Participatiewet: knelpunten)</w:t>
      </w:r>
    </w:p>
    <w:p w:rsidR="009A5B9C" w:rsidRDefault="00683E15">
      <w:r>
        <w:t xml:space="preserve">De Rekenkamer stelt dat de gezamenlijke uitvoering van de Participatiewet door gemeenten en UWV te weinig vorm krijgt, en dat de regionale werkbedrijven onvoldoende sturen op samenwerking. </w:t>
      </w:r>
    </w:p>
    <w:p w:rsidR="009A5B9C" w:rsidRDefault="00683E15">
      <w:r>
        <w:t xml:space="preserve">Voorts constateert de Rekenkamer dat gemeenten te weinig klantprofielen aanmaken. </w:t>
      </w:r>
    </w:p>
    <w:p w:rsidR="009A5B9C" w:rsidRDefault="00683E15">
      <w:r>
        <w:t>Op basis van hun onderzoek doet de Rekenkamer twee aanbevelingen aan de minister:</w:t>
      </w:r>
    </w:p>
    <w:p w:rsidR="009A5B9C" w:rsidRDefault="00683E15">
      <w:r>
        <w:t>1. Maak afspraken met de partijen die de regionale werkbedrijven vormen, zodat er in de arbeidsmarktregio’s daadwerkelijk brede samenwerking tot stand.</w:t>
      </w:r>
    </w:p>
    <w:p w:rsidR="009A5B9C" w:rsidRDefault="00683E15">
      <w:r>
        <w:t xml:space="preserve">2. Maak samen met de minister van BZK specifieke en meetbare afspraken met gemeenten over het beschikbaar stellen van klantprofielen in de Kandidatenverkenner banenafspraak. </w:t>
      </w:r>
    </w:p>
    <w:p w:rsidR="009A5B9C" w:rsidRDefault="00683E15">
      <w:r>
        <w:t>De minister onderschrijft de conclusies van de Rekenkamer.</w:t>
      </w:r>
    </w:p>
    <w:p w:rsidR="009A5B9C" w:rsidRDefault="00683E15">
      <w:r>
        <w:t xml:space="preserve">Echter, de Rekenkamer geeft aan dat de minister ten aanzien van de eerste aanbeveling enige afstand wil bewaren omdat het gedecentraliseerd arbeidsmarktbeleid betreft. Dat begrijpt de Rekenkamer, maar de Rekenkamer pleit wel voor het maken van duidelijke afspraken met de landelijke partijen om een betere werkgeversdienstverlening tot stand te brengen. </w:t>
      </w:r>
    </w:p>
    <w:p w:rsidR="009A5B9C" w:rsidRDefault="00683E15">
      <w:pPr>
        <w:jc w:val="both"/>
        <w:rPr>
          <w:b/>
          <w:bCs/>
        </w:rPr>
      </w:pPr>
      <w:r>
        <w:rPr>
          <w:b/>
          <w:bCs/>
        </w:rPr>
        <w:t xml:space="preserve">Namens de commissie willen wij graag een reactie van de minister hierop. Op dit punt overwegen een motie. </w:t>
      </w:r>
    </w:p>
    <w:p w:rsidR="009A5B9C" w:rsidRDefault="00683E15">
      <w:r>
        <w:t xml:space="preserve">De minister gaat niet in op de aanbeveling om, samen met de minister van BZK, afspraken te maken met gemeenten over het beschikbaar stellen van klantprofielen in de Kandidatenverkenner banenafspraak. Hierdoor is niet duidelijk wat de minister op welke termijn van gemeenten verwacht. </w:t>
      </w:r>
    </w:p>
    <w:p w:rsidR="009A5B9C" w:rsidRDefault="00683E15">
      <w:pPr>
        <w:rPr>
          <w:b/>
          <w:bCs/>
        </w:rPr>
      </w:pPr>
      <w:r>
        <w:rPr>
          <w:b/>
          <w:bCs/>
        </w:rPr>
        <w:t xml:space="preserve">Graag ook hierop nog een reactie van de minister. Ook op dit punt overwegen een motie. </w:t>
      </w:r>
    </w:p>
    <w:p w:rsidR="009A5B9C" w:rsidRDefault="00683E15">
      <w:pPr>
        <w:rPr>
          <w:i/>
          <w:iCs/>
        </w:rPr>
      </w:pPr>
      <w:r>
        <w:rPr>
          <w:i/>
          <w:iCs/>
        </w:rPr>
        <w:t>(Participatiewet: beperkt inzicht)</w:t>
      </w:r>
    </w:p>
    <w:p w:rsidR="009A5B9C" w:rsidRDefault="00683E15">
      <w:r>
        <w:t xml:space="preserve">Ondanks dat sommige prestaties zijn bereikt, wordt uit het jaarverslag onvoldoende duidelijk of  het gelukt is om te investeren om nieuw beschut werk te creëren. Daarvoor moeten Kamerstukken geraadpleegd worden. Zo bleek uit een brief dat beschut werk moeizaam van de grond komt. Effecten van de no-riskpolis moeten nog onderzocht. Ook wordt niet duidelijk wat de effecten zijn van de Wet </w:t>
      </w:r>
      <w:proofErr w:type="spellStart"/>
      <w:r>
        <w:t>taaleis</w:t>
      </w:r>
      <w:proofErr w:type="spellEnd"/>
      <w:r>
        <w:t xml:space="preserve"> Participatiewet.</w:t>
      </w:r>
    </w:p>
    <w:p w:rsidR="009A5B9C" w:rsidRDefault="00683E15">
      <w:pPr>
        <w:rPr>
          <w:b/>
          <w:bCs/>
        </w:rPr>
      </w:pPr>
      <w:r>
        <w:rPr>
          <w:b/>
          <w:bCs/>
        </w:rPr>
        <w:t xml:space="preserve">Kan de minister bijvoorbeeld toelichten of de investeringen om nieuw beschut werk te creëren, zijn gerealiseerd en effect hebben gehad? </w:t>
      </w:r>
    </w:p>
    <w:p w:rsidR="009A5B9C" w:rsidRDefault="00683E15">
      <w:pPr>
        <w:rPr>
          <w:i/>
          <w:iCs/>
        </w:rPr>
      </w:pPr>
      <w:r>
        <w:rPr>
          <w:i/>
          <w:iCs/>
        </w:rPr>
        <w:t xml:space="preserve">(Participatiewet: tot slot) </w:t>
      </w:r>
    </w:p>
    <w:p w:rsidR="009A5B9C" w:rsidRDefault="00683E15">
      <w:pPr>
        <w:tabs>
          <w:tab w:val="left" w:pos="2235"/>
        </w:tabs>
      </w:pPr>
      <w:r>
        <w:t xml:space="preserve">Het macrobudget </w:t>
      </w:r>
      <w:proofErr w:type="spellStart"/>
      <w:r>
        <w:t>participatiewetuitkeringen</w:t>
      </w:r>
      <w:proofErr w:type="spellEnd"/>
      <w:r>
        <w:t xml:space="preserve"> en </w:t>
      </w:r>
      <w:proofErr w:type="spellStart"/>
      <w:r>
        <w:t>intertemporele</w:t>
      </w:r>
      <w:proofErr w:type="spellEnd"/>
      <w:r>
        <w:t xml:space="preserve"> tegemoetkoming valt in 2016 samen 93 miljoen euro hoger uit dan begroot. Dit komt met name doordat er in 2015 meer mensen recht hadden op een uitkering en door de gestegen lonen en prijzen in de uitkeringen.  </w:t>
      </w:r>
    </w:p>
    <w:p w:rsidR="009A5B9C" w:rsidRDefault="00683E15">
      <w:pPr>
        <w:tabs>
          <w:tab w:val="left" w:pos="2235"/>
        </w:tabs>
      </w:pPr>
      <w:r>
        <w:lastRenderedPageBreak/>
        <w:t>Het is te hopen dat de economie de komende jaren verder groeit en de werkgelegenheid verder blijft stijgen. Dan valt dit budget in de toekomst hopelijk weer lager uit!</w:t>
      </w:r>
    </w:p>
    <w:p w:rsidR="009A5B9C" w:rsidRDefault="009A5B9C">
      <w:pPr>
        <w:pBdr>
          <w:bottom w:val="single" w:color="000000" w:sz="6" w:space="0"/>
        </w:pBdr>
        <w:tabs>
          <w:tab w:val="left" w:pos="2235"/>
        </w:tabs>
        <w:rPr>
          <w:b/>
          <w:bCs/>
        </w:rPr>
      </w:pPr>
    </w:p>
    <w:p w:rsidR="009A5B9C" w:rsidRDefault="009A5B9C">
      <w:pPr>
        <w:tabs>
          <w:tab w:val="left" w:pos="2235"/>
        </w:tabs>
      </w:pPr>
    </w:p>
    <w:p w:rsidR="009A5B9C" w:rsidRDefault="00683E15">
      <w:pPr>
        <w:tabs>
          <w:tab w:val="left" w:pos="3576"/>
        </w:tabs>
      </w:pPr>
      <w:r>
        <w:t>EINDE SPREEKTEKST R. RAEMAKERS</w:t>
      </w:r>
      <w:r>
        <w:tab/>
      </w:r>
    </w:p>
    <w:p w:rsidRPr="00683E15" w:rsidR="00683E15" w:rsidP="00683E15" w:rsidRDefault="00683E15">
      <w:pPr>
        <w:pStyle w:val="Kop3"/>
        <w:rPr>
          <w:rFonts w:ascii="Calibri" w:hAnsi="Calibri" w:eastAsia="Times New Roman" w:cs="Times New Roman"/>
          <w:b w:val="0"/>
          <w:color w:val="auto"/>
          <w:bdr w:val="none" w:color="auto" w:sz="0" w:space="0"/>
        </w:rPr>
      </w:pPr>
      <w:r w:rsidRPr="00683E15">
        <w:rPr>
          <w:rFonts w:ascii="Calibri" w:hAnsi="Calibri"/>
          <w:b w:val="0"/>
          <w:color w:val="auto"/>
        </w:rPr>
        <w:t xml:space="preserve">BEGIN </w:t>
      </w:r>
      <w:r>
        <w:rPr>
          <w:rFonts w:ascii="Calibri" w:hAnsi="Calibri"/>
          <w:b w:val="0"/>
          <w:color w:val="auto"/>
        </w:rPr>
        <w:t>CONCEPT</w:t>
      </w:r>
      <w:r w:rsidRPr="00683E15">
        <w:rPr>
          <w:rFonts w:ascii="Calibri" w:hAnsi="Calibri"/>
          <w:b w:val="0"/>
          <w:color w:val="auto"/>
        </w:rPr>
        <w:t xml:space="preserve">SPREEKTEKST D. </w:t>
      </w:r>
      <w:proofErr w:type="spellStart"/>
      <w:r w:rsidRPr="00683E15">
        <w:rPr>
          <w:rFonts w:ascii="Calibri" w:hAnsi="Calibri" w:eastAsia="Times New Roman" w:cs="Times New Roman"/>
          <w:b w:val="0"/>
          <w:color w:val="auto"/>
          <w:bdr w:val="none" w:color="auto" w:sz="0" w:space="0"/>
        </w:rPr>
        <w:t>Yeşilgöz-Zegerius</w:t>
      </w:r>
      <w:proofErr w:type="spellEnd"/>
    </w:p>
    <w:p w:rsidR="00683E15" w:rsidP="00683E15" w:rsidRDefault="00683E15"/>
    <w:p w:rsidR="00683E15" w:rsidP="00683E15" w:rsidRDefault="00683E15">
      <w:r>
        <w:t xml:space="preserve">Dank aan mijn collega rapporteur voor dit eerste deel en ook namens mij een woord van dank voor de onmisbare inhoudelijke steun van de medewerkers  van het BOR,  van de griffie en de analisten en onderzoekers van de Algemene Rekenkamer. </w:t>
      </w:r>
    </w:p>
    <w:p w:rsidR="00683E15" w:rsidP="00683E15" w:rsidRDefault="00683E15"/>
    <w:p w:rsidR="00683E15" w:rsidP="00683E15" w:rsidRDefault="00683E15">
      <w:r>
        <w:t xml:space="preserve">Aan mij de taak om hier nader in te gaan op de sectorplannen en de fraudebestrijding, inclusief onze aanbevelingen richting de woordvoerders in deze commissie. </w:t>
      </w:r>
    </w:p>
    <w:p w:rsidR="00683E15" w:rsidP="00683E15" w:rsidRDefault="00683E15"/>
    <w:p w:rsidR="00683E15" w:rsidP="00683E15" w:rsidRDefault="00683E15">
      <w:r>
        <w:t xml:space="preserve">In 2013 is het Sociaal Akkoord gesloten waarin afspraken zijn gemaakt om de Nederlandse arbeidsmarkt bestand te maken voor de uitdagingen van de toekomst. Onderdeel van deze afspraken zijn de sectorplannen. Het kabinet heeft 600 miljoen euro uitgetrokken om de plannen mede te financieren, de sectoren leggen minimaal hetzelfde bedrag in. In totaal gaat het dus om 1.2 miljard euro. </w:t>
      </w:r>
    </w:p>
    <w:p w:rsidR="00683E15" w:rsidP="00683E15" w:rsidRDefault="00683E15"/>
    <w:p w:rsidR="00683E15" w:rsidP="00683E15" w:rsidRDefault="00683E15">
      <w:r>
        <w:t xml:space="preserve">We zijn nu een aantal jaren verder en er is eigenlijk nog geen zicht op de effectiviteit van deze plannen. De evaluatie moet nog plaatsvinden, de </w:t>
      </w:r>
      <w:proofErr w:type="spellStart"/>
      <w:r>
        <w:t>quick</w:t>
      </w:r>
      <w:proofErr w:type="spellEnd"/>
      <w:r>
        <w:t xml:space="preserve"> scans geven voornamelijk de cijfers rond de aantallen plannen en de deelnemers weer.  We kunnen er niet uit opmaken wat het effect is geweest van de plannen tot nu toe. </w:t>
      </w:r>
    </w:p>
    <w:p w:rsidR="00683E15" w:rsidP="00683E15" w:rsidRDefault="00683E15"/>
    <w:p w:rsidR="00683E15" w:rsidP="00683E15" w:rsidRDefault="00683E15">
      <w:r>
        <w:t xml:space="preserve">Het sectorplan Zorg is een van de meest financieel omvangrijke sectorplannen. De Algemene Rekenkamer concludeert dat het onduidelijk is of deze plannen werknemers hebben geholpen. </w:t>
      </w:r>
    </w:p>
    <w:p w:rsidR="00683E15" w:rsidP="00683E15" w:rsidRDefault="00683E15"/>
    <w:p w:rsidR="00683E15" w:rsidP="00683E15" w:rsidRDefault="00683E15">
      <w:r>
        <w:t xml:space="preserve">Tevens is er sprake van een onderbesteding.  Een kwart van het geld dat door de overheid was uitgetrokken voor de plannen, krijgt nu een andere bestemming. Hoeveel geld er besteed is vanuit de sectoren wordt niet direct duidelijk. </w:t>
      </w:r>
    </w:p>
    <w:p w:rsidR="00683E15" w:rsidP="00683E15" w:rsidRDefault="00683E15"/>
    <w:p w:rsidR="00683E15" w:rsidP="00683E15" w:rsidRDefault="00683E15">
      <w:r>
        <w:t xml:space="preserve">Ook ontbreekt een overzicht van voorgaande jaren. </w:t>
      </w:r>
      <w:r w:rsidRPr="005A5133">
        <w:rPr>
          <w:b/>
        </w:rPr>
        <w:t>Langs deze weg willen wij de Minister verzoeken een overzicht aan te leveren van de ontwikkeling van de plannen tot nu toe,  inclusief een overzicht van de besteding over deze jaren.</w:t>
      </w:r>
      <w:r>
        <w:t xml:space="preserve"> </w:t>
      </w:r>
    </w:p>
    <w:p w:rsidR="00683E15" w:rsidP="00683E15" w:rsidRDefault="00683E15"/>
    <w:p w:rsidR="00683E15" w:rsidP="00683E15" w:rsidRDefault="00683E15">
      <w:pPr>
        <w:rPr>
          <w:b/>
        </w:rPr>
      </w:pPr>
      <w:r>
        <w:rPr>
          <w:b/>
        </w:rPr>
        <w:t>Voorts</w:t>
      </w:r>
      <w:r w:rsidRPr="003B4770">
        <w:rPr>
          <w:b/>
        </w:rPr>
        <w:t xml:space="preserve"> adviseren</w:t>
      </w:r>
      <w:r>
        <w:rPr>
          <w:b/>
        </w:rPr>
        <w:t xml:space="preserve"> wij</w:t>
      </w:r>
      <w:r w:rsidRPr="003B4770">
        <w:rPr>
          <w:b/>
        </w:rPr>
        <w:t xml:space="preserve"> dat inzichtelijk wordt gemaakt wat de effectiviteit is van de verschillende sectorplannen. Tevens adviseren wij dat er een toelichting komt op wat de r</w:t>
      </w:r>
      <w:r>
        <w:rPr>
          <w:b/>
        </w:rPr>
        <w:t xml:space="preserve">eden is voor de </w:t>
      </w:r>
      <w:r>
        <w:rPr>
          <w:b/>
        </w:rPr>
        <w:lastRenderedPageBreak/>
        <w:t>onderbesteding en inzichtelijk te maken of</w:t>
      </w:r>
      <w:r w:rsidRPr="003B4770">
        <w:rPr>
          <w:b/>
        </w:rPr>
        <w:t xml:space="preserve"> hier sprake is van een technische aanpassing of een inhoudelijke</w:t>
      </w:r>
      <w:r>
        <w:rPr>
          <w:b/>
        </w:rPr>
        <w:t xml:space="preserve"> herbestemming</w:t>
      </w:r>
      <w:r w:rsidRPr="003B4770">
        <w:rPr>
          <w:b/>
        </w:rPr>
        <w:t xml:space="preserve">. </w:t>
      </w:r>
    </w:p>
    <w:p w:rsidR="00683E15" w:rsidP="00683E15" w:rsidRDefault="00683E15">
      <w:pPr>
        <w:rPr>
          <w:b/>
        </w:rPr>
      </w:pPr>
    </w:p>
    <w:p w:rsidR="00683E15" w:rsidP="00683E15" w:rsidRDefault="00683E15">
      <w:pPr>
        <w:rPr>
          <w:b/>
        </w:rPr>
      </w:pPr>
      <w:r>
        <w:rPr>
          <w:b/>
        </w:rPr>
        <w:t xml:space="preserve">De rapporteurs overwegen een motie namens de commissie op dit punt. </w:t>
      </w:r>
    </w:p>
    <w:p w:rsidR="00683E15" w:rsidP="00683E15" w:rsidRDefault="00683E15">
      <w:pPr>
        <w:rPr>
          <w:b/>
        </w:rPr>
      </w:pPr>
    </w:p>
    <w:p w:rsidRPr="003B4770" w:rsidR="00683E15" w:rsidP="00683E15" w:rsidRDefault="00683E15"/>
    <w:p w:rsidR="00683E15" w:rsidP="00683E15" w:rsidRDefault="00683E15">
      <w:r>
        <w:t xml:space="preserve">Voorzitter, graag ga ik hier verder over de aanpak van fraude. De minister heeft het programma Aanpak schijnconstructies en cao-naleving opgezet om zorg te dragen voor een eerlijke arbeidsmarkt. </w:t>
      </w:r>
    </w:p>
    <w:p w:rsidR="00683E15" w:rsidP="00683E15" w:rsidRDefault="00683E15">
      <w:r>
        <w:br/>
        <w:t xml:space="preserve">De eerste stappen naar een vorm van effectmeting zijn wel gezet, maar ook hier is het erg beperkt. Alleen als het gaat om de cao-naleving en de gefingeerde dienstverbanden heeft de Inspectie SZW zicht op resultaten en effecten van haar toezicht. Maar omdat de Inspectie SZW de resultaten van de aanpak van schijnconstructies maar ten dele registreert, ontbreekt inzicht in de effectiviteit van de totale aanpak. We weten dus niet in hoeverre dit programma bijdraagt aan een eerlijke arbeidsmarkt en of de inzet van handhaving proportioneel is. </w:t>
      </w:r>
    </w:p>
    <w:p w:rsidR="00683E15" w:rsidP="00683E15" w:rsidRDefault="00683E15">
      <w:r>
        <w:t xml:space="preserve">Ook hier zien we een bijstelling van het ambitieniveau. Het aantal gerealiseerde inspecties wordt naar beneden bijgesteld. </w:t>
      </w:r>
    </w:p>
    <w:p w:rsidR="00683E15" w:rsidP="00683E15" w:rsidRDefault="00683E15"/>
    <w:p w:rsidR="00683E15" w:rsidP="00683E15" w:rsidRDefault="00683E15">
      <w:pPr>
        <w:rPr>
          <w:b/>
        </w:rPr>
      </w:pPr>
      <w:r w:rsidRPr="00E15BB1">
        <w:rPr>
          <w:b/>
        </w:rPr>
        <w:t xml:space="preserve">Voorzitter, ook bij dit onderdeel willen wij benadrukken dat een transparante effectiviteitsmeting cruciaal is. Alleen zo </w:t>
      </w:r>
      <w:r>
        <w:rPr>
          <w:b/>
        </w:rPr>
        <w:t>kan gemonitord</w:t>
      </w:r>
      <w:r w:rsidRPr="00E15BB1">
        <w:rPr>
          <w:b/>
        </w:rPr>
        <w:t xml:space="preserve"> </w:t>
      </w:r>
      <w:r>
        <w:rPr>
          <w:b/>
        </w:rPr>
        <w:t xml:space="preserve">worden </w:t>
      </w:r>
      <w:r w:rsidRPr="00E15BB1">
        <w:rPr>
          <w:b/>
        </w:rPr>
        <w:t xml:space="preserve">hoe een programma verloopt en </w:t>
      </w:r>
      <w:r>
        <w:rPr>
          <w:b/>
        </w:rPr>
        <w:t>kan er bijgestuurd worden</w:t>
      </w:r>
      <w:r w:rsidRPr="00E15BB1">
        <w:rPr>
          <w:b/>
        </w:rPr>
        <w:t xml:space="preserve"> als nodig. </w:t>
      </w:r>
      <w:r>
        <w:rPr>
          <w:b/>
        </w:rPr>
        <w:t xml:space="preserve">Ook op dit onderdeel overwegen de rapporteurs een motie namens de commissie. </w:t>
      </w:r>
    </w:p>
    <w:p w:rsidR="00683E15" w:rsidP="00683E15" w:rsidRDefault="00683E15">
      <w:pPr>
        <w:rPr>
          <w:b/>
        </w:rPr>
      </w:pPr>
    </w:p>
    <w:p w:rsidR="00683E15" w:rsidP="00683E15" w:rsidRDefault="00683E15">
      <w:r>
        <w:t xml:space="preserve">Voorzitter, U heeft ons een aantal keren horen stilstaan bij het ontbreken van duidelijke cijfers en analyses als het gaat om de effecten van ingezette programma’s. Deze opmerkingen zijn eerder gemaakt, </w:t>
      </w:r>
      <w:r w:rsidRPr="005A5133">
        <w:t xml:space="preserve">in voorgaande </w:t>
      </w:r>
      <w:proofErr w:type="spellStart"/>
      <w:r w:rsidRPr="005A5133">
        <w:t>WGO’s</w:t>
      </w:r>
      <w:proofErr w:type="spellEnd"/>
      <w:r>
        <w:t xml:space="preserve"> met betrekking tot het jaarverslag en begroting van SZW. Eerder is door de Algemene Rekenkamer geconstateerd dat de Minister over onvoldoende informatie beschikt over de resultaten en effecten van zijn beleid. Uiteraard zien we dat er slagen worden gemaakt, maar we moeten ook concluderen dat de jaarrekening op de plekken waar u ons zojuist over hoorde niet inzichtelijk genoeg is.  </w:t>
      </w:r>
    </w:p>
    <w:p w:rsidR="00683E15" w:rsidP="00683E15" w:rsidRDefault="00683E15">
      <w:r>
        <w:t xml:space="preserve">Om de effectiviteit van een beleidsinstrument te kunnen vaststellen, is het belangrijk dat bij ontwikkeling van beleid al wordt nagedacht over hoe de juiste informatie verzameld kan worden en hoe deze geanalyseerd moet worden om tot bruikbare conclusies te komen. Voor dit ministerie is dit een extra aandachtspunt omdat er een grote afhankelijkheid is van derden, zoals sociale partners. Met deze verschillende partners zullen goede afspraken vooraf gemaakt moeten worden, om gaandeweg het beleid goed te kunnen evalueren. </w:t>
      </w:r>
    </w:p>
    <w:p w:rsidRPr="00E3040C" w:rsidR="00683E15" w:rsidP="00683E15" w:rsidRDefault="00683E15">
      <w:pPr>
        <w:rPr>
          <w:b/>
        </w:rPr>
      </w:pPr>
      <w:r w:rsidRPr="00E3040C">
        <w:rPr>
          <w:b/>
        </w:rPr>
        <w:t xml:space="preserve">Wij horen graag van de minister of deze gegevens </w:t>
      </w:r>
      <w:r>
        <w:rPr>
          <w:b/>
        </w:rPr>
        <w:t xml:space="preserve">bij de eerder genoemde programma’s </w:t>
      </w:r>
      <w:r w:rsidRPr="00E3040C">
        <w:rPr>
          <w:b/>
        </w:rPr>
        <w:t>wel voorhanden zijn, maar niet in voldoende mate opgenomen</w:t>
      </w:r>
      <w:r>
        <w:rPr>
          <w:b/>
        </w:rPr>
        <w:t xml:space="preserve"> zijn</w:t>
      </w:r>
      <w:r w:rsidRPr="00E3040C">
        <w:rPr>
          <w:b/>
        </w:rPr>
        <w:t xml:space="preserve"> in het jaarverslag of dat effectmeting </w:t>
      </w:r>
      <w:r>
        <w:rPr>
          <w:b/>
        </w:rPr>
        <w:t xml:space="preserve">hier </w:t>
      </w:r>
      <w:r w:rsidRPr="00E3040C">
        <w:rPr>
          <w:b/>
        </w:rPr>
        <w:t xml:space="preserve">op zichzelf een aandachtspunt is. </w:t>
      </w:r>
    </w:p>
    <w:p w:rsidRPr="00E3040C" w:rsidR="00683E15" w:rsidP="00683E15" w:rsidRDefault="00683E15">
      <w:pPr>
        <w:rPr>
          <w:b/>
        </w:rPr>
      </w:pPr>
    </w:p>
    <w:p w:rsidR="00683E15" w:rsidP="00683E15" w:rsidRDefault="00683E15">
      <w:r>
        <w:lastRenderedPageBreak/>
        <w:t xml:space="preserve">Voorzitter, ik kom tot een afronding. Mijn collega zei het al; het gaat goed met onze economie. Steeds meer mensen vinden een baan, hebben weer perspectief. Maar we zijn er nog niet. Juist om ervoor te zorgen dat iedereen in Nederland mee kan doen met deze groei, is het van belang dat we heel gericht werken met de inzet van publiek geld. En dat we kunnen monitoren hoe de programma’s functioneren die onze arbeidsmarkt toegankelijker en eerlijker trachten te maken. Pas als we de effecten weten van beleid, kunnen we ook bepalen wat gecontinueerd, geïntensiveerd of afgerond kan worden. </w:t>
      </w:r>
    </w:p>
    <w:p w:rsidR="00683E15" w:rsidP="00683E15" w:rsidRDefault="00683E15"/>
    <w:p w:rsidR="00683E15" w:rsidP="00683E15" w:rsidRDefault="00683E15">
      <w:r>
        <w:t>Concluderend kunnen we stellen dat de uitdagingen liggen op het gebied van zicht krijgen op de prestaties van de Participatiewet, zicht op effectiviteit Sectorplannen en redenen voor bijstellen ambities en zicht op de effectiviteit van de aanpak schijnconstructies. Daarnaast is het van belang dat de indicatoren houvast bieden om invulling te kunnen geven aan de controlerende taak van de Kamer.  Ook is de aansluiting tussen de jaarrekening en begroting een belangrijk aandachtspunt.</w:t>
      </w:r>
    </w:p>
    <w:p w:rsidR="00683E15" w:rsidP="00683E15" w:rsidRDefault="00683E15"/>
    <w:p w:rsidR="00683E15" w:rsidP="00683E15" w:rsidRDefault="00683E15">
      <w:r w:rsidRPr="001F62DD">
        <w:t>Doel van dit WGO zou wat ons betreft in elk geval moeten zijn dat we met elkaar concrete afspraken maken voor heldere meetwaarden, effectmetingen en beleidsevaluaties en dat deze afspraken van de begroting 2018 van kracht worden en aansluiting vinden in de jaarrekeningen en begrotingen die daarna volgen.</w:t>
      </w:r>
    </w:p>
    <w:p w:rsidR="00683E15" w:rsidP="00683E15" w:rsidRDefault="00683E15"/>
    <w:p w:rsidRPr="001F62DD" w:rsidR="00683E15" w:rsidP="00683E15" w:rsidRDefault="00683E15"/>
    <w:p w:rsidRPr="001F62DD" w:rsidR="00683E15" w:rsidP="00683E15" w:rsidRDefault="00683E15"/>
    <w:p w:rsidRPr="00E15BB1" w:rsidR="00683E15" w:rsidP="00683E15" w:rsidRDefault="00683E15">
      <w:pPr>
        <w:rPr>
          <w:b/>
        </w:rPr>
      </w:pPr>
      <w:r>
        <w:rPr>
          <w:b/>
        </w:rPr>
        <w:t xml:space="preserve">Dank u voorzitter. </w:t>
      </w:r>
    </w:p>
    <w:p w:rsidR="00683E15" w:rsidRDefault="00683E15">
      <w:pPr>
        <w:tabs>
          <w:tab w:val="left" w:pos="3576"/>
        </w:tabs>
      </w:pPr>
      <w:r>
        <w:t xml:space="preserve">EINDE SPREEKTEKST  </w:t>
      </w:r>
      <w:proofErr w:type="spellStart"/>
      <w:r>
        <w:t>D.</w:t>
      </w:r>
      <w:r w:rsidRPr="00683E15">
        <w:rPr>
          <w:rFonts w:eastAsia="Times New Roman" w:cs="Times New Roman"/>
          <w:color w:val="auto"/>
          <w:bdr w:val="none" w:color="auto" w:sz="0" w:space="0"/>
        </w:rPr>
        <w:t>Yeşilgöz-Zegerius</w:t>
      </w:r>
      <w:proofErr w:type="spellEnd"/>
    </w:p>
    <w:p w:rsidR="00683E15" w:rsidRDefault="00683E15">
      <w:pPr>
        <w:tabs>
          <w:tab w:val="left" w:pos="3576"/>
        </w:tabs>
      </w:pPr>
    </w:p>
    <w:p w:rsidR="00683E15" w:rsidRDefault="00683E15">
      <w:pPr>
        <w:tabs>
          <w:tab w:val="left" w:pos="3576"/>
        </w:tabs>
      </w:pPr>
    </w:p>
    <w:p w:rsidR="00683E15" w:rsidRDefault="00683E15">
      <w:pPr>
        <w:tabs>
          <w:tab w:val="left" w:pos="3576"/>
        </w:tabs>
      </w:pPr>
    </w:p>
    <w:sectPr w:rsidR="00683E15">
      <w:headerReference w:type="default" r:id="rId7"/>
      <w:footerReference w:type="default" r:id="rId8"/>
      <w:pgSz w:w="11900" w:h="16840"/>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FE6" w:rsidRDefault="00683E15">
      <w:pPr>
        <w:spacing w:after="0" w:line="240" w:lineRule="auto"/>
      </w:pPr>
      <w:r>
        <w:separator/>
      </w:r>
    </w:p>
  </w:endnote>
  <w:endnote w:type="continuationSeparator" w:id="0">
    <w:p w:rsidR="001E4FE6" w:rsidRDefault="00683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9C" w:rsidRDefault="009A5B9C">
    <w:pPr>
      <w:pStyle w:val="Kop-en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FE6" w:rsidRDefault="00683E15">
      <w:pPr>
        <w:spacing w:after="0" w:line="240" w:lineRule="auto"/>
      </w:pPr>
      <w:r>
        <w:separator/>
      </w:r>
    </w:p>
  </w:footnote>
  <w:footnote w:type="continuationSeparator" w:id="0">
    <w:p w:rsidR="001E4FE6" w:rsidRDefault="00683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9C" w:rsidRDefault="009A5B9C">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A5B9C"/>
    <w:rsid w:val="001E4FE6"/>
    <w:rsid w:val="0045213C"/>
    <w:rsid w:val="00683E15"/>
    <w:rsid w:val="009A5B9C"/>
    <w:rsid w:val="00AE0A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160" w:line="256" w:lineRule="auto"/>
    </w:pPr>
    <w:rPr>
      <w:rFonts w:ascii="Calibri" w:eastAsia="Calibri" w:hAnsi="Calibri" w:cs="Calibri"/>
      <w:color w:val="000000"/>
      <w:sz w:val="22"/>
      <w:szCs w:val="22"/>
      <w:u w:color="000000"/>
    </w:rPr>
  </w:style>
  <w:style w:type="paragraph" w:styleId="Kop3">
    <w:name w:val="heading 3"/>
    <w:basedOn w:val="Standaard"/>
    <w:next w:val="Standaard"/>
    <w:link w:val="Kop3Char"/>
    <w:uiPriority w:val="9"/>
    <w:semiHidden/>
    <w:unhideWhenUsed/>
    <w:qFormat/>
    <w:rsid w:val="00683E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character" w:customStyle="1" w:styleId="Kop3Char">
    <w:name w:val="Kop 3 Char"/>
    <w:basedOn w:val="Standaardalinea-lettertype"/>
    <w:link w:val="Kop3"/>
    <w:uiPriority w:val="9"/>
    <w:semiHidden/>
    <w:rsid w:val="00683E15"/>
    <w:rPr>
      <w:rFonts w:asciiTheme="majorHAnsi" w:eastAsiaTheme="majorEastAsia" w:hAnsiTheme="majorHAnsi" w:cstheme="majorBidi"/>
      <w:b/>
      <w:bCs/>
      <w:color w:val="4F81BD" w:themeColor="accent1"/>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160" w:line="256" w:lineRule="auto"/>
    </w:pPr>
    <w:rPr>
      <w:rFonts w:ascii="Calibri" w:eastAsia="Calibri" w:hAnsi="Calibri" w:cs="Calibri"/>
      <w:color w:val="000000"/>
      <w:sz w:val="22"/>
      <w:szCs w:val="22"/>
      <w:u w:color="000000"/>
    </w:rPr>
  </w:style>
  <w:style w:type="paragraph" w:styleId="Kop3">
    <w:name w:val="heading 3"/>
    <w:basedOn w:val="Standaard"/>
    <w:next w:val="Standaard"/>
    <w:link w:val="Kop3Char"/>
    <w:uiPriority w:val="9"/>
    <w:semiHidden/>
    <w:unhideWhenUsed/>
    <w:qFormat/>
    <w:rsid w:val="00683E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character" w:customStyle="1" w:styleId="Kop3Char">
    <w:name w:val="Kop 3 Char"/>
    <w:basedOn w:val="Standaardalinea-lettertype"/>
    <w:link w:val="Kop3"/>
    <w:uiPriority w:val="9"/>
    <w:semiHidden/>
    <w:rsid w:val="00683E15"/>
    <w:rPr>
      <w:rFonts w:asciiTheme="majorHAnsi" w:eastAsiaTheme="majorEastAsia" w:hAnsiTheme="majorHAnsi" w:cstheme="majorBidi"/>
      <w:b/>
      <w:bCs/>
      <w:color w:val="4F81BD" w:themeColor="accent1"/>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80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6</ap:Pages>
  <ap:Words>2343</ap:Words>
  <ap:Characters>12889</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2017-06-26T13:21:00.0000000Z</dcterms:created>
  <dcterms:modified xsi:type="dcterms:W3CDTF">2017-06-26T13:21:00.0000000Z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0x010100251EC1C3CC80CA418DD1C6D0087628A7</vt:lpwstr>
  </property>
</Properties>
</file>