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5180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1C530B">
              <w:rPr>
                <w:rFonts w:ascii="Times New Roman" w:hAnsi="Times New Roman"/>
                <w:szCs w:val="20"/>
              </w:rPr>
              <w:t>De Tweede Kamer der Staten-</w:t>
            </w:r>
            <w:r w:rsidRPr="001C530B">
              <w:rPr>
                <w:rFonts w:ascii="Times New Roman" w:hAnsi="Times New Roman"/>
                <w:szCs w:val="20"/>
              </w:rPr>
              <w:fldChar w:fldCharType="begin"/>
            </w:r>
            <w:r w:rsidRPr="001C530B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1C530B">
              <w:rPr>
                <w:rFonts w:ascii="Times New Roman" w:hAnsi="Times New Roman"/>
                <w:szCs w:val="20"/>
              </w:rPr>
              <w:fldChar w:fldCharType="end"/>
            </w: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1C530B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1C530B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1C530B">
              <w:rPr>
                <w:rFonts w:ascii="Times New Roman" w:hAnsi="Times New Roman"/>
                <w:szCs w:val="20"/>
              </w:rPr>
              <w:t>aan de Eerste Kamer.</w:t>
            </w: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1C530B">
              <w:rPr>
                <w:rFonts w:ascii="Times New Roman" w:hAnsi="Times New Roman"/>
                <w:szCs w:val="20"/>
              </w:rPr>
              <w:t>De Voorzitter,</w:t>
            </w: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1C530B" w:rsidR="001C530B" w:rsidP="000D0DF5" w:rsidRDefault="001C530B">
            <w:pPr>
              <w:rPr>
                <w:rFonts w:ascii="Times New Roman" w:hAnsi="Times New Roman"/>
                <w:szCs w:val="20"/>
              </w:rPr>
            </w:pPr>
          </w:p>
          <w:p w:rsidRPr="00D51801" w:rsidR="00CB3578" w:rsidP="001C530B" w:rsidRDefault="001C530B">
            <w:pPr>
              <w:pStyle w:val="Amendement"/>
              <w:rPr>
                <w:rFonts w:ascii="Times New Roman" w:hAnsi="Times New Roman" w:cs="Times New Roman"/>
              </w:rPr>
            </w:pPr>
            <w:r w:rsidRPr="001C530B">
              <w:rPr>
                <w:rFonts w:ascii="Times New Roman" w:hAnsi="Times New Roman" w:cs="Times New Roman"/>
                <w:b w:val="0"/>
                <w:sz w:val="20"/>
                <w:szCs w:val="20"/>
              </w:rPr>
              <w:t>6 juni 2017</w:t>
            </w:r>
          </w:p>
        </w:tc>
      </w:tr>
      <w:tr w:rsidRPr="00D5180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51801" w:rsidR="001C530B" w:rsidTr="009E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1801" w:rsidR="001C530B" w:rsidP="000D5BC4" w:rsidRDefault="001C530B">
            <w:pPr>
              <w:rPr>
                <w:rFonts w:ascii="Times New Roman" w:hAnsi="Times New Roman"/>
                <w:b/>
                <w:sz w:val="24"/>
              </w:rPr>
            </w:pPr>
            <w:r w:rsidRPr="00D51801">
              <w:rPr>
                <w:rFonts w:ascii="Times New Roman" w:hAnsi="Times New Roman"/>
                <w:b/>
                <w:bCs/>
                <w:sz w:val="24"/>
              </w:rPr>
              <w:t xml:space="preserve">Verklaring dat er grond bestaat een voorstel in overweging te nemen tot </w:t>
            </w:r>
            <w:r w:rsidRPr="00D51801">
              <w:rPr>
                <w:rFonts w:ascii="Times New Roman" w:hAnsi="Times New Roman"/>
                <w:b/>
                <w:sz w:val="24"/>
              </w:rPr>
              <w:t xml:space="preserve">verandering van de Grondwet, strekkende tot het opnemen van een algemene bepaling </w:t>
            </w:r>
          </w:p>
        </w:tc>
      </w:tr>
      <w:tr w:rsidRPr="00D5180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5180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51801" w:rsidR="001C530B" w:rsidTr="00F6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1801" w:rsidR="001C530B" w:rsidRDefault="001C530B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D5180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5180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180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51801">
        <w:rPr>
          <w:rFonts w:ascii="Times New Roman" w:hAnsi="Times New Roman" w:cs="Times New Roman"/>
        </w:rPr>
        <w:t xml:space="preserve">Wij Willem-Alexander, bij de gratie Gods, Koning der Nederlanden, Prins van Oranje-Nassau, enz. enz. enz. 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 w:rsidRPr="00D51801">
        <w:rPr>
          <w:rFonts w:ascii="Times New Roman" w:hAnsi="Times New Roman" w:cs="Times New Roman"/>
        </w:rPr>
        <w:tab/>
        <w:t xml:space="preserve">Allen, die deze zullen zien of horen lezen, saluut! </w:t>
      </w:r>
      <w:proofErr w:type="gramStart"/>
      <w:r w:rsidRPr="00D51801">
        <w:rPr>
          <w:rFonts w:ascii="Times New Roman" w:hAnsi="Times New Roman" w:cs="Times New Roman"/>
        </w:rPr>
        <w:t>doen</w:t>
      </w:r>
      <w:proofErr w:type="gramEnd"/>
      <w:r w:rsidRPr="00D51801">
        <w:rPr>
          <w:rFonts w:ascii="Times New Roman" w:hAnsi="Times New Roman" w:cs="Times New Roman"/>
        </w:rPr>
        <w:t xml:space="preserve"> te weten: 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 w:rsidRPr="00D51801">
        <w:rPr>
          <w:rFonts w:ascii="Times New Roman" w:hAnsi="Times New Roman" w:cs="Times New Roman"/>
        </w:rPr>
        <w:tab/>
      </w:r>
      <w:proofErr w:type="gramStart"/>
      <w:r w:rsidRPr="00D51801">
        <w:rPr>
          <w:rFonts w:ascii="Times New Roman" w:hAnsi="Times New Roman" w:cs="Times New Roman"/>
        </w:rPr>
        <w:t>Alzo</w:t>
      </w:r>
      <w:proofErr w:type="gramEnd"/>
      <w:r w:rsidRPr="00D51801">
        <w:rPr>
          <w:rFonts w:ascii="Times New Roman" w:hAnsi="Times New Roman" w:cs="Times New Roman"/>
        </w:rPr>
        <w:t xml:space="preserve"> Wij in overweging genomen hebben, dat er grond bestaat een voorstel in overweging te nemen tot verandering van de Grondwet, strekkende tot het opnemen van een algemene bepaling; 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 w:rsidRPr="00D51801">
        <w:rPr>
          <w:rFonts w:ascii="Times New Roman" w:hAnsi="Times New Roman" w:cs="Times New Roman"/>
        </w:rPr>
        <w:tab/>
        <w:t xml:space="preserve">Zo is het, dat Wij, de Afdeling advisering van de Raad van State gehoord, en met gemeen overleg der Staten-Generaal, hebben goedgevonden en verstaan, </w:t>
      </w:r>
      <w:proofErr w:type="gramStart"/>
      <w:r w:rsidRPr="00D51801">
        <w:rPr>
          <w:rFonts w:ascii="Times New Roman" w:hAnsi="Times New Roman" w:cs="Times New Roman"/>
        </w:rPr>
        <w:t>gelijk</w:t>
      </w:r>
      <w:proofErr w:type="gramEnd"/>
      <w:r w:rsidRPr="00D51801">
        <w:rPr>
          <w:rFonts w:ascii="Times New Roman" w:hAnsi="Times New Roman" w:cs="Times New Roman"/>
        </w:rPr>
        <w:t xml:space="preserve"> Wij goedvinden en verstaan bij deze: </w:t>
      </w: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  <w:r w:rsidRPr="00D51801">
        <w:rPr>
          <w:rFonts w:ascii="Times New Roman" w:hAnsi="Times New Roman" w:cs="Times New Roman"/>
          <w:b/>
          <w:bCs/>
        </w:rPr>
        <w:t xml:space="preserve">ARTIKEL I 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 w:rsidRPr="00D51801">
        <w:rPr>
          <w:rFonts w:ascii="Times New Roman" w:hAnsi="Times New Roman" w:cs="Times New Roman"/>
        </w:rPr>
        <w:tab/>
        <w:t xml:space="preserve">Er bestaat grond het hierna in artikel II omschreven voorstel tot verandering in de Grondwet in overweging te nemen. </w:t>
      </w: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</w:p>
    <w:p w:rsidRPr="00D51801" w:rsidR="00F53496" w:rsidP="00D51801" w:rsidRDefault="00F53496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b/>
          <w:bCs/>
        </w:rPr>
      </w:pPr>
      <w:r w:rsidRPr="00D51801">
        <w:rPr>
          <w:rFonts w:ascii="Times New Roman" w:hAnsi="Times New Roman" w:cs="Times New Roman"/>
          <w:b/>
          <w:bCs/>
        </w:rPr>
        <w:t xml:space="preserve">ARTIKEL II 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51801">
        <w:rPr>
          <w:rFonts w:ascii="Times New Roman" w:hAnsi="Times New Roman" w:cs="Times New Roman"/>
        </w:rPr>
        <w:t>De Grondwet wordt als volgt gewijzigd:</w:t>
      </w:r>
    </w:p>
    <w:p w:rsidRPr="00D51801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bCs/>
          <w:sz w:val="24"/>
        </w:rPr>
      </w:pPr>
    </w:p>
    <w:p w:rsidRPr="00D51801" w:rsidR="00D51801" w:rsidP="00D51801" w:rsidRDefault="00D51801">
      <w:pPr>
        <w:ind w:firstLine="284"/>
        <w:rPr>
          <w:rFonts w:ascii="Times New Roman" w:hAnsi="Times New Roman"/>
          <w:bCs/>
          <w:sz w:val="24"/>
        </w:rPr>
      </w:pPr>
      <w:r w:rsidRPr="00D51801">
        <w:rPr>
          <w:rFonts w:ascii="Times New Roman" w:hAnsi="Times New Roman"/>
          <w:sz w:val="24"/>
        </w:rPr>
        <w:t>Voor hoofdstuk 1 wordt een ongenummerd artikel ingevoegd, luidende:</w:t>
      </w:r>
    </w:p>
    <w:p w:rsidRPr="00D51801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bCs/>
          <w:sz w:val="24"/>
        </w:rPr>
      </w:pPr>
    </w:p>
    <w:p w:rsidRPr="00D51801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b/>
          <w:bCs/>
          <w:sz w:val="24"/>
        </w:rPr>
      </w:pPr>
      <w:r w:rsidRPr="00D51801">
        <w:rPr>
          <w:rFonts w:ascii="Times New Roman" w:hAnsi="Times New Roman"/>
          <w:b/>
          <w:bCs/>
          <w:sz w:val="24"/>
        </w:rPr>
        <w:t>Algemene bepaling</w:t>
      </w:r>
    </w:p>
    <w:p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color w:val="222222"/>
          <w:sz w:val="24"/>
        </w:rPr>
      </w:pPr>
    </w:p>
    <w:p w:rsidRPr="001C530B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ab/>
      </w:r>
      <w:r w:rsidRPr="001C530B" w:rsidR="001C530B">
        <w:rPr>
          <w:rFonts w:ascii="Times New Roman" w:hAnsi="Times New Roman"/>
          <w:color w:val="222222"/>
          <w:sz w:val="24"/>
        </w:rPr>
        <w:t>De Grondwet waarborgt de grondrechten en de democratische rechtsstaat.</w:t>
      </w:r>
    </w:p>
    <w:p w:rsidRPr="00D51801" w:rsidR="00D51801" w:rsidP="00D51801" w:rsidRDefault="00D5180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Pr="00D51801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sz w:val="24"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color w:val="auto"/>
        </w:rPr>
      </w:pPr>
      <w:r w:rsidRPr="00D51801">
        <w:rPr>
          <w:rFonts w:ascii="Times New Roman" w:hAnsi="Times New Roman" w:cs="Times New Roman"/>
          <w:color w:val="auto"/>
        </w:rPr>
        <w:lastRenderedPageBreak/>
        <w:tab/>
        <w:t xml:space="preserve">Lasten en bevelen dat deze in het Staatsblad zal worden geplaatst en dat alle ministeries, autoriteiten, colleges en ambtenaren die </w:t>
      </w:r>
      <w:proofErr w:type="gramStart"/>
      <w:r w:rsidRPr="00D51801">
        <w:rPr>
          <w:rFonts w:ascii="Times New Roman" w:hAnsi="Times New Roman" w:cs="Times New Roman"/>
          <w:color w:val="auto"/>
        </w:rPr>
        <w:t>zulks</w:t>
      </w:r>
      <w:proofErr w:type="gramEnd"/>
      <w:r w:rsidRPr="00D51801">
        <w:rPr>
          <w:rFonts w:ascii="Times New Roman" w:hAnsi="Times New Roman" w:cs="Times New Roman"/>
          <w:color w:val="auto"/>
        </w:rPr>
        <w:t xml:space="preserve"> aangaat, aan de nauwkeurige uitvoering de hand zullen houden.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color w:val="auto"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color w:val="auto"/>
        </w:rPr>
      </w:pPr>
      <w:r w:rsidRPr="00D51801">
        <w:rPr>
          <w:rFonts w:ascii="Times New Roman" w:hAnsi="Times New Roman" w:cs="Times New Roman"/>
          <w:color w:val="auto"/>
        </w:rPr>
        <w:t>Gegeven</w:t>
      </w: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  <w:color w:val="auto"/>
        </w:rPr>
      </w:pP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Pr="00D51801" w:rsidR="00D51801" w:rsidP="00D51801" w:rsidRDefault="00D51801">
      <w:pPr>
        <w:pStyle w:val="Default"/>
        <w:tabs>
          <w:tab w:val="left" w:pos="300"/>
        </w:tabs>
        <w:spacing w:line="280" w:lineRule="atLeast"/>
        <w:rPr>
          <w:rFonts w:ascii="Times New Roman" w:hAnsi="Times New Roman" w:cs="Times New Roman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>De Minister-President, Minister van Algemene Zaken,</w:t>
      </w:r>
    </w:p>
    <w:p w:rsidRPr="00D51801" w:rsidR="00D51801" w:rsidP="00D51801" w:rsidRDefault="00D51801">
      <w:pPr>
        <w:shd w:val="clear" w:color="auto" w:fill="FFFFFF"/>
        <w:tabs>
          <w:tab w:val="left" w:pos="300"/>
        </w:tabs>
        <w:rPr>
          <w:rFonts w:ascii="Times New Roman" w:hAnsi="Times New Roman"/>
          <w:sz w:val="24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 xml:space="preserve">De Minister van Binnenlandse Zaken en Koninkrijksrelaties, </w:t>
      </w: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D51801" w:rsidP="00D51801" w:rsidRDefault="00D51801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bookmarkStart w:name="_GoBack" w:id="0"/>
      <w:bookmarkEnd w:id="0"/>
    </w:p>
    <w:p w:rsidR="00CB3578" w:rsidP="00F53496" w:rsidRDefault="00D51801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>De Minister van Veiligheid en Justitie,</w:t>
      </w: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>De Minister-President, Minister van Algemene Zaken,</w:t>
      </w:r>
    </w:p>
    <w:p w:rsidRPr="00D51801" w:rsidR="001C530B" w:rsidP="001C530B" w:rsidRDefault="001C530B">
      <w:pPr>
        <w:shd w:val="clear" w:color="auto" w:fill="FFFFFF"/>
        <w:tabs>
          <w:tab w:val="left" w:pos="300"/>
        </w:tabs>
        <w:rPr>
          <w:rFonts w:ascii="Times New Roman" w:hAnsi="Times New Roman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 xml:space="preserve">De Minister van Binnenlandse Zaken en Koninkrijksrelaties, </w:t>
      </w: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D51801" w:rsidR="001C530B" w:rsidP="001C530B" w:rsidRDefault="001C530B">
      <w:pPr>
        <w:tabs>
          <w:tab w:val="left" w:pos="3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F53496" w:rsidR="001C530B" w:rsidP="001C530B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51801">
        <w:rPr>
          <w:rFonts w:ascii="Times New Roman" w:hAnsi="Times New Roman"/>
          <w:color w:val="000000"/>
          <w:sz w:val="24"/>
        </w:rPr>
        <w:t>De Minister van Veiligheid en Justitie,</w:t>
      </w:r>
    </w:p>
    <w:p w:rsidRPr="00F53496" w:rsidR="001C530B" w:rsidP="00F53496" w:rsidRDefault="001C530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sectPr w:rsidRPr="00F53496" w:rsidR="001C530B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01" w:rsidRDefault="00D51801">
      <w:pPr>
        <w:spacing w:line="20" w:lineRule="exact"/>
      </w:pPr>
    </w:p>
  </w:endnote>
  <w:endnote w:type="continuationSeparator" w:id="0">
    <w:p w:rsidR="00D51801" w:rsidRDefault="00D5180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51801" w:rsidRDefault="00D5180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JJFG J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C67D9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01" w:rsidRDefault="00D5180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51801" w:rsidRDefault="00D5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01"/>
    <w:rsid w:val="00012DBE"/>
    <w:rsid w:val="000A1D81"/>
    <w:rsid w:val="00111ED3"/>
    <w:rsid w:val="001C190E"/>
    <w:rsid w:val="001C530B"/>
    <w:rsid w:val="002168F4"/>
    <w:rsid w:val="002A727C"/>
    <w:rsid w:val="005D2707"/>
    <w:rsid w:val="00606255"/>
    <w:rsid w:val="00676C3C"/>
    <w:rsid w:val="006B607A"/>
    <w:rsid w:val="007551EA"/>
    <w:rsid w:val="007D451C"/>
    <w:rsid w:val="00826224"/>
    <w:rsid w:val="008C67D9"/>
    <w:rsid w:val="00930A23"/>
    <w:rsid w:val="009C7354"/>
    <w:rsid w:val="009E6D7F"/>
    <w:rsid w:val="00A11E73"/>
    <w:rsid w:val="00A2521E"/>
    <w:rsid w:val="00AE436A"/>
    <w:rsid w:val="00BD7CDD"/>
    <w:rsid w:val="00C135B1"/>
    <w:rsid w:val="00C92DF8"/>
    <w:rsid w:val="00CB3578"/>
    <w:rsid w:val="00D20AFA"/>
    <w:rsid w:val="00D51801"/>
    <w:rsid w:val="00D55648"/>
    <w:rsid w:val="00E16443"/>
    <w:rsid w:val="00E36EE9"/>
    <w:rsid w:val="00F13442"/>
    <w:rsid w:val="00F53496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Default">
    <w:name w:val="Default"/>
    <w:rsid w:val="00D51801"/>
    <w:pPr>
      <w:autoSpaceDE w:val="0"/>
      <w:autoSpaceDN w:val="0"/>
      <w:adjustRightInd w:val="0"/>
    </w:pPr>
    <w:rPr>
      <w:rFonts w:ascii="KJJFG J+ Univers" w:hAnsi="KJJFG J+ Univers" w:cs="KJJFG J+ 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51801"/>
    <w:pPr>
      <w:spacing w:line="280" w:lineRule="atLeast"/>
      <w:ind w:left="720"/>
      <w:contextualSpacing/>
    </w:pPr>
    <w:rPr>
      <w:rFonts w:ascii="Arial" w:hAnsi="Arial"/>
    </w:rPr>
  </w:style>
  <w:style w:type="paragraph" w:styleId="Ballontekst">
    <w:name w:val="Balloon Text"/>
    <w:basedOn w:val="Standaard"/>
    <w:link w:val="BallontekstChar"/>
    <w:rsid w:val="00D518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1801"/>
    <w:rPr>
      <w:rFonts w:ascii="Tahoma" w:hAnsi="Tahoma" w:cs="Tahoma"/>
      <w:sz w:val="16"/>
      <w:szCs w:val="16"/>
    </w:rPr>
  </w:style>
  <w:style w:type="paragraph" w:customStyle="1" w:styleId="amfin">
    <w:name w:val="amfin"/>
    <w:rsid w:val="001C5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Default">
    <w:name w:val="Default"/>
    <w:rsid w:val="00D51801"/>
    <w:pPr>
      <w:autoSpaceDE w:val="0"/>
      <w:autoSpaceDN w:val="0"/>
      <w:adjustRightInd w:val="0"/>
    </w:pPr>
    <w:rPr>
      <w:rFonts w:ascii="KJJFG J+ Univers" w:hAnsi="KJJFG J+ Univers" w:cs="KJJFG J+ 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51801"/>
    <w:pPr>
      <w:spacing w:line="280" w:lineRule="atLeast"/>
      <w:ind w:left="720"/>
      <w:contextualSpacing/>
    </w:pPr>
    <w:rPr>
      <w:rFonts w:ascii="Arial" w:hAnsi="Arial"/>
    </w:rPr>
  </w:style>
  <w:style w:type="paragraph" w:styleId="Ballontekst">
    <w:name w:val="Balloon Text"/>
    <w:basedOn w:val="Standaard"/>
    <w:link w:val="BallontekstChar"/>
    <w:rsid w:val="00D518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1801"/>
    <w:rPr>
      <w:rFonts w:ascii="Tahoma" w:hAnsi="Tahoma" w:cs="Tahoma"/>
      <w:sz w:val="16"/>
      <w:szCs w:val="16"/>
    </w:rPr>
  </w:style>
  <w:style w:type="paragraph" w:customStyle="1" w:styleId="amfin">
    <w:name w:val="amfin"/>
    <w:rsid w:val="001C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254</ap:Words>
  <ap:Characters>1558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2016-07-11T14:16:00.0000000Z</lastPrinted>
  <dcterms:created xsi:type="dcterms:W3CDTF">2017-06-06T15:04:00.0000000Z</dcterms:created>
  <dcterms:modified xsi:type="dcterms:W3CDTF">2017-06-06T15:05:00.0000000Z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0x0101006476BB19BAB189468EFF29E79A6AD286</vt:lpwstr>
  </property>
</Properties>
</file>