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B5A20" w:rsidR="00CB5A20" w:rsidP="0062645A" w:rsidRDefault="00CB5A20">
      <w:pPr>
        <w:spacing w:line="360" w:lineRule="auto"/>
        <w:rPr>
          <w:b/>
          <w:szCs w:val="18"/>
        </w:rPr>
      </w:pPr>
      <w:r w:rsidRPr="00CB5A20">
        <w:rPr>
          <w:b/>
          <w:szCs w:val="18"/>
        </w:rPr>
        <w:t>Verslag vo</w:t>
      </w:r>
      <w:r w:rsidR="003E0E9A">
        <w:rPr>
          <w:b/>
          <w:szCs w:val="18"/>
        </w:rPr>
        <w:t>orjaarsvergadering IMF en G20 van</w:t>
      </w:r>
      <w:r w:rsidRPr="00CB5A20">
        <w:rPr>
          <w:b/>
          <w:szCs w:val="18"/>
        </w:rPr>
        <w:t xml:space="preserve"> 20 t/m 22 april in Washington DC</w:t>
      </w:r>
    </w:p>
    <w:p w:rsidR="00A17C6E" w:rsidP="0062645A" w:rsidRDefault="00CB5A20">
      <w:pPr>
        <w:spacing w:line="360" w:lineRule="auto"/>
        <w:rPr>
          <w:szCs w:val="18"/>
        </w:rPr>
      </w:pPr>
      <w:r>
        <w:rPr>
          <w:szCs w:val="18"/>
        </w:rPr>
        <w:t xml:space="preserve">Van donderdag 20 april t/m zaterdag 22 april vond in Washington DC de voorjaarsvergadering van het IMF plaats met en marge een vergadering van de G20 </w:t>
      </w:r>
      <w:r w:rsidRPr="00485CBD">
        <w:rPr>
          <w:szCs w:val="18"/>
        </w:rPr>
        <w:t>ministers van Financiën en centrale bank gouverneurs.</w:t>
      </w:r>
      <w:r>
        <w:rPr>
          <w:szCs w:val="18"/>
        </w:rPr>
        <w:t xml:space="preserve"> België vertegenwoordigde de Nederlands-Belgische IMF kiesgroep tijdens de formele onderdelen van het International Monetary and Financial Committee (IMFC). </w:t>
      </w:r>
      <w:r w:rsidR="00653B28">
        <w:rPr>
          <w:szCs w:val="18"/>
        </w:rPr>
        <w:t xml:space="preserve">De conclusies van het IMFC stonden in het teken van de economische situatie en de belangrijkste beleidsuitdagingen, met in het bijzonder aandacht voor </w:t>
      </w:r>
      <w:r w:rsidR="00AD3988">
        <w:rPr>
          <w:szCs w:val="18"/>
        </w:rPr>
        <w:t>globalisering</w:t>
      </w:r>
      <w:r w:rsidR="00653B28">
        <w:rPr>
          <w:szCs w:val="18"/>
        </w:rPr>
        <w:t xml:space="preserve">, handel en inclusieve groei. </w:t>
      </w:r>
      <w:r>
        <w:rPr>
          <w:szCs w:val="18"/>
        </w:rPr>
        <w:t xml:space="preserve"> </w:t>
      </w:r>
    </w:p>
    <w:p w:rsidR="00962E7B" w:rsidP="0062645A" w:rsidRDefault="00962E7B">
      <w:pPr>
        <w:spacing w:after="0" w:line="360" w:lineRule="auto"/>
        <w:rPr>
          <w:i/>
          <w:szCs w:val="18"/>
        </w:rPr>
      </w:pPr>
      <w:r>
        <w:rPr>
          <w:i/>
          <w:szCs w:val="18"/>
        </w:rPr>
        <w:t>Economische situatie</w:t>
      </w:r>
    </w:p>
    <w:p w:rsidR="0062645A" w:rsidP="0062645A" w:rsidRDefault="0062645A">
      <w:pPr>
        <w:spacing w:after="0" w:line="360" w:lineRule="auto"/>
        <w:rPr>
          <w:i/>
          <w:szCs w:val="18"/>
        </w:rPr>
      </w:pPr>
    </w:p>
    <w:p w:rsidR="00EF6E23" w:rsidP="0062645A" w:rsidRDefault="00886B9F">
      <w:pPr>
        <w:spacing w:line="360" w:lineRule="auto"/>
        <w:rPr>
          <w:szCs w:val="18"/>
        </w:rPr>
      </w:pPr>
      <w:r>
        <w:rPr>
          <w:szCs w:val="18"/>
        </w:rPr>
        <w:t xml:space="preserve">Er was brede overeenstemming </w:t>
      </w:r>
      <w:r w:rsidR="00EF6E23">
        <w:rPr>
          <w:szCs w:val="18"/>
        </w:rPr>
        <w:t xml:space="preserve">bij de voorjaarsvergadering </w:t>
      </w:r>
      <w:r w:rsidR="003F5CC7">
        <w:rPr>
          <w:szCs w:val="18"/>
        </w:rPr>
        <w:t xml:space="preserve">dat de wereldeconomie er beter voor staat dan een half jaar </w:t>
      </w:r>
      <w:r>
        <w:rPr>
          <w:szCs w:val="18"/>
        </w:rPr>
        <w:t>geleden</w:t>
      </w:r>
      <w:r w:rsidR="003F5CC7">
        <w:rPr>
          <w:szCs w:val="18"/>
        </w:rPr>
        <w:t xml:space="preserve"> bij de jaarvergadering</w:t>
      </w:r>
      <w:r>
        <w:rPr>
          <w:szCs w:val="18"/>
        </w:rPr>
        <w:t xml:space="preserve">. Het IMF ziet wereldwijd de groei aantrekken met naar </w:t>
      </w:r>
      <w:r w:rsidR="00946643">
        <w:rPr>
          <w:szCs w:val="18"/>
        </w:rPr>
        <w:t xml:space="preserve">verwachting </w:t>
      </w:r>
      <w:r w:rsidRPr="00485CBD" w:rsidR="00946643">
        <w:rPr>
          <w:szCs w:val="18"/>
        </w:rPr>
        <w:t>3,5% groei in 2017 en 3,6% groei in 2018</w:t>
      </w:r>
      <w:r w:rsidR="00FD6998">
        <w:rPr>
          <w:szCs w:val="18"/>
        </w:rPr>
        <w:t xml:space="preserve">. </w:t>
      </w:r>
      <w:r w:rsidR="00A342F1">
        <w:rPr>
          <w:szCs w:val="18"/>
        </w:rPr>
        <w:t>Tegelijker</w:t>
      </w:r>
      <w:r w:rsidR="005C1375">
        <w:rPr>
          <w:szCs w:val="18"/>
        </w:rPr>
        <w:t>tijd is de groei kwetsbaar voor risico’s</w:t>
      </w:r>
      <w:r w:rsidR="00A342F1">
        <w:rPr>
          <w:szCs w:val="18"/>
        </w:rPr>
        <w:t>, zoals beleid dat meer naar binnen gekeerd is</w:t>
      </w:r>
      <w:r w:rsidR="005C1375">
        <w:rPr>
          <w:szCs w:val="18"/>
        </w:rPr>
        <w:t xml:space="preserve"> </w:t>
      </w:r>
      <w:r w:rsidR="001A1EB7">
        <w:rPr>
          <w:szCs w:val="18"/>
        </w:rPr>
        <w:t>in</w:t>
      </w:r>
      <w:r w:rsidR="005C1375">
        <w:rPr>
          <w:szCs w:val="18"/>
        </w:rPr>
        <w:t xml:space="preserve"> reactie op globalisering en krappere financiële omstandigheden voor opkomende economieën als gevolg van normalisering van ruim monetair beleid</w:t>
      </w:r>
      <w:r w:rsidR="00A342F1">
        <w:rPr>
          <w:szCs w:val="18"/>
        </w:rPr>
        <w:t xml:space="preserve">. Voor de middellange termijn </w:t>
      </w:r>
      <w:r w:rsidR="00DC42B9">
        <w:rPr>
          <w:szCs w:val="18"/>
        </w:rPr>
        <w:t xml:space="preserve">is </w:t>
      </w:r>
      <w:r w:rsidR="00A342F1">
        <w:rPr>
          <w:szCs w:val="18"/>
        </w:rPr>
        <w:t xml:space="preserve">volgens het IMF </w:t>
      </w:r>
      <w:r w:rsidR="00DC42B9">
        <w:rPr>
          <w:szCs w:val="18"/>
        </w:rPr>
        <w:t xml:space="preserve">het verhogen van de potentiële groei </w:t>
      </w:r>
      <w:r w:rsidR="00A342F1">
        <w:rPr>
          <w:szCs w:val="18"/>
        </w:rPr>
        <w:t>een belangrijke uitdaging, aangezien de productiviteitsgroei in veel landen achterblijft.</w:t>
      </w:r>
      <w:r w:rsidRPr="00A342F1" w:rsidR="00A342F1">
        <w:rPr>
          <w:szCs w:val="18"/>
        </w:rPr>
        <w:t xml:space="preserve"> </w:t>
      </w:r>
      <w:r w:rsidR="00A342F1">
        <w:rPr>
          <w:szCs w:val="18"/>
        </w:rPr>
        <w:t xml:space="preserve">De </w:t>
      </w:r>
      <w:proofErr w:type="spellStart"/>
      <w:r w:rsidR="00A342F1">
        <w:rPr>
          <w:szCs w:val="18"/>
        </w:rPr>
        <w:t>Nederlands-Belgische</w:t>
      </w:r>
      <w:proofErr w:type="spellEnd"/>
      <w:r w:rsidR="00A342F1">
        <w:rPr>
          <w:szCs w:val="18"/>
        </w:rPr>
        <w:t xml:space="preserve"> kiesgroep heeft in het IMFC benadrukt dat ondanks toegenomen onzekerheid, de economische groei in ontwikkelde economieën robuust blijft, </w:t>
      </w:r>
      <w:r w:rsidR="00DC42B9">
        <w:rPr>
          <w:szCs w:val="18"/>
        </w:rPr>
        <w:t xml:space="preserve">maar deelt het belang </w:t>
      </w:r>
      <w:r w:rsidR="00A342F1">
        <w:rPr>
          <w:szCs w:val="18"/>
        </w:rPr>
        <w:t xml:space="preserve">dat het IMF </w:t>
      </w:r>
      <w:r w:rsidR="00DC42B9">
        <w:rPr>
          <w:szCs w:val="18"/>
        </w:rPr>
        <w:t>hecht aan versterk</w:t>
      </w:r>
      <w:r w:rsidR="002F4DFC">
        <w:rPr>
          <w:szCs w:val="18"/>
        </w:rPr>
        <w:t>ing</w:t>
      </w:r>
      <w:r w:rsidR="00DC42B9">
        <w:rPr>
          <w:szCs w:val="18"/>
        </w:rPr>
        <w:t xml:space="preserve"> van de potentiële groei</w:t>
      </w:r>
      <w:r w:rsidR="00A342F1">
        <w:rPr>
          <w:szCs w:val="18"/>
        </w:rPr>
        <w:t xml:space="preserve">. </w:t>
      </w:r>
    </w:p>
    <w:p w:rsidR="00A342F1" w:rsidP="0062645A" w:rsidRDefault="00DC4BB2">
      <w:pPr>
        <w:spacing w:line="360" w:lineRule="auto"/>
        <w:rPr>
          <w:szCs w:val="18"/>
        </w:rPr>
      </w:pPr>
      <w:r>
        <w:rPr>
          <w:szCs w:val="18"/>
        </w:rPr>
        <w:t xml:space="preserve">Het IMF </w:t>
      </w:r>
      <w:r w:rsidR="00A342F1">
        <w:rPr>
          <w:szCs w:val="18"/>
        </w:rPr>
        <w:t xml:space="preserve">heeft tijdens de voorjaarsvergadering veel </w:t>
      </w:r>
      <w:r w:rsidR="006719BE">
        <w:rPr>
          <w:szCs w:val="18"/>
        </w:rPr>
        <w:t>nadruk gelegd op</w:t>
      </w:r>
      <w:r w:rsidR="00A342F1">
        <w:rPr>
          <w:szCs w:val="18"/>
        </w:rPr>
        <w:t xml:space="preserve"> economische integratie en </w:t>
      </w:r>
      <w:r w:rsidR="00653B28">
        <w:rPr>
          <w:szCs w:val="18"/>
        </w:rPr>
        <w:t xml:space="preserve">internationale </w:t>
      </w:r>
      <w:r w:rsidR="00A342F1">
        <w:rPr>
          <w:szCs w:val="18"/>
        </w:rPr>
        <w:t>samenwerking</w:t>
      </w:r>
      <w:r w:rsidR="005C1375">
        <w:rPr>
          <w:szCs w:val="18"/>
        </w:rPr>
        <w:t xml:space="preserve"> als belangrijke drijfveren achter economische groei</w:t>
      </w:r>
      <w:r w:rsidR="00A342F1">
        <w:rPr>
          <w:szCs w:val="18"/>
        </w:rPr>
        <w:t>. Het IMF is in toenemende mate bezorgd over twijfels aan de voordelen van vrijhandel, globalisering en technologische verandering. Een beweging naar meer protectionisme kan de welvaart onder druk zetten. Om dit te voorkomen is het volgens het IMF van belang dat de economische voordelen breed gedeeld worden en ook kwetsbare groepen in de samenleving bereiken.</w:t>
      </w:r>
      <w:r w:rsidR="005C1375">
        <w:rPr>
          <w:szCs w:val="18"/>
        </w:rPr>
        <w:t xml:space="preserve"> De IMFC leden hebben eensgezind de grote economische voordelen van vrijhandel, financiële integratie en technologische verandering onders</w:t>
      </w:r>
      <w:r w:rsidR="00DC42B9">
        <w:rPr>
          <w:szCs w:val="18"/>
        </w:rPr>
        <w:t>chreven</w:t>
      </w:r>
      <w:r w:rsidR="005C1375">
        <w:rPr>
          <w:szCs w:val="18"/>
        </w:rPr>
        <w:t xml:space="preserve">. Ook hebben alle landen zich gecommitteerd aan het voorkomen van beleid dat naar binnen is gekeerd </w:t>
      </w:r>
      <w:r w:rsidR="00F9394E">
        <w:rPr>
          <w:szCs w:val="18"/>
        </w:rPr>
        <w:t>alsmede</w:t>
      </w:r>
      <w:r w:rsidR="00067099">
        <w:rPr>
          <w:szCs w:val="18"/>
        </w:rPr>
        <w:t xml:space="preserve"> competitieve devaluaties van de wisselkoers</w:t>
      </w:r>
      <w:r w:rsidR="005C1375">
        <w:rPr>
          <w:szCs w:val="18"/>
        </w:rPr>
        <w:t xml:space="preserve">. </w:t>
      </w:r>
      <w:r w:rsidR="002F4DFC">
        <w:rPr>
          <w:szCs w:val="18"/>
        </w:rPr>
        <w:t xml:space="preserve">Het IMF heeft benadrukt dat landen ook </w:t>
      </w:r>
      <w:r w:rsidR="00042402">
        <w:rPr>
          <w:szCs w:val="18"/>
        </w:rPr>
        <w:t>buitensporige</w:t>
      </w:r>
      <w:r w:rsidR="002F4DFC">
        <w:rPr>
          <w:szCs w:val="18"/>
        </w:rPr>
        <w:t xml:space="preserve"> mondiale onevenwichtigheden moeten voorkomen</w:t>
      </w:r>
      <w:r w:rsidR="00E13809">
        <w:rPr>
          <w:szCs w:val="18"/>
        </w:rPr>
        <w:t xml:space="preserve"> </w:t>
      </w:r>
      <w:r w:rsidR="002F4DFC">
        <w:rPr>
          <w:szCs w:val="18"/>
        </w:rPr>
        <w:t xml:space="preserve">en zal via haar </w:t>
      </w:r>
      <w:r w:rsidRPr="00E12114" w:rsidR="00E12114">
        <w:rPr>
          <w:i/>
          <w:szCs w:val="18"/>
        </w:rPr>
        <w:t>surveillance</w:t>
      </w:r>
      <w:r w:rsidR="002F4DFC">
        <w:rPr>
          <w:szCs w:val="18"/>
        </w:rPr>
        <w:t xml:space="preserve"> landen adviseren om </w:t>
      </w:r>
      <w:r w:rsidR="00B53553">
        <w:rPr>
          <w:szCs w:val="18"/>
        </w:rPr>
        <w:t xml:space="preserve">bestaande </w:t>
      </w:r>
      <w:r w:rsidR="002F4DFC">
        <w:rPr>
          <w:szCs w:val="18"/>
        </w:rPr>
        <w:t xml:space="preserve">onevenwichtigheden af te bouwen. </w:t>
      </w:r>
    </w:p>
    <w:p w:rsidR="00C401CF" w:rsidP="0062645A" w:rsidRDefault="00C401CF">
      <w:pPr>
        <w:spacing w:after="0" w:line="360" w:lineRule="auto"/>
        <w:rPr>
          <w:i/>
          <w:szCs w:val="18"/>
        </w:rPr>
      </w:pPr>
      <w:r>
        <w:rPr>
          <w:i/>
          <w:szCs w:val="18"/>
        </w:rPr>
        <w:t>Economische beleidsmix</w:t>
      </w:r>
    </w:p>
    <w:p w:rsidR="0062645A" w:rsidP="0062645A" w:rsidRDefault="0062645A">
      <w:pPr>
        <w:spacing w:after="0" w:line="360" w:lineRule="auto"/>
        <w:rPr>
          <w:i/>
          <w:szCs w:val="18"/>
        </w:rPr>
      </w:pPr>
    </w:p>
    <w:p w:rsidR="005C1375" w:rsidP="0062645A" w:rsidRDefault="00B240C4">
      <w:pPr>
        <w:spacing w:line="360" w:lineRule="auto"/>
        <w:rPr>
          <w:szCs w:val="18"/>
        </w:rPr>
      </w:pPr>
      <w:r>
        <w:rPr>
          <w:szCs w:val="18"/>
        </w:rPr>
        <w:t xml:space="preserve">Het IMF heeft deze voorjaarsvergadering extra aandacht gevestigd op </w:t>
      </w:r>
      <w:r w:rsidR="00CC77BC">
        <w:rPr>
          <w:szCs w:val="18"/>
        </w:rPr>
        <w:t>het belang van</w:t>
      </w:r>
      <w:r>
        <w:rPr>
          <w:szCs w:val="18"/>
        </w:rPr>
        <w:t xml:space="preserve"> inclusieve groei</w:t>
      </w:r>
      <w:r w:rsidR="00CC77BC">
        <w:rPr>
          <w:szCs w:val="18"/>
        </w:rPr>
        <w:t>. Het IMF wijst in dit kader onder meer op de voordelen van</w:t>
      </w:r>
      <w:r>
        <w:rPr>
          <w:szCs w:val="18"/>
        </w:rPr>
        <w:t xml:space="preserve"> </w:t>
      </w:r>
      <w:r w:rsidR="00CC77BC">
        <w:rPr>
          <w:szCs w:val="18"/>
        </w:rPr>
        <w:t>investeren in</w:t>
      </w:r>
      <w:r>
        <w:rPr>
          <w:szCs w:val="18"/>
        </w:rPr>
        <w:t xml:space="preserve"> o</w:t>
      </w:r>
      <w:r w:rsidR="0062645A">
        <w:rPr>
          <w:szCs w:val="18"/>
        </w:rPr>
        <w:t>nderwijs en</w:t>
      </w:r>
      <w:r>
        <w:rPr>
          <w:szCs w:val="18"/>
        </w:rPr>
        <w:t xml:space="preserve"> het trainen van vaardigheden. Beleidsmakers dienen </w:t>
      </w:r>
      <w:r w:rsidR="00CC77BC">
        <w:rPr>
          <w:szCs w:val="18"/>
        </w:rPr>
        <w:t xml:space="preserve">volgens het IMF </w:t>
      </w:r>
      <w:r>
        <w:rPr>
          <w:szCs w:val="18"/>
        </w:rPr>
        <w:t xml:space="preserve">rekening te houden met de negatieve bijeffecten van technologische veranderingen als gevolg van automatisering door extra steun te beiden aan kwetsbare groepen, bijvoorbeeld via omscholing. </w:t>
      </w:r>
      <w:r w:rsidR="00107F40">
        <w:rPr>
          <w:szCs w:val="18"/>
        </w:rPr>
        <w:t xml:space="preserve">Het IMF heeft </w:t>
      </w:r>
      <w:r>
        <w:rPr>
          <w:szCs w:val="18"/>
        </w:rPr>
        <w:t>daarnaast</w:t>
      </w:r>
      <w:r w:rsidR="00B53553">
        <w:rPr>
          <w:szCs w:val="18"/>
        </w:rPr>
        <w:t>,</w:t>
      </w:r>
      <w:r>
        <w:rPr>
          <w:szCs w:val="18"/>
        </w:rPr>
        <w:t xml:space="preserve"> </w:t>
      </w:r>
      <w:r w:rsidR="00107F40">
        <w:rPr>
          <w:szCs w:val="18"/>
        </w:rPr>
        <w:t>net als een half jaar geleden</w:t>
      </w:r>
      <w:r w:rsidR="00B53553">
        <w:rPr>
          <w:szCs w:val="18"/>
        </w:rPr>
        <w:t>,</w:t>
      </w:r>
      <w:r w:rsidR="00107F40">
        <w:rPr>
          <w:szCs w:val="18"/>
        </w:rPr>
        <w:t xml:space="preserve"> benadrukt dat </w:t>
      </w:r>
      <w:r w:rsidR="00A41645">
        <w:rPr>
          <w:szCs w:val="18"/>
        </w:rPr>
        <w:t>landen</w:t>
      </w:r>
      <w:r w:rsidR="00107F40">
        <w:rPr>
          <w:szCs w:val="18"/>
        </w:rPr>
        <w:t xml:space="preserve"> een belei</w:t>
      </w:r>
      <w:r w:rsidR="00A41645">
        <w:rPr>
          <w:szCs w:val="18"/>
        </w:rPr>
        <w:t xml:space="preserve">dsmix aan maatregelen dienen in </w:t>
      </w:r>
      <w:r w:rsidR="00107F40">
        <w:rPr>
          <w:szCs w:val="18"/>
        </w:rPr>
        <w:t>te zetten</w:t>
      </w:r>
      <w:r w:rsidR="00A41645">
        <w:rPr>
          <w:szCs w:val="18"/>
        </w:rPr>
        <w:t xml:space="preserve"> om de economie te </w:t>
      </w:r>
      <w:r w:rsidR="00CC77BC">
        <w:rPr>
          <w:szCs w:val="18"/>
        </w:rPr>
        <w:t>ondersteunen</w:t>
      </w:r>
      <w:r w:rsidR="00107F40">
        <w:rPr>
          <w:szCs w:val="18"/>
        </w:rPr>
        <w:t xml:space="preserve">, bestaand uit een combinatie van monetair beleid, </w:t>
      </w:r>
      <w:r w:rsidR="00107F40">
        <w:rPr>
          <w:szCs w:val="18"/>
        </w:rPr>
        <w:lastRenderedPageBreak/>
        <w:t>structurele hervormingen, en budgettair beleid</w:t>
      </w:r>
      <w:r w:rsidR="00C4517B">
        <w:rPr>
          <w:szCs w:val="18"/>
        </w:rPr>
        <w:t>, aansluitend op hun specifieke omstandigheden</w:t>
      </w:r>
      <w:r w:rsidR="00107F40">
        <w:rPr>
          <w:szCs w:val="18"/>
        </w:rPr>
        <w:t xml:space="preserve">. </w:t>
      </w:r>
      <w:r w:rsidR="00C4517B">
        <w:rPr>
          <w:szCs w:val="18"/>
        </w:rPr>
        <w:t>Structurele hervormingen zijn volgens het IMF essentiee</w:t>
      </w:r>
      <w:r w:rsidR="005C1375">
        <w:rPr>
          <w:szCs w:val="18"/>
        </w:rPr>
        <w:t>l voor versterking van de potentiële groei</w:t>
      </w:r>
      <w:r w:rsidR="00C4517B">
        <w:rPr>
          <w:szCs w:val="18"/>
        </w:rPr>
        <w:t xml:space="preserve"> en kunnen door hun bijdrage aan middellange termijn groei tevens </w:t>
      </w:r>
      <w:r w:rsidR="005C1375">
        <w:rPr>
          <w:szCs w:val="18"/>
        </w:rPr>
        <w:t>de overheidsfinanciën verbeteren</w:t>
      </w:r>
      <w:r w:rsidR="00C4517B">
        <w:rPr>
          <w:szCs w:val="18"/>
        </w:rPr>
        <w:t>.</w:t>
      </w:r>
      <w:r w:rsidR="0056127E">
        <w:rPr>
          <w:szCs w:val="18"/>
        </w:rPr>
        <w:t xml:space="preserve"> </w:t>
      </w:r>
      <w:r w:rsidR="005C1375">
        <w:rPr>
          <w:szCs w:val="18"/>
        </w:rPr>
        <w:t xml:space="preserve">Ook ziet het IMF </w:t>
      </w:r>
      <w:r w:rsidR="00516975">
        <w:rPr>
          <w:szCs w:val="18"/>
        </w:rPr>
        <w:t xml:space="preserve">een noodzaak voor versnelde opschoning van bankbalansen en afwikkeling van </w:t>
      </w:r>
      <w:r w:rsidRPr="00A41645" w:rsidR="00516975">
        <w:rPr>
          <w:szCs w:val="18"/>
        </w:rPr>
        <w:t>niet-presterende leningen</w:t>
      </w:r>
      <w:r w:rsidR="00516975">
        <w:rPr>
          <w:szCs w:val="18"/>
        </w:rPr>
        <w:t xml:space="preserve"> in landen waar private schuldenniveaus te hoog zijn. Opkomende economieën dienen zich met versterkte buffers voor te bereiden op krappere financieringscondities als gevolg van normalisering van het monetair beleid in de VS.    </w:t>
      </w:r>
    </w:p>
    <w:p w:rsidR="00107F40" w:rsidP="0062645A" w:rsidRDefault="0056127E">
      <w:pPr>
        <w:spacing w:line="360" w:lineRule="auto"/>
        <w:rPr>
          <w:szCs w:val="18"/>
        </w:rPr>
      </w:pPr>
      <w:r>
        <w:rPr>
          <w:szCs w:val="18"/>
        </w:rPr>
        <w:t>Binnen het IMFC was er brede</w:t>
      </w:r>
      <w:r w:rsidR="006D3DB9">
        <w:rPr>
          <w:szCs w:val="18"/>
        </w:rPr>
        <w:t xml:space="preserve"> overeenstemming over de noodzaak voor het bevorderen van inclusieve groei</w:t>
      </w:r>
      <w:r>
        <w:rPr>
          <w:szCs w:val="18"/>
        </w:rPr>
        <w:t>.</w:t>
      </w:r>
      <w:r w:rsidRPr="0056127E">
        <w:rPr>
          <w:szCs w:val="18"/>
        </w:rPr>
        <w:t xml:space="preserve"> </w:t>
      </w:r>
      <w:r w:rsidR="00302F9E">
        <w:rPr>
          <w:szCs w:val="18"/>
        </w:rPr>
        <w:t xml:space="preserve">De </w:t>
      </w:r>
      <w:proofErr w:type="spellStart"/>
      <w:r w:rsidR="00302F9E">
        <w:rPr>
          <w:szCs w:val="18"/>
        </w:rPr>
        <w:t>Nederlands-Be</w:t>
      </w:r>
      <w:r w:rsidR="006D3DB9">
        <w:rPr>
          <w:szCs w:val="18"/>
        </w:rPr>
        <w:t>lgische</w:t>
      </w:r>
      <w:proofErr w:type="spellEnd"/>
      <w:r w:rsidR="006D3DB9">
        <w:rPr>
          <w:szCs w:val="18"/>
        </w:rPr>
        <w:t xml:space="preserve"> kiesgroep heeft benadrukt dat a</w:t>
      </w:r>
      <w:r>
        <w:rPr>
          <w:szCs w:val="18"/>
        </w:rPr>
        <w:t>ccommoderend monetair beleid altijd samen dient te gaan met andere beleidsmaatregelen o</w:t>
      </w:r>
      <w:r w:rsidR="006D3DB9">
        <w:rPr>
          <w:szCs w:val="18"/>
        </w:rPr>
        <w:t xml:space="preserve">m zodoende groei te versterken. Hiervoor was brede steun in het IMFC. </w:t>
      </w:r>
      <w:r w:rsidR="006E2066">
        <w:rPr>
          <w:szCs w:val="18"/>
        </w:rPr>
        <w:t xml:space="preserve">De kiesgroep heeft </w:t>
      </w:r>
      <w:r w:rsidR="001A1EB7">
        <w:rPr>
          <w:szCs w:val="18"/>
        </w:rPr>
        <w:t xml:space="preserve">ook </w:t>
      </w:r>
      <w:r w:rsidR="006E2066">
        <w:rPr>
          <w:szCs w:val="18"/>
        </w:rPr>
        <w:t xml:space="preserve">net als veel andere landen benadrukt dat structurele hervormingen prioriteit dienen te krijgen om potentiële groei te versterken en economische kansen te creëren. Het IMF besteedt al een tijdje meer aandacht aan de noodzaak voor structurele hervormingen en zal ook in haar toezicht via de Artikel IV </w:t>
      </w:r>
      <w:r w:rsidR="006E2066">
        <w:rPr>
          <w:i/>
          <w:szCs w:val="18"/>
        </w:rPr>
        <w:t xml:space="preserve">surveillance </w:t>
      </w:r>
      <w:r w:rsidR="006E2066">
        <w:rPr>
          <w:szCs w:val="18"/>
        </w:rPr>
        <w:t>meer focus hierop leggen.</w:t>
      </w:r>
      <w:r w:rsidR="00516975">
        <w:rPr>
          <w:szCs w:val="18"/>
        </w:rPr>
        <w:t xml:space="preserve"> </w:t>
      </w:r>
      <w:r w:rsidR="00CC77BC">
        <w:rPr>
          <w:szCs w:val="18"/>
        </w:rPr>
        <w:t>H</w:t>
      </w:r>
      <w:r w:rsidR="00516975">
        <w:rPr>
          <w:szCs w:val="18"/>
        </w:rPr>
        <w:t xml:space="preserve">et IMF </w:t>
      </w:r>
      <w:r w:rsidR="00CC77BC">
        <w:rPr>
          <w:szCs w:val="18"/>
        </w:rPr>
        <w:t>heeft</w:t>
      </w:r>
      <w:r w:rsidR="00516975">
        <w:rPr>
          <w:szCs w:val="18"/>
        </w:rPr>
        <w:t xml:space="preserve"> daarnaast benadrukt dat het van belang is dat de </w:t>
      </w:r>
      <w:r w:rsidR="00CC77BC">
        <w:rPr>
          <w:szCs w:val="18"/>
        </w:rPr>
        <w:t xml:space="preserve">sinds de financiële crisis </w:t>
      </w:r>
      <w:r w:rsidR="00516975">
        <w:rPr>
          <w:szCs w:val="18"/>
        </w:rPr>
        <w:t>overeengekomen internationale financiële sector hervormingen tijdig, volledig en consistent geïmplementeerd worden en dat nog openstaande hervormingen zo spoedig mogelijk afgerond worden.</w:t>
      </w:r>
    </w:p>
    <w:p w:rsidR="00962E7B" w:rsidP="0062645A" w:rsidRDefault="00962E7B">
      <w:pPr>
        <w:spacing w:after="0" w:line="360" w:lineRule="auto"/>
        <w:rPr>
          <w:i/>
          <w:szCs w:val="18"/>
        </w:rPr>
      </w:pPr>
      <w:r w:rsidRPr="00962E7B">
        <w:rPr>
          <w:i/>
          <w:szCs w:val="18"/>
        </w:rPr>
        <w:t>IMF beleid</w:t>
      </w:r>
    </w:p>
    <w:p w:rsidRPr="00962E7B" w:rsidR="0062645A" w:rsidP="0062645A" w:rsidRDefault="0062645A">
      <w:pPr>
        <w:spacing w:after="0" w:line="360" w:lineRule="auto"/>
        <w:rPr>
          <w:i/>
          <w:szCs w:val="18"/>
        </w:rPr>
      </w:pPr>
    </w:p>
    <w:p w:rsidR="000F7E48" w:rsidP="0062645A" w:rsidRDefault="006719BE">
      <w:pPr>
        <w:spacing w:line="360" w:lineRule="auto"/>
        <w:rPr>
          <w:szCs w:val="18"/>
        </w:rPr>
      </w:pPr>
      <w:r>
        <w:rPr>
          <w:szCs w:val="18"/>
        </w:rPr>
        <w:t xml:space="preserve">Het IMF heeft tijdens de voorjaarsvergadering aandacht gevraagd voor de verschillende voorstellen die het Fonds de komende tijd zal </w:t>
      </w:r>
      <w:r w:rsidR="008C09D7">
        <w:rPr>
          <w:szCs w:val="18"/>
        </w:rPr>
        <w:t>uitwerken</w:t>
      </w:r>
      <w:r>
        <w:rPr>
          <w:szCs w:val="18"/>
        </w:rPr>
        <w:t xml:space="preserve"> ter versterking van het mondiaal financieel vangnet. Deze voorstellen hebben zowel betrekking op </w:t>
      </w:r>
      <w:r w:rsidR="0062645A">
        <w:rPr>
          <w:szCs w:val="18"/>
        </w:rPr>
        <w:t xml:space="preserve">de samenwerking met regionale financiële vangnetten als </w:t>
      </w:r>
      <w:r>
        <w:rPr>
          <w:szCs w:val="18"/>
        </w:rPr>
        <w:t xml:space="preserve">de </w:t>
      </w:r>
      <w:r w:rsidR="0062645A">
        <w:rPr>
          <w:szCs w:val="18"/>
        </w:rPr>
        <w:t>programma</w:t>
      </w:r>
      <w:r>
        <w:rPr>
          <w:szCs w:val="18"/>
        </w:rPr>
        <w:t>steun di</w:t>
      </w:r>
      <w:r w:rsidR="0062645A">
        <w:rPr>
          <w:szCs w:val="18"/>
        </w:rPr>
        <w:t xml:space="preserve">e het IMF </w:t>
      </w:r>
      <w:r w:rsidR="000F7E48">
        <w:rPr>
          <w:szCs w:val="18"/>
        </w:rPr>
        <w:t xml:space="preserve">met </w:t>
      </w:r>
      <w:r w:rsidR="00B53553">
        <w:rPr>
          <w:szCs w:val="18"/>
        </w:rPr>
        <w:t xml:space="preserve">zijn </w:t>
      </w:r>
      <w:r w:rsidR="000F7E48">
        <w:rPr>
          <w:szCs w:val="18"/>
        </w:rPr>
        <w:t>leeninstrumentarium</w:t>
      </w:r>
      <w:r>
        <w:rPr>
          <w:szCs w:val="18"/>
        </w:rPr>
        <w:t xml:space="preserve"> </w:t>
      </w:r>
      <w:r w:rsidR="0062645A">
        <w:rPr>
          <w:szCs w:val="18"/>
        </w:rPr>
        <w:t xml:space="preserve">zelf kan bieden </w:t>
      </w:r>
      <w:r>
        <w:rPr>
          <w:szCs w:val="18"/>
        </w:rPr>
        <w:t xml:space="preserve">ter voorkoming en bestrijding </w:t>
      </w:r>
      <w:r w:rsidR="0062645A">
        <w:rPr>
          <w:szCs w:val="18"/>
        </w:rPr>
        <w:t>van betalingsbalansproblemen</w:t>
      </w:r>
      <w:r>
        <w:rPr>
          <w:szCs w:val="18"/>
        </w:rPr>
        <w:t xml:space="preserve">. </w:t>
      </w:r>
      <w:r w:rsidR="0062645A">
        <w:rPr>
          <w:szCs w:val="18"/>
        </w:rPr>
        <w:t xml:space="preserve">De versterking van het mondiaal financieel vangnet </w:t>
      </w:r>
      <w:r w:rsidR="008C09D7">
        <w:rPr>
          <w:szCs w:val="18"/>
        </w:rPr>
        <w:t>kan op brede steun van het IMFC rekenen</w:t>
      </w:r>
      <w:r>
        <w:rPr>
          <w:szCs w:val="18"/>
        </w:rPr>
        <w:t xml:space="preserve">. De Nederlands- Belgische kiesgroep heeft net als andere Europese IMF leden benadrukt dat de samenwerking tussen het IMF en de regionale financiële vangnetten flexibiliteit moet borgen en maatwerk, zodat bij een crisis de betrokken partijen snel kunnen handelen en er voldoende oog is voor specifieke omstandigheden. De kiesgroep heeft tevens </w:t>
      </w:r>
      <w:r w:rsidR="00EC4385">
        <w:rPr>
          <w:szCs w:val="18"/>
        </w:rPr>
        <w:t xml:space="preserve">benadrukt </w:t>
      </w:r>
      <w:r w:rsidR="0062645A">
        <w:rPr>
          <w:szCs w:val="18"/>
        </w:rPr>
        <w:t>dat</w:t>
      </w:r>
      <w:r w:rsidRPr="008C09D7" w:rsidR="008C09D7">
        <w:rPr>
          <w:szCs w:val="18"/>
        </w:rPr>
        <w:t xml:space="preserve"> </w:t>
      </w:r>
      <w:r w:rsidR="00B4480D">
        <w:rPr>
          <w:szCs w:val="18"/>
        </w:rPr>
        <w:t xml:space="preserve">het IMF </w:t>
      </w:r>
      <w:r w:rsidRPr="008C09D7" w:rsidR="008C09D7">
        <w:rPr>
          <w:szCs w:val="18"/>
        </w:rPr>
        <w:t xml:space="preserve">landen </w:t>
      </w:r>
      <w:r w:rsidR="00B4480D">
        <w:rPr>
          <w:szCs w:val="18"/>
        </w:rPr>
        <w:t>alleen</w:t>
      </w:r>
      <w:r w:rsidRPr="008C09D7" w:rsidR="008C09D7">
        <w:rPr>
          <w:szCs w:val="18"/>
        </w:rPr>
        <w:t xml:space="preserve"> een preventief programma </w:t>
      </w:r>
      <w:r w:rsidR="00EC4385">
        <w:rPr>
          <w:szCs w:val="18"/>
        </w:rPr>
        <w:t>moet</w:t>
      </w:r>
      <w:r w:rsidR="00B4480D">
        <w:rPr>
          <w:szCs w:val="18"/>
        </w:rPr>
        <w:t xml:space="preserve"> aanbieden</w:t>
      </w:r>
      <w:r w:rsidR="002F4DFC">
        <w:rPr>
          <w:szCs w:val="18"/>
        </w:rPr>
        <w:t>, ter voorkoming van een betalingsbalansprobleem, wanneer risico’s dusdanig groot zijn dat ze niet door beleidsaanpassingen opgevangen kunnen worden. Zodoende kunnen</w:t>
      </w:r>
      <w:r w:rsidRPr="008C09D7" w:rsidR="008C09D7">
        <w:rPr>
          <w:szCs w:val="18"/>
        </w:rPr>
        <w:t xml:space="preserve"> </w:t>
      </w:r>
      <w:r w:rsidRPr="008C09D7" w:rsidR="000F7E48">
        <w:rPr>
          <w:szCs w:val="18"/>
        </w:rPr>
        <w:t>IMF middelen voor programmalanden effectief en efficiënt in</w:t>
      </w:r>
      <w:r w:rsidRPr="008C09D7" w:rsidR="008C09D7">
        <w:rPr>
          <w:szCs w:val="18"/>
        </w:rPr>
        <w:t>gezet worden.</w:t>
      </w:r>
      <w:r w:rsidRPr="008C09D7" w:rsidR="000F7E48">
        <w:rPr>
          <w:szCs w:val="18"/>
        </w:rPr>
        <w:t xml:space="preserve"> Het IMFC</w:t>
      </w:r>
      <w:r w:rsidR="000F7E48">
        <w:rPr>
          <w:szCs w:val="18"/>
        </w:rPr>
        <w:t xml:space="preserve"> heeft</w:t>
      </w:r>
      <w:r w:rsidR="008C09D7">
        <w:rPr>
          <w:szCs w:val="18"/>
        </w:rPr>
        <w:t xml:space="preserve"> bij de voorjaarsvergadering</w:t>
      </w:r>
      <w:r w:rsidR="000F7E48">
        <w:rPr>
          <w:szCs w:val="18"/>
        </w:rPr>
        <w:t xml:space="preserve"> het</w:t>
      </w:r>
      <w:r w:rsidR="00EC4385">
        <w:rPr>
          <w:szCs w:val="18"/>
        </w:rPr>
        <w:t xml:space="preserve"> reeds overeengekomen</w:t>
      </w:r>
      <w:r w:rsidR="000F7E48">
        <w:rPr>
          <w:szCs w:val="18"/>
        </w:rPr>
        <w:t xml:space="preserve"> proces voor de 15</w:t>
      </w:r>
      <w:r w:rsidRPr="000F7E48" w:rsidR="000F7E48">
        <w:rPr>
          <w:szCs w:val="18"/>
          <w:vertAlign w:val="superscript"/>
        </w:rPr>
        <w:t>de</w:t>
      </w:r>
      <w:r w:rsidR="000F7E48">
        <w:rPr>
          <w:szCs w:val="18"/>
        </w:rPr>
        <w:t xml:space="preserve"> quotaherziening </w:t>
      </w:r>
      <w:r w:rsidR="008C09D7">
        <w:rPr>
          <w:szCs w:val="18"/>
        </w:rPr>
        <w:t xml:space="preserve">en de herziening van de quotaformule </w:t>
      </w:r>
      <w:r w:rsidR="000F7E48">
        <w:rPr>
          <w:szCs w:val="18"/>
        </w:rPr>
        <w:t xml:space="preserve">opnieuw bekrachtigd. De raad van bewindvoerders zal bij de jaarvergadering </w:t>
      </w:r>
      <w:r w:rsidR="008C09D7">
        <w:rPr>
          <w:szCs w:val="18"/>
        </w:rPr>
        <w:t>aankomend</w:t>
      </w:r>
      <w:r w:rsidR="000F7E48">
        <w:rPr>
          <w:szCs w:val="18"/>
        </w:rPr>
        <w:t xml:space="preserve"> najaar de voortgang bespreken, met als doel om de herziening in 2019 af te ronden.</w:t>
      </w:r>
      <w:r w:rsidR="008C09D7">
        <w:rPr>
          <w:szCs w:val="18"/>
        </w:rPr>
        <w:t xml:space="preserve"> </w:t>
      </w:r>
    </w:p>
    <w:p w:rsidR="00962E7B" w:rsidP="0062645A" w:rsidRDefault="00962E7B">
      <w:pPr>
        <w:spacing w:line="360" w:lineRule="auto"/>
        <w:rPr>
          <w:i/>
          <w:szCs w:val="18"/>
        </w:rPr>
      </w:pPr>
      <w:r>
        <w:rPr>
          <w:i/>
          <w:szCs w:val="18"/>
        </w:rPr>
        <w:t xml:space="preserve">G20  </w:t>
      </w:r>
    </w:p>
    <w:p w:rsidRPr="00485CBD" w:rsidR="00F0035A" w:rsidP="00F0035A" w:rsidRDefault="00F0035A">
      <w:pPr>
        <w:spacing w:line="360" w:lineRule="auto"/>
        <w:rPr>
          <w:color w:val="222222"/>
          <w:szCs w:val="18"/>
        </w:rPr>
      </w:pPr>
      <w:r>
        <w:rPr>
          <w:szCs w:val="18"/>
        </w:rPr>
        <w:t>De G20 in Baden Baden</w:t>
      </w:r>
      <w:r w:rsidR="00B4480D">
        <w:rPr>
          <w:szCs w:val="18"/>
        </w:rPr>
        <w:t xml:space="preserve"> op 17 en 18 maart</w:t>
      </w:r>
      <w:r>
        <w:rPr>
          <w:szCs w:val="18"/>
        </w:rPr>
        <w:t xml:space="preserve"> stond met name in het teken van </w:t>
      </w:r>
      <w:r w:rsidR="00F75299">
        <w:rPr>
          <w:szCs w:val="18"/>
        </w:rPr>
        <w:t xml:space="preserve">de economische situatie en specifiek de rol van internationale </w:t>
      </w:r>
      <w:r>
        <w:rPr>
          <w:szCs w:val="18"/>
        </w:rPr>
        <w:t xml:space="preserve">handel. Er werd afgesproken om te werken aan het </w:t>
      </w:r>
      <w:r>
        <w:rPr>
          <w:color w:val="222222"/>
          <w:szCs w:val="18"/>
        </w:rPr>
        <w:lastRenderedPageBreak/>
        <w:t xml:space="preserve">versterken van de bijdrage van handel </w:t>
      </w:r>
      <w:r w:rsidR="00EC4385">
        <w:rPr>
          <w:color w:val="222222"/>
          <w:szCs w:val="18"/>
        </w:rPr>
        <w:t>aan</w:t>
      </w:r>
      <w:r>
        <w:rPr>
          <w:color w:val="222222"/>
          <w:szCs w:val="18"/>
        </w:rPr>
        <w:t xml:space="preserve"> de economieën van G20 landen. Ook werd overeengekomen </w:t>
      </w:r>
      <w:r w:rsidR="00485CBD">
        <w:rPr>
          <w:color w:val="222222"/>
          <w:szCs w:val="18"/>
        </w:rPr>
        <w:t xml:space="preserve">dat landen </w:t>
      </w:r>
      <w:r>
        <w:rPr>
          <w:color w:val="222222"/>
          <w:szCs w:val="18"/>
        </w:rPr>
        <w:t>zullen streven naar het verminderen van buitensporige mondiale onevenwichtigheden en het verkleinen van ongelijkheid</w:t>
      </w:r>
      <w:r w:rsidR="00485CBD">
        <w:rPr>
          <w:color w:val="222222"/>
          <w:szCs w:val="18"/>
        </w:rPr>
        <w:t xml:space="preserve">. </w:t>
      </w:r>
      <w:r>
        <w:rPr>
          <w:color w:val="222222"/>
          <w:szCs w:val="18"/>
        </w:rPr>
        <w:t xml:space="preserve">Tevens werd </w:t>
      </w:r>
      <w:r w:rsidR="00F75299">
        <w:rPr>
          <w:color w:val="222222"/>
          <w:szCs w:val="18"/>
        </w:rPr>
        <w:t xml:space="preserve">gesproken over </w:t>
      </w:r>
      <w:r>
        <w:rPr>
          <w:color w:val="222222"/>
          <w:szCs w:val="18"/>
        </w:rPr>
        <w:t xml:space="preserve">het plan van het Duitse G20 voorzitterschap </w:t>
      </w:r>
      <w:r w:rsidR="00F75299">
        <w:rPr>
          <w:color w:val="222222"/>
          <w:szCs w:val="18"/>
        </w:rPr>
        <w:t>om</w:t>
      </w:r>
      <w:r>
        <w:rPr>
          <w:color w:val="222222"/>
          <w:szCs w:val="18"/>
        </w:rPr>
        <w:t xml:space="preserve"> </w:t>
      </w:r>
      <w:r w:rsidR="00F75299">
        <w:rPr>
          <w:color w:val="222222"/>
          <w:szCs w:val="18"/>
        </w:rPr>
        <w:t xml:space="preserve">zogenaamde </w:t>
      </w:r>
      <w:r>
        <w:rPr>
          <w:color w:val="222222"/>
          <w:szCs w:val="18"/>
        </w:rPr>
        <w:t>“Compacts</w:t>
      </w:r>
      <w:r w:rsidR="00F75299">
        <w:rPr>
          <w:color w:val="222222"/>
          <w:szCs w:val="18"/>
        </w:rPr>
        <w:t>”</w:t>
      </w:r>
      <w:r>
        <w:rPr>
          <w:color w:val="222222"/>
          <w:szCs w:val="18"/>
        </w:rPr>
        <w:t xml:space="preserve"> met Afri</w:t>
      </w:r>
      <w:r w:rsidR="00F75299">
        <w:rPr>
          <w:color w:val="222222"/>
          <w:szCs w:val="18"/>
        </w:rPr>
        <w:t>k</w:t>
      </w:r>
      <w:r>
        <w:rPr>
          <w:color w:val="222222"/>
          <w:szCs w:val="18"/>
        </w:rPr>
        <w:t>a</w:t>
      </w:r>
      <w:r w:rsidR="00F75299">
        <w:rPr>
          <w:color w:val="222222"/>
          <w:szCs w:val="18"/>
        </w:rPr>
        <w:t>anse landen op te zetten</w:t>
      </w:r>
      <w:r>
        <w:rPr>
          <w:color w:val="222222"/>
          <w:szCs w:val="18"/>
        </w:rPr>
        <w:t xml:space="preserve">. </w:t>
      </w:r>
      <w:r>
        <w:rPr>
          <w:color w:val="000000"/>
          <w:szCs w:val="18"/>
        </w:rPr>
        <w:t xml:space="preserve">Het </w:t>
      </w:r>
      <w:r w:rsidR="00F75299">
        <w:rPr>
          <w:color w:val="000000"/>
          <w:szCs w:val="18"/>
        </w:rPr>
        <w:t xml:space="preserve">voornaamste </w:t>
      </w:r>
      <w:r>
        <w:rPr>
          <w:color w:val="000000"/>
          <w:szCs w:val="18"/>
        </w:rPr>
        <w:t xml:space="preserve">doel van deze </w:t>
      </w:r>
      <w:r w:rsidR="003952C8">
        <w:rPr>
          <w:color w:val="000000"/>
          <w:szCs w:val="18"/>
        </w:rPr>
        <w:t>overeenkomsten</w:t>
      </w:r>
      <w:r w:rsidR="00B53553">
        <w:rPr>
          <w:color w:val="000000"/>
          <w:szCs w:val="18"/>
        </w:rPr>
        <w:t xml:space="preserve"> </w:t>
      </w:r>
      <w:r>
        <w:rPr>
          <w:color w:val="000000"/>
          <w:szCs w:val="18"/>
        </w:rPr>
        <w:t xml:space="preserve">is het aanjagen van private investeringen in Afrikaanse landen. </w:t>
      </w:r>
      <w:r w:rsidR="00F75299">
        <w:rPr>
          <w:color w:val="000000"/>
          <w:szCs w:val="18"/>
        </w:rPr>
        <w:t>De “</w:t>
      </w:r>
      <w:r>
        <w:rPr>
          <w:color w:val="000000"/>
          <w:szCs w:val="18"/>
        </w:rPr>
        <w:t>Compact</w:t>
      </w:r>
      <w:r w:rsidR="00F75299">
        <w:rPr>
          <w:color w:val="000000"/>
          <w:szCs w:val="18"/>
        </w:rPr>
        <w:t>s”</w:t>
      </w:r>
      <w:r>
        <w:rPr>
          <w:color w:val="000000"/>
          <w:szCs w:val="18"/>
        </w:rPr>
        <w:t xml:space="preserve"> </w:t>
      </w:r>
      <w:r w:rsidR="00F75299">
        <w:rPr>
          <w:color w:val="000000"/>
          <w:szCs w:val="18"/>
        </w:rPr>
        <w:t xml:space="preserve">moeten </w:t>
      </w:r>
      <w:r w:rsidR="00B53553">
        <w:rPr>
          <w:color w:val="000000"/>
          <w:szCs w:val="18"/>
        </w:rPr>
        <w:t>–</w:t>
      </w:r>
      <w:r w:rsidR="00F75299">
        <w:rPr>
          <w:color w:val="000000"/>
          <w:szCs w:val="18"/>
        </w:rPr>
        <w:t xml:space="preserve"> </w:t>
      </w:r>
      <w:proofErr w:type="spellStart"/>
      <w:r w:rsidR="00F75299">
        <w:rPr>
          <w:color w:val="000000"/>
          <w:szCs w:val="18"/>
        </w:rPr>
        <w:t>o.b.v</w:t>
      </w:r>
      <w:proofErr w:type="spellEnd"/>
      <w:r w:rsidR="00F75299">
        <w:rPr>
          <w:color w:val="000000"/>
          <w:szCs w:val="18"/>
        </w:rPr>
        <w:t xml:space="preserve">. vrijwillige deelname </w:t>
      </w:r>
      <w:r w:rsidR="00B53553">
        <w:rPr>
          <w:color w:val="000000"/>
          <w:szCs w:val="18"/>
        </w:rPr>
        <w:t xml:space="preserve">– </w:t>
      </w:r>
      <w:r>
        <w:rPr>
          <w:color w:val="000000"/>
          <w:szCs w:val="18"/>
        </w:rPr>
        <w:t>Afrikaanse</w:t>
      </w:r>
      <w:r w:rsidR="00B53553">
        <w:rPr>
          <w:color w:val="000000"/>
          <w:szCs w:val="18"/>
        </w:rPr>
        <w:t xml:space="preserve"> </w:t>
      </w:r>
      <w:r>
        <w:rPr>
          <w:color w:val="000000"/>
          <w:szCs w:val="18"/>
        </w:rPr>
        <w:t xml:space="preserve">landen kaders </w:t>
      </w:r>
      <w:r w:rsidR="00F75299">
        <w:rPr>
          <w:color w:val="000000"/>
          <w:szCs w:val="18"/>
        </w:rPr>
        <w:t xml:space="preserve">bieden </w:t>
      </w:r>
      <w:r>
        <w:rPr>
          <w:color w:val="000000"/>
          <w:szCs w:val="18"/>
        </w:rPr>
        <w:t xml:space="preserve">voor </w:t>
      </w:r>
      <w:r w:rsidR="00F75299">
        <w:rPr>
          <w:color w:val="000000"/>
          <w:szCs w:val="18"/>
        </w:rPr>
        <w:t>versterking van het</w:t>
      </w:r>
      <w:r>
        <w:rPr>
          <w:color w:val="000000"/>
          <w:szCs w:val="18"/>
        </w:rPr>
        <w:t xml:space="preserve"> macro-economisch beleidsraamwerk, ondernemingsklimaat en financieel klimaat</w:t>
      </w:r>
      <w:r w:rsidR="00B4480D">
        <w:rPr>
          <w:color w:val="000000"/>
          <w:szCs w:val="18"/>
        </w:rPr>
        <w:t>.</w:t>
      </w:r>
      <w:r>
        <w:rPr>
          <w:color w:val="000000"/>
          <w:szCs w:val="18"/>
        </w:rPr>
        <w:t xml:space="preserve"> </w:t>
      </w:r>
      <w:r w:rsidR="00B4480D">
        <w:rPr>
          <w:color w:val="000000"/>
          <w:szCs w:val="18"/>
        </w:rPr>
        <w:t>Het</w:t>
      </w:r>
      <w:r w:rsidR="00F75299">
        <w:rPr>
          <w:color w:val="000000"/>
          <w:szCs w:val="18"/>
        </w:rPr>
        <w:t xml:space="preserve"> doel </w:t>
      </w:r>
      <w:r w:rsidR="00B4480D">
        <w:rPr>
          <w:color w:val="000000"/>
          <w:szCs w:val="18"/>
        </w:rPr>
        <w:t xml:space="preserve">is </w:t>
      </w:r>
      <w:r w:rsidR="00F75299">
        <w:rPr>
          <w:color w:val="000000"/>
          <w:szCs w:val="18"/>
        </w:rPr>
        <w:t>om in samenwerking met deelnemende niet-Afrikaanse landen</w:t>
      </w:r>
      <w:r>
        <w:rPr>
          <w:color w:val="000000"/>
          <w:szCs w:val="18"/>
        </w:rPr>
        <w:t xml:space="preserve"> </w:t>
      </w:r>
      <w:r w:rsidR="00B725C6">
        <w:rPr>
          <w:color w:val="000000"/>
          <w:szCs w:val="18"/>
        </w:rPr>
        <w:t xml:space="preserve">en internationale organisaties </w:t>
      </w:r>
      <w:r>
        <w:rPr>
          <w:color w:val="000000"/>
          <w:szCs w:val="18"/>
        </w:rPr>
        <w:t xml:space="preserve">een hoger niveau van (nationale en buitenlandse) investeringen te </w:t>
      </w:r>
      <w:r w:rsidR="00F75299">
        <w:rPr>
          <w:color w:val="000000"/>
          <w:szCs w:val="18"/>
        </w:rPr>
        <w:t>bereiken</w:t>
      </w:r>
      <w:r>
        <w:rPr>
          <w:color w:val="000000"/>
          <w:szCs w:val="18"/>
        </w:rPr>
        <w:t>. </w:t>
      </w:r>
      <w:r w:rsidR="00485CBD">
        <w:rPr>
          <w:color w:val="000000"/>
          <w:szCs w:val="18"/>
        </w:rPr>
        <w:t xml:space="preserve">Tijdens de G20 vergadering in Washington is gesproken over de voortgang op deze discussies in aanloop naar de top van regeringsleiders in Hamburg op 7 en 8 juli.  </w:t>
      </w:r>
      <w:r>
        <w:rPr>
          <w:color w:val="000000"/>
          <w:szCs w:val="18"/>
        </w:rPr>
        <w:t xml:space="preserve"> </w:t>
      </w:r>
    </w:p>
    <w:p w:rsidRPr="008C09D7" w:rsidR="008D1A1B" w:rsidP="0062645A" w:rsidRDefault="00F75299">
      <w:pPr>
        <w:spacing w:line="360" w:lineRule="auto"/>
        <w:rPr>
          <w:szCs w:val="18"/>
        </w:rPr>
      </w:pPr>
      <w:r>
        <w:rPr>
          <w:szCs w:val="18"/>
        </w:rPr>
        <w:t>I</w:t>
      </w:r>
      <w:r w:rsidR="00F0035A">
        <w:rPr>
          <w:szCs w:val="18"/>
        </w:rPr>
        <w:t xml:space="preserve">n beide vergaderingen </w:t>
      </w:r>
      <w:r>
        <w:rPr>
          <w:szCs w:val="18"/>
        </w:rPr>
        <w:t xml:space="preserve">heeft Nederland </w:t>
      </w:r>
      <w:r w:rsidR="00F0035A">
        <w:rPr>
          <w:szCs w:val="18"/>
        </w:rPr>
        <w:t xml:space="preserve">conform de kamerbrief van 23 december 2016 </w:t>
      </w:r>
      <w:r>
        <w:rPr>
          <w:szCs w:val="18"/>
        </w:rPr>
        <w:t xml:space="preserve">het belang benadrukt van </w:t>
      </w:r>
      <w:r w:rsidR="00F0035A">
        <w:rPr>
          <w:szCs w:val="18"/>
        </w:rPr>
        <w:t xml:space="preserve">het vergroten van de schokbestendigheid van de economie via een reductie van publieke en private schulden en </w:t>
      </w:r>
      <w:r>
        <w:rPr>
          <w:szCs w:val="18"/>
        </w:rPr>
        <w:t xml:space="preserve">het verhogen van </w:t>
      </w:r>
      <w:r w:rsidR="00F0035A">
        <w:rPr>
          <w:szCs w:val="18"/>
        </w:rPr>
        <w:t xml:space="preserve">de potentiële groei via structurele hervormingen. Daarnaast heeft Nederland </w:t>
      </w:r>
      <w:r>
        <w:rPr>
          <w:szCs w:val="18"/>
        </w:rPr>
        <w:t>gewezen op het belang van</w:t>
      </w:r>
      <w:r w:rsidR="00F0035A">
        <w:rPr>
          <w:szCs w:val="18"/>
        </w:rPr>
        <w:t xml:space="preserve"> vrije handel</w:t>
      </w:r>
      <w:r>
        <w:rPr>
          <w:szCs w:val="18"/>
        </w:rPr>
        <w:t xml:space="preserve"> </w:t>
      </w:r>
      <w:r w:rsidR="00133705">
        <w:rPr>
          <w:szCs w:val="18"/>
        </w:rPr>
        <w:t>en het breed delen van de voordelen hiervan</w:t>
      </w:r>
      <w:r w:rsidR="00F0035A">
        <w:rPr>
          <w:szCs w:val="18"/>
        </w:rPr>
        <w:t>. Nederland heeft bovendien de inspanningen gesteund van de G20, Afrikaanse landen en internationale organisaties om private investeringen in Afrika te stimuleren</w:t>
      </w:r>
      <w:r>
        <w:rPr>
          <w:szCs w:val="18"/>
        </w:rPr>
        <w:t xml:space="preserve"> via bovengenoemde “Compacts”</w:t>
      </w:r>
      <w:r w:rsidR="00F0035A">
        <w:rPr>
          <w:szCs w:val="18"/>
        </w:rPr>
        <w:t>.</w:t>
      </w:r>
    </w:p>
    <w:sectPr w:rsidRPr="008C09D7" w:rsidR="008D1A1B"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E9A" w:rsidRDefault="003E0E9A" w:rsidP="00CB5A20">
      <w:pPr>
        <w:spacing w:after="0" w:line="240" w:lineRule="auto"/>
      </w:pPr>
      <w:r>
        <w:separator/>
      </w:r>
    </w:p>
  </w:endnote>
  <w:endnote w:type="continuationSeparator" w:id="0">
    <w:p w:rsidR="003E0E9A" w:rsidRDefault="003E0E9A" w:rsidP="00CB5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9A" w:rsidRDefault="003E0E9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9A" w:rsidRDefault="003E0E9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9A" w:rsidRDefault="003E0E9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E9A" w:rsidRDefault="003E0E9A" w:rsidP="00CB5A20">
      <w:pPr>
        <w:spacing w:after="0" w:line="240" w:lineRule="auto"/>
      </w:pPr>
      <w:r>
        <w:separator/>
      </w:r>
    </w:p>
  </w:footnote>
  <w:footnote w:type="continuationSeparator" w:id="0">
    <w:p w:rsidR="003E0E9A" w:rsidRDefault="003E0E9A" w:rsidP="00CB5A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9A" w:rsidRDefault="003E0E9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9A" w:rsidRDefault="003E0E9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9A" w:rsidRDefault="003E0E9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A7F23"/>
    <w:multiLevelType w:val="hybridMultilevel"/>
    <w:tmpl w:val="D2B2B29A"/>
    <w:lvl w:ilvl="0" w:tplc="447480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CB5A20"/>
    <w:rsid w:val="00042402"/>
    <w:rsid w:val="000562FF"/>
    <w:rsid w:val="00067099"/>
    <w:rsid w:val="00071754"/>
    <w:rsid w:val="000B151E"/>
    <w:rsid w:val="000F7E48"/>
    <w:rsid w:val="00107F40"/>
    <w:rsid w:val="00133705"/>
    <w:rsid w:val="001A0ED8"/>
    <w:rsid w:val="001A1EB7"/>
    <w:rsid w:val="002240A6"/>
    <w:rsid w:val="002C094E"/>
    <w:rsid w:val="002E6EEE"/>
    <w:rsid w:val="002F4DFC"/>
    <w:rsid w:val="00302F9E"/>
    <w:rsid w:val="00327A50"/>
    <w:rsid w:val="003952C8"/>
    <w:rsid w:val="003E0E9A"/>
    <w:rsid w:val="003F5CC7"/>
    <w:rsid w:val="0041392D"/>
    <w:rsid w:val="00485CBD"/>
    <w:rsid w:val="00494C1A"/>
    <w:rsid w:val="00516975"/>
    <w:rsid w:val="00556656"/>
    <w:rsid w:val="0056127E"/>
    <w:rsid w:val="005646B0"/>
    <w:rsid w:val="0059609B"/>
    <w:rsid w:val="005C1375"/>
    <w:rsid w:val="005E6FED"/>
    <w:rsid w:val="0062645A"/>
    <w:rsid w:val="006351C3"/>
    <w:rsid w:val="00653B28"/>
    <w:rsid w:val="006719BE"/>
    <w:rsid w:val="00675FE8"/>
    <w:rsid w:val="006B5866"/>
    <w:rsid w:val="006D3DB9"/>
    <w:rsid w:val="006E1549"/>
    <w:rsid w:val="006E2066"/>
    <w:rsid w:val="00722FFD"/>
    <w:rsid w:val="00756389"/>
    <w:rsid w:val="00886B9F"/>
    <w:rsid w:val="008C09D7"/>
    <w:rsid w:val="008D1A1B"/>
    <w:rsid w:val="008E364B"/>
    <w:rsid w:val="00905545"/>
    <w:rsid w:val="00946643"/>
    <w:rsid w:val="00962E7B"/>
    <w:rsid w:val="00983C89"/>
    <w:rsid w:val="009929FC"/>
    <w:rsid w:val="00A143D1"/>
    <w:rsid w:val="00A17C6E"/>
    <w:rsid w:val="00A20916"/>
    <w:rsid w:val="00A20F0D"/>
    <w:rsid w:val="00A30C37"/>
    <w:rsid w:val="00A342F1"/>
    <w:rsid w:val="00A41645"/>
    <w:rsid w:val="00A634DA"/>
    <w:rsid w:val="00AD3988"/>
    <w:rsid w:val="00AE0BC0"/>
    <w:rsid w:val="00B240C4"/>
    <w:rsid w:val="00B4480D"/>
    <w:rsid w:val="00B53553"/>
    <w:rsid w:val="00B631DE"/>
    <w:rsid w:val="00B725C6"/>
    <w:rsid w:val="00BF1D35"/>
    <w:rsid w:val="00C401CF"/>
    <w:rsid w:val="00C4517B"/>
    <w:rsid w:val="00C679A9"/>
    <w:rsid w:val="00C762C6"/>
    <w:rsid w:val="00CA03B4"/>
    <w:rsid w:val="00CB5A20"/>
    <w:rsid w:val="00CC77BC"/>
    <w:rsid w:val="00D83BA3"/>
    <w:rsid w:val="00D87338"/>
    <w:rsid w:val="00DC1F2E"/>
    <w:rsid w:val="00DC42B9"/>
    <w:rsid w:val="00DC4BB2"/>
    <w:rsid w:val="00E12114"/>
    <w:rsid w:val="00E13809"/>
    <w:rsid w:val="00EC4385"/>
    <w:rsid w:val="00EE187A"/>
    <w:rsid w:val="00EF6E23"/>
    <w:rsid w:val="00F0035A"/>
    <w:rsid w:val="00F22CDC"/>
    <w:rsid w:val="00F7306E"/>
    <w:rsid w:val="00F75299"/>
    <w:rsid w:val="00F9394E"/>
    <w:rsid w:val="00FD33E5"/>
    <w:rsid w:val="00FD699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CB5A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B5A20"/>
    <w:rPr>
      <w:rFonts w:ascii="Verdana" w:hAnsi="Verdana"/>
      <w:sz w:val="18"/>
    </w:rPr>
  </w:style>
  <w:style w:type="paragraph" w:styleId="Voettekst">
    <w:name w:val="footer"/>
    <w:basedOn w:val="Standaard"/>
    <w:link w:val="VoettekstChar"/>
    <w:uiPriority w:val="99"/>
    <w:semiHidden/>
    <w:unhideWhenUsed/>
    <w:rsid w:val="00CB5A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B5A20"/>
    <w:rPr>
      <w:rFonts w:ascii="Verdana" w:hAnsi="Verdana"/>
      <w:sz w:val="18"/>
    </w:rPr>
  </w:style>
  <w:style w:type="paragraph" w:styleId="Lijstalinea">
    <w:name w:val="List Paragraph"/>
    <w:basedOn w:val="Standaard"/>
    <w:uiPriority w:val="34"/>
    <w:qFormat/>
    <w:rsid w:val="00962E7B"/>
    <w:pPr>
      <w:ind w:left="720"/>
      <w:contextualSpacing/>
    </w:pPr>
  </w:style>
  <w:style w:type="character" w:styleId="Verwijzingopmerking">
    <w:name w:val="annotation reference"/>
    <w:basedOn w:val="Standaardalinea-lettertype"/>
    <w:uiPriority w:val="99"/>
    <w:semiHidden/>
    <w:unhideWhenUsed/>
    <w:rsid w:val="00886B9F"/>
    <w:rPr>
      <w:sz w:val="16"/>
      <w:szCs w:val="16"/>
    </w:rPr>
  </w:style>
  <w:style w:type="paragraph" w:styleId="Tekstopmerking">
    <w:name w:val="annotation text"/>
    <w:basedOn w:val="Standaard"/>
    <w:link w:val="TekstopmerkingChar"/>
    <w:uiPriority w:val="99"/>
    <w:semiHidden/>
    <w:unhideWhenUsed/>
    <w:rsid w:val="00886B9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86B9F"/>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886B9F"/>
    <w:rPr>
      <w:b/>
      <w:bCs/>
    </w:rPr>
  </w:style>
  <w:style w:type="character" w:customStyle="1" w:styleId="OnderwerpvanopmerkingChar">
    <w:name w:val="Onderwerp van opmerking Char"/>
    <w:basedOn w:val="TekstopmerkingChar"/>
    <w:link w:val="Onderwerpvanopmerking"/>
    <w:uiPriority w:val="99"/>
    <w:semiHidden/>
    <w:rsid w:val="00886B9F"/>
    <w:rPr>
      <w:b/>
      <w:bCs/>
    </w:rPr>
  </w:style>
  <w:style w:type="paragraph" w:styleId="Ballontekst">
    <w:name w:val="Balloon Text"/>
    <w:basedOn w:val="Standaard"/>
    <w:link w:val="BallontekstChar"/>
    <w:uiPriority w:val="99"/>
    <w:semiHidden/>
    <w:unhideWhenUsed/>
    <w:rsid w:val="00886B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86B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53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1251</ap:Words>
  <ap:Characters>6882</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2017-05-03T15:53:00.0000000Z</dcterms:created>
  <dcterms:modified xsi:type="dcterms:W3CDTF">2017-05-04T15:45:00.0000000Z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0x0101002E7E951A51BD9E4CA8892BD158372FFA</vt:lpwstr>
  </property>
</Properties>
</file>