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98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CE2D98" w:rsidR="00E7606F" w:rsidP="00E7606F" w:rsidRDefault="00E7606F">
      <w:pPr>
        <w:pStyle w:val="Default"/>
      </w:pPr>
      <w:bookmarkStart w:name="iStartpunt" w:id="1"/>
      <w:bookmarkEnd w:id="1"/>
    </w:p>
    <w:p w:rsidRPr="00CE2D98" w:rsidR="00E7606F" w:rsidP="00E7606F" w:rsidRDefault="00E7606F">
      <w:r w:rsidRPr="00CE2D98">
        <w:rPr>
          <w:szCs w:val="18"/>
        </w:rPr>
        <w:t xml:space="preserve">De vaste commissie voor Sociale Zaken </w:t>
      </w:r>
      <w:r w:rsidRPr="00CE2D98" w:rsidR="00A42833">
        <w:rPr>
          <w:szCs w:val="18"/>
        </w:rPr>
        <w:t xml:space="preserve">en Werkgelegenheid </w:t>
      </w:r>
      <w:r w:rsidRPr="00CE2D98">
        <w:rPr>
          <w:szCs w:val="18"/>
        </w:rPr>
        <w:t>heeft op 7 april inbreng geleverd voor het verslag van een schriftelijk overleg over het o</w:t>
      </w:r>
      <w:r w:rsidRPr="00CE2D98">
        <w:t>ntwerpbesluit kwaliteit kinderopvang en peuterspeelzaalwerk (Kamerstuk</w:t>
      </w:r>
      <w:r w:rsidRPr="00CE2D98" w:rsidR="00A42833">
        <w:t>ken II 2016/17,</w:t>
      </w:r>
      <w:r w:rsidRPr="00CE2D98">
        <w:t xml:space="preserve"> 31 322, nr. 329).  </w:t>
      </w:r>
    </w:p>
    <w:p w:rsidRPr="00CE2D98" w:rsidR="00E7606F" w:rsidP="00E7606F" w:rsidRDefault="00E7606F">
      <w:pPr>
        <w:pStyle w:val="Default"/>
        <w:rPr>
          <w:sz w:val="18"/>
          <w:szCs w:val="18"/>
        </w:rPr>
      </w:pPr>
      <w:r w:rsidRPr="00CE2D98">
        <w:rPr>
          <w:sz w:val="18"/>
          <w:szCs w:val="18"/>
        </w:rPr>
        <w:t xml:space="preserve"> </w:t>
      </w:r>
    </w:p>
    <w:p w:rsidRPr="00CE2D98" w:rsidR="00E7606F" w:rsidP="00E7606F" w:rsidRDefault="00E7606F">
      <w:pPr>
        <w:rPr>
          <w:szCs w:val="18"/>
        </w:rPr>
      </w:pPr>
      <w:r w:rsidRPr="00CE2D98">
        <w:rPr>
          <w:szCs w:val="18"/>
        </w:rPr>
        <w:t>In de bijlage treft u de antwoorden op de vragen van uw Kamer aan.</w:t>
      </w:r>
    </w:p>
    <w:p w:rsidRPr="00CE2D98" w:rsidR="00A46FB0" w:rsidP="00E7606F" w:rsidRDefault="00A46FB0">
      <w:pPr>
        <w:rPr>
          <w:szCs w:val="18"/>
        </w:rPr>
      </w:pPr>
    </w:p>
    <w:p w:rsidRPr="00CE2D98" w:rsidR="00A46FB0" w:rsidP="004746D8" w:rsidRDefault="00A46FB0">
      <w:r w:rsidRPr="00CE2D98">
        <w:t xml:space="preserve">Met betrokken partijen is </w:t>
      </w:r>
      <w:r w:rsidRPr="00CE2D98" w:rsidR="0067288E">
        <w:t xml:space="preserve">een invoeringstermijn van een half jaar tussen het moment van publicatie en inwerkingtreding van de wet- en regelgeving </w:t>
      </w:r>
      <w:r w:rsidRPr="00CE2D98">
        <w:t>afgesproken zodat er voor ondernemers voldoende tijd is zich voor te bereiden o</w:t>
      </w:r>
      <w:r w:rsidRPr="00CE2D98" w:rsidR="0067288E">
        <w:t>p</w:t>
      </w:r>
      <w:r w:rsidRPr="00CE2D98">
        <w:t xml:space="preserve"> de nieuwe kwaliteitseisen en wijzigingen. Datzelfde geldt voor de toezichthouders. </w:t>
      </w:r>
      <w:r w:rsidRPr="00CE2D98" w:rsidR="0067288E">
        <w:t xml:space="preserve">Gelet daarop vertrouw ik erop dat de vragen van Uw Kamer hiermee voldoende beantwoord zijn en </w:t>
      </w:r>
      <w:r w:rsidRPr="00CE2D98">
        <w:t xml:space="preserve">ben </w:t>
      </w:r>
      <w:r w:rsidRPr="00CE2D98" w:rsidR="0067288E">
        <w:t xml:space="preserve">ik </w:t>
      </w:r>
      <w:r w:rsidRPr="00CE2D98">
        <w:t xml:space="preserve">voornemens dit </w:t>
      </w:r>
      <w:r w:rsidRPr="00CE2D98" w:rsidR="0067288E">
        <w:t>concept</w:t>
      </w:r>
      <w:r w:rsidRPr="00CE2D98">
        <w:t>besluit 10 mei te versturen om voo</w:t>
      </w:r>
      <w:r w:rsidRPr="00CE2D98" w:rsidR="00F30D56">
        <w:t>r advies voor te leggen aan de Afdeling a</w:t>
      </w:r>
      <w:r w:rsidRPr="00CE2D98">
        <w:t>dvi</w:t>
      </w:r>
      <w:r w:rsidRPr="00CE2D98" w:rsidR="0067288E">
        <w:t>sering</w:t>
      </w:r>
      <w:r w:rsidRPr="00CE2D98">
        <w:t xml:space="preserve"> van de Raad van State zodat gekoerst kan worden op een tijdige publicatie</w:t>
      </w:r>
      <w:r w:rsidRPr="00CE2D98" w:rsidR="00AB4FF8">
        <w:t xml:space="preserve"> als ook de Eerste Kamer instemt met het wetsvoorstel innovatie en kwaliteit kinderopvang</w:t>
      </w:r>
      <w:r w:rsidRPr="00CE2D98">
        <w:t>.</w:t>
      </w:r>
    </w:p>
    <w:p w:rsidRPr="00CE2D98" w:rsidR="00A46FB0" w:rsidP="004746D8" w:rsidRDefault="00A46FB0"/>
    <w:p w:rsidRPr="00CE2D98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CE2D98" w:rsidR="005B489B" w:rsidTr="003F663A">
        <w:trPr>
          <w:cantSplit/>
        </w:trPr>
        <w:tc>
          <w:tcPr>
            <w:tcW w:w="7651" w:type="dxa"/>
          </w:tcPr>
          <w:p w:rsidRPr="00CE2D98" w:rsidR="00CE2D98" w:rsidRDefault="00CE2D98">
            <w:bookmarkStart w:name="iOndertekening" w:colFirst="0" w:colLast="0" w:id="2"/>
            <w:r w:rsidRPr="00CE2D98">
              <w:t xml:space="preserve">De Minister van Sociale Zaken </w:t>
            </w:r>
          </w:p>
          <w:p w:rsidRPr="00CE2D98" w:rsidR="00CE2D98" w:rsidRDefault="00CE2D98">
            <w:r w:rsidRPr="00CE2D98">
              <w:t>en Werkgelegenheid,</w:t>
            </w:r>
          </w:p>
          <w:p w:rsidRPr="00CE2D98" w:rsidR="00CE2D98" w:rsidRDefault="00CE2D98"/>
          <w:p w:rsidRPr="00CE2D98" w:rsidR="00CE2D98" w:rsidRDefault="00CE2D98"/>
          <w:p w:rsidRPr="00CE2D98" w:rsidR="00CE2D98" w:rsidRDefault="00CE2D98"/>
          <w:p w:rsidRPr="00CE2D98" w:rsidR="00CE2D98" w:rsidRDefault="00CE2D98"/>
          <w:p w:rsidRPr="00CE2D98" w:rsidR="005B489B" w:rsidP="00273C3B" w:rsidRDefault="00CE2D98">
            <w:r w:rsidRPr="00CE2D98">
              <w:t xml:space="preserve">L.F. </w:t>
            </w:r>
            <w:proofErr w:type="spellStart"/>
            <w:r w:rsidRPr="00CE2D98">
              <w:t>Asscher</w:t>
            </w:r>
            <w:proofErr w:type="spellEnd"/>
          </w:p>
        </w:tc>
      </w:tr>
      <w:bookmarkEnd w:id="2"/>
    </w:tbl>
    <w:p w:rsidRPr="00CE2D98" w:rsidR="00103C63" w:rsidP="005B489B" w:rsidRDefault="00103C63"/>
    <w:sectPr w:rsidRPr="00CE2D98" w:rsidR="00103C63" w:rsidSect="00576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833" w:rsidRDefault="00A42833">
      <w:r>
        <w:separator/>
      </w:r>
    </w:p>
  </w:endnote>
  <w:endnote w:type="continuationSeparator" w:id="0">
    <w:p w:rsidR="00A42833" w:rsidRDefault="00A4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33" w:rsidRDefault="00EC386F">
    <w:pPr>
      <w:pStyle w:val="Voettekst"/>
      <w:framePr w:wrap="around" w:vAnchor="text" w:hAnchor="margin" w:xAlign="right" w:y="1"/>
    </w:pPr>
    <w:fldSimple w:instr="PAGE  ">
      <w:r w:rsidR="00576B4C">
        <w:rPr>
          <w:noProof/>
        </w:rPr>
        <w:t>1</w:t>
      </w:r>
    </w:fldSimple>
  </w:p>
  <w:p w:rsidR="00A42833" w:rsidRDefault="00A42833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33" w:rsidRDefault="00A42833" w:rsidP="008178D2">
    <w:pPr>
      <w:pStyle w:val="Voettekst"/>
    </w:pPr>
    <w:r>
      <w:tab/>
    </w:r>
    <w:fldSimple w:instr=" DOCPROPERTY  kPagina  \* MERGEFORMAT ">
      <w:r w:rsidR="00576B4C">
        <w:t>Pagina</w:t>
      </w:r>
    </w:fldSimple>
    <w:r>
      <w:t xml:space="preserve"> </w:t>
    </w:r>
    <w:fldSimple w:instr=" PAGE   \* MERGEFORMAT ">
      <w:r w:rsidR="00576B4C">
        <w:rPr>
          <w:noProof/>
        </w:rPr>
        <w:t>1</w:t>
      </w:r>
    </w:fldSimple>
    <w:r>
      <w:t xml:space="preserve"> </w:t>
    </w:r>
    <w:fldSimple w:instr=" DOCPROPERTY  kPaginaVan  \* MERGEFORMAT ">
      <w:r w:rsidR="00576B4C">
        <w:t>van</w:t>
      </w:r>
    </w:fldSimple>
    <w:r>
      <w:t xml:space="preserve"> </w:t>
    </w:r>
    <w:fldSimple w:instr=" NUMPAGES   \* MERGEFORMAT ">
      <w:r w:rsidR="00576B4C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33" w:rsidRDefault="00A42833" w:rsidP="00915096">
    <w:pPr>
      <w:pStyle w:val="Voettekst"/>
    </w:pPr>
    <w:r>
      <w:tab/>
    </w:r>
    <w:fldSimple w:instr=" DOCPROPERTY  kPagina  \* MERGEFORMAT ">
      <w:r w:rsidR="00576B4C">
        <w:t>Pagina</w:t>
      </w:r>
    </w:fldSimple>
    <w:r>
      <w:t xml:space="preserve"> </w:t>
    </w:r>
    <w:fldSimple w:instr=" PAGE   \* MERGEFORMAT ">
      <w:r w:rsidR="00576B4C">
        <w:rPr>
          <w:noProof/>
        </w:rPr>
        <w:t>1</w:t>
      </w:r>
    </w:fldSimple>
    <w:r>
      <w:t xml:space="preserve"> </w:t>
    </w:r>
    <w:fldSimple w:instr=" DOCPROPERTY  kPaginaVan  \* MERGEFORMAT ">
      <w:r w:rsidR="00576B4C">
        <w:t>van</w:t>
      </w:r>
    </w:fldSimple>
    <w:r>
      <w:t xml:space="preserve"> </w:t>
    </w:r>
    <w:fldSimple w:instr=" NUMPAGES   \* MERGEFORMAT ">
      <w:r w:rsidR="00576B4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833" w:rsidRDefault="00A42833">
      <w:r>
        <w:separator/>
      </w:r>
    </w:p>
  </w:footnote>
  <w:footnote w:type="continuationSeparator" w:id="0">
    <w:p w:rsidR="00A42833" w:rsidRDefault="00A42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779" w:rsidRDefault="006C477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33" w:rsidRDefault="00EC386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A42833" w:rsidRPr="00E451D0" w:rsidRDefault="00A42833" w:rsidP="00B82BC2">
                <w:pPr>
                  <w:pStyle w:val="Afzendgegevenskopjes"/>
                </w:pPr>
              </w:p>
              <w:p w:rsidR="00A42833" w:rsidRDefault="00A42833" w:rsidP="00C91626">
                <w:pPr>
                  <w:pStyle w:val="Witregel2"/>
                </w:pPr>
              </w:p>
              <w:p w:rsidR="00A42833" w:rsidRDefault="00EC386F" w:rsidP="00C91626">
                <w:pPr>
                  <w:pStyle w:val="Referentiegegevenkopjes"/>
                </w:pPr>
                <w:fldSimple w:instr=" DOCPROPERTY  kDatum  \* MERGEFORMAT ">
                  <w:r w:rsidR="00576B4C">
                    <w:t>Datum</w:t>
                  </w:r>
                </w:fldSimple>
              </w:p>
              <w:p w:rsidR="00A42833" w:rsidRDefault="00EC386F" w:rsidP="00C91626">
                <w:pPr>
                  <w:pStyle w:val="Referentiegegevens"/>
                </w:pPr>
                <w:r w:rsidRPr="001D0C71">
                  <w:fldChar w:fldCharType="begin"/>
                </w:r>
                <w:r w:rsidR="00A42833" w:rsidRPr="001D0C71">
                  <w:instrText xml:space="preserve"> IF </w:instrText>
                </w:r>
                <w:fldSimple w:instr=" DOCPROPERTY  iChkDatum  \* MERGEFORMAT ">
                  <w:r w:rsidR="00576B4C" w:rsidRPr="00576B4C">
                    <w:rPr>
                      <w:bCs/>
                    </w:rPr>
                    <w:instrText>-1</w:instrText>
                  </w:r>
                </w:fldSimple>
                <w:r w:rsidR="00A42833" w:rsidRPr="001D0C71">
                  <w:instrText xml:space="preserve"> = "0" "" "</w:instrText>
                </w:r>
                <w:r>
                  <w:fldChar w:fldCharType="begin"/>
                </w:r>
                <w:r w:rsidR="00A42833">
                  <w:instrText xml:space="preserve"> DOCPROPERTY  iDatum  \@ "d MMMM yyyy" </w:instrText>
                </w:r>
                <w:r>
                  <w:fldChar w:fldCharType="separate"/>
                </w:r>
                <w:r w:rsidR="00576B4C">
                  <w:instrText>4 mei 2017</w:instrText>
                </w:r>
                <w:r>
                  <w:fldChar w:fldCharType="end"/>
                </w:r>
                <w:r w:rsidR="00A42833" w:rsidRPr="001D0C71">
                  <w:instrText xml:space="preserve">"  </w:instrText>
                </w:r>
                <w:r w:rsidRPr="001D0C71">
                  <w:fldChar w:fldCharType="separate"/>
                </w:r>
                <w:r w:rsidR="00576B4C">
                  <w:rPr>
                    <w:noProof/>
                  </w:rPr>
                  <w:t>4 mei 2017</w:t>
                </w:r>
                <w:r w:rsidRPr="001D0C71">
                  <w:fldChar w:fldCharType="end"/>
                </w:r>
              </w:p>
              <w:p w:rsidR="00A42833" w:rsidRPr="00C91626" w:rsidRDefault="00A42833" w:rsidP="00B82BC2">
                <w:pPr>
                  <w:pStyle w:val="Witregel1"/>
                </w:pPr>
              </w:p>
              <w:p w:rsidR="00A42833" w:rsidRDefault="00EC386F" w:rsidP="00C91626">
                <w:pPr>
                  <w:pStyle w:val="Referentiegegevenkopjes"/>
                </w:pPr>
                <w:fldSimple w:instr=" DOCPROPERTY  kOnsKenmerk  \* MERGEFORMAT ">
                  <w:r w:rsidR="00576B4C">
                    <w:t>Onze referentie</w:t>
                  </w:r>
                </w:fldSimple>
              </w:p>
              <w:p w:rsidR="00A42833" w:rsidRDefault="00EC386F" w:rsidP="00C91626">
                <w:pPr>
                  <w:pStyle w:val="Referentiegegevens"/>
                </w:pPr>
                <w:fldSimple w:instr=" DOCPROPERTY  iOnskenmerk  \* MERGEFORMAT ">
                  <w:r w:rsidR="00576B4C">
                    <w:t>2017-0000067660</w:t>
                  </w:r>
                </w:fldSimple>
              </w:p>
              <w:p w:rsidR="00A42833" w:rsidRDefault="00A42833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33" w:rsidRPr="00CE2D98" w:rsidRDefault="00EC386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A42833" w:rsidRPr="00E451D0" w:rsidRDefault="00A42833" w:rsidP="004746D8">
                <w:pPr>
                  <w:pStyle w:val="Afzendgegevenskopjes"/>
                </w:pPr>
              </w:p>
              <w:p w:rsidR="00A42833" w:rsidRPr="00E451D0" w:rsidRDefault="00A42833" w:rsidP="004746D8">
                <w:pPr>
                  <w:pStyle w:val="Witregel1"/>
                </w:pPr>
              </w:p>
              <w:p w:rsidR="00CE2D98" w:rsidRDefault="00CE2D98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CE2D98" w:rsidRDefault="00CE2D98" w:rsidP="00924029">
                <w:pPr>
                  <w:pStyle w:val="Afzendgegevens"/>
                </w:pPr>
                <w:r>
                  <w:t>2509 LV  Den Haag</w:t>
                </w:r>
              </w:p>
              <w:p w:rsidR="00CE2D98" w:rsidRPr="00CD34C4" w:rsidRDefault="00CE2D98" w:rsidP="00924029">
                <w:pPr>
                  <w:pStyle w:val="Afzendgegevens"/>
                </w:pPr>
                <w:proofErr w:type="spellStart"/>
                <w:r w:rsidRPr="00CD34C4">
                  <w:t>Parnassusplein</w:t>
                </w:r>
                <w:proofErr w:type="spellEnd"/>
                <w:r w:rsidRPr="00CD34C4">
                  <w:t xml:space="preserve"> 5</w:t>
                </w:r>
              </w:p>
              <w:p w:rsidR="00CE2D98" w:rsidRDefault="00CE2D98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CE2D98" w:rsidRDefault="00CE2D98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A42833" w:rsidRPr="00E451D0" w:rsidRDefault="00CE2D98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A42833" w:rsidRPr="00E451D0" w:rsidRDefault="00A42833" w:rsidP="004746D8">
                <w:pPr>
                  <w:pStyle w:val="Witregel1"/>
                </w:pPr>
              </w:p>
              <w:p w:rsidR="00A42833" w:rsidRDefault="00A42833" w:rsidP="004746D8">
                <w:pPr>
                  <w:pStyle w:val="Afzendgegevens"/>
                </w:pPr>
              </w:p>
              <w:p w:rsidR="00A42833" w:rsidRPr="00E451D0" w:rsidRDefault="00A42833" w:rsidP="004746D8">
                <w:pPr>
                  <w:pStyle w:val="Witregel1"/>
                </w:pPr>
              </w:p>
              <w:p w:rsidR="00A42833" w:rsidRPr="00E451D0" w:rsidRDefault="00EC386F" w:rsidP="004746D8">
                <w:pPr>
                  <w:pStyle w:val="Referentiegegevenkopjes"/>
                </w:pPr>
                <w:fldSimple w:instr=" DOCPROPERTY  kOnsKenmerk  \* MERGEFORMAT ">
                  <w:r w:rsidR="00576B4C">
                    <w:t>Onze referentie</w:t>
                  </w:r>
                </w:fldSimple>
              </w:p>
              <w:p w:rsidR="00A42833" w:rsidRDefault="00EC386F" w:rsidP="004746D8">
                <w:pPr>
                  <w:pStyle w:val="Referentiegegevens"/>
                </w:pPr>
                <w:fldSimple w:instr=" DOCPROPERTY  iOnskenmerk  \* MERGEFORMAT ">
                  <w:r w:rsidR="00576B4C">
                    <w:t>2017-0000067660</w:t>
                  </w:r>
                </w:fldSimple>
              </w:p>
              <w:p w:rsidR="00A42833" w:rsidRDefault="00A42833" w:rsidP="004746D8">
                <w:pPr>
                  <w:pStyle w:val="Referentiegegevens"/>
                </w:pPr>
              </w:p>
              <w:p w:rsidR="00A42833" w:rsidRPr="00787012" w:rsidRDefault="00A42833" w:rsidP="004746D8"/>
            </w:txbxContent>
          </v:textbox>
          <w10:wrap anchorx="page" anchory="page"/>
        </v:shape>
      </w:pict>
    </w:r>
  </w:p>
  <w:p w:rsidR="00A42833" w:rsidRPr="00CE2D98" w:rsidRDefault="00A42833">
    <w:pPr>
      <w:pStyle w:val="Koptekst"/>
    </w:pPr>
  </w:p>
  <w:p w:rsidR="00A42833" w:rsidRPr="00CE2D98" w:rsidRDefault="00A42833">
    <w:pPr>
      <w:pStyle w:val="Koptekst"/>
    </w:pPr>
  </w:p>
  <w:p w:rsidR="00A42833" w:rsidRPr="00CE2D98" w:rsidRDefault="00A42833">
    <w:pPr>
      <w:pStyle w:val="Koptekst"/>
    </w:pPr>
  </w:p>
  <w:p w:rsidR="00A42833" w:rsidRPr="00CE2D98" w:rsidRDefault="00A42833">
    <w:pPr>
      <w:pStyle w:val="Koptekst"/>
    </w:pPr>
  </w:p>
  <w:p w:rsidR="00A42833" w:rsidRPr="00CE2D98" w:rsidRDefault="00A42833">
    <w:pPr>
      <w:pStyle w:val="Koptekst"/>
    </w:pPr>
  </w:p>
  <w:p w:rsidR="00A42833" w:rsidRPr="00CE2D98" w:rsidRDefault="00A42833">
    <w:pPr>
      <w:pStyle w:val="Koptekst"/>
    </w:pPr>
  </w:p>
  <w:p w:rsidR="00A42833" w:rsidRPr="00CE2D98" w:rsidRDefault="00A42833">
    <w:pPr>
      <w:pStyle w:val="Koptekst"/>
    </w:pPr>
  </w:p>
  <w:p w:rsidR="00A42833" w:rsidRPr="00CE2D98" w:rsidRDefault="00A42833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A42833" w:rsidRPr="00CE2D98" w:rsidTr="003F663A">
      <w:trPr>
        <w:trHeight w:val="2625"/>
      </w:trPr>
      <w:tc>
        <w:tcPr>
          <w:tcW w:w="7651" w:type="dxa"/>
          <w:gridSpan w:val="2"/>
        </w:tcPr>
        <w:p w:rsidR="00A42833" w:rsidRPr="00CE2D98" w:rsidRDefault="00EC386F" w:rsidP="00422937">
          <w:pPr>
            <w:pStyle w:val="Retouradres"/>
          </w:pPr>
          <w:fldSimple w:instr=" DOCPROPERTY  kRetouradres  \* MERGEFORMAT ">
            <w:r w:rsidR="00576B4C">
              <w:t>&gt; Retouradres</w:t>
            </w:r>
          </w:fldSimple>
          <w:r w:rsidR="00A42833" w:rsidRPr="00CE2D98">
            <w:t xml:space="preserve"> </w:t>
          </w:r>
          <w:fldSimple w:instr=" DOCPROPERTY  iRetouradres  \* MERGEFORMAT ">
            <w:r w:rsidR="00576B4C">
              <w:t>Postbus 90801 2509 LV  Den Haag</w:t>
            </w:r>
          </w:fldSimple>
        </w:p>
        <w:p w:rsidR="00576B4C" w:rsidRDefault="00EC386F" w:rsidP="00422937">
          <w:pPr>
            <w:pStyle w:val="Toezendgegevens"/>
          </w:pPr>
          <w:r w:rsidRPr="00CE2D98">
            <w:fldChar w:fldCharType="begin"/>
          </w:r>
          <w:r w:rsidR="00A42833" w:rsidRPr="00CE2D98">
            <w:instrText xml:space="preserve"> DOCPROPERTY  iAdressering  \* MERGEFORMAT </w:instrText>
          </w:r>
          <w:r w:rsidRPr="00CE2D98">
            <w:fldChar w:fldCharType="separate"/>
          </w:r>
          <w:r w:rsidR="00576B4C">
            <w:t>De Voorzitter van de Tweede Kamer</w:t>
          </w:r>
        </w:p>
        <w:p w:rsidR="00A42833" w:rsidRPr="00CE2D98" w:rsidRDefault="00576B4C" w:rsidP="00422937">
          <w:pPr>
            <w:pStyle w:val="Toezendgegevens"/>
          </w:pPr>
          <w:r>
            <w:t>der Staten-Generaal</w:t>
          </w:r>
          <w:r w:rsidR="00EC386F" w:rsidRPr="00CE2D98">
            <w:fldChar w:fldCharType="end"/>
          </w:r>
        </w:p>
        <w:p w:rsidR="00A42833" w:rsidRPr="00CE2D98" w:rsidRDefault="00EC386F" w:rsidP="00422937">
          <w:pPr>
            <w:pStyle w:val="Toezendgegevens"/>
          </w:pPr>
          <w:fldSimple w:instr=" DOCPROPERTY  iStraat  \* MERGEFORMAT ">
            <w:r w:rsidR="00576B4C">
              <w:t>Binnenhof</w:t>
            </w:r>
          </w:fldSimple>
          <w:r w:rsidR="00A42833" w:rsidRPr="00CE2D98">
            <w:t xml:space="preserve"> </w:t>
          </w:r>
          <w:fldSimple w:instr=" DOCPROPERTY  iNr  \* MERGEFORMAT ">
            <w:r w:rsidR="00576B4C">
              <w:t>1</w:t>
            </w:r>
          </w:fldSimple>
          <w:r w:rsidR="00A42833" w:rsidRPr="00CE2D98">
            <w:t xml:space="preserve"> </w:t>
          </w:r>
          <w:fldSimple w:instr=" DOCPROPERTY  iToev  \* MERGEFORMAT ">
            <w:r w:rsidR="00576B4C">
              <w:t>A</w:t>
            </w:r>
          </w:fldSimple>
        </w:p>
        <w:p w:rsidR="00A42833" w:rsidRPr="00CE2D98" w:rsidRDefault="00EC386F" w:rsidP="00422937">
          <w:pPr>
            <w:pStyle w:val="Toezendgegevens"/>
          </w:pPr>
          <w:fldSimple w:instr=" DOCPROPERTY  iPostcode  \* MERGEFORMAT ">
            <w:r w:rsidR="00576B4C">
              <w:t>2513 AA</w:t>
            </w:r>
          </w:fldSimple>
          <w:r w:rsidR="00A42833" w:rsidRPr="00CE2D98">
            <w:t xml:space="preserve">  </w:t>
          </w:r>
          <w:fldSimple w:instr=" DOCPROPERTY  iPlaats  \* MERGEFORMAT ">
            <w:r w:rsidR="00576B4C">
              <w:t>S GRAVENHAGE</w:t>
            </w:r>
          </w:fldSimple>
        </w:p>
        <w:p w:rsidR="00A42833" w:rsidRPr="00CE2D98" w:rsidRDefault="00EC386F" w:rsidP="003F663A">
          <w:pPr>
            <w:pStyle w:val="KixCode"/>
            <w:spacing w:line="240" w:lineRule="atLeast"/>
          </w:pPr>
          <w:fldSimple w:instr=" DOCPROPERTY  iKixCode  \* MERGEFORMAT ">
            <w:r w:rsidR="00576B4C">
              <w:t>2513AA22XA</w:t>
            </w:r>
          </w:fldSimple>
        </w:p>
      </w:tc>
    </w:tr>
    <w:tr w:rsidR="00A42833" w:rsidRPr="00CE2D98" w:rsidTr="003F663A">
      <w:trPr>
        <w:trHeight w:hRule="exact" w:val="240"/>
      </w:trPr>
      <w:tc>
        <w:tcPr>
          <w:tcW w:w="742" w:type="dxa"/>
        </w:tcPr>
        <w:p w:rsidR="00A42833" w:rsidRPr="00CE2D98" w:rsidRDefault="00EC386F" w:rsidP="00422937">
          <w:fldSimple w:instr=" DOCPROPERTY  kDatum  \* MERGEFORMAT ">
            <w:r w:rsidR="00576B4C">
              <w:t>Datum</w:t>
            </w:r>
          </w:fldSimple>
          <w:r w:rsidR="00A42833" w:rsidRPr="00CE2D98">
            <w:t xml:space="preserve"> </w:t>
          </w:r>
        </w:p>
      </w:tc>
      <w:tc>
        <w:tcPr>
          <w:tcW w:w="6909" w:type="dxa"/>
        </w:tcPr>
        <w:p w:rsidR="00A42833" w:rsidRPr="00CE2D98" w:rsidRDefault="00EC386F" w:rsidP="00422937">
          <w:r w:rsidRPr="00CE2D98">
            <w:fldChar w:fldCharType="begin"/>
          </w:r>
          <w:r w:rsidR="00A42833" w:rsidRPr="00CE2D98">
            <w:instrText xml:space="preserve"> IF </w:instrText>
          </w:r>
          <w:fldSimple w:instr=" DOCPROPERTY  iChkDatum  \* MERGEFORMAT ">
            <w:r w:rsidR="00576B4C" w:rsidRPr="00576B4C">
              <w:rPr>
                <w:bCs/>
              </w:rPr>
              <w:instrText>-1</w:instrText>
            </w:r>
          </w:fldSimple>
          <w:r w:rsidR="00A42833" w:rsidRPr="00CE2D98">
            <w:instrText xml:space="preserve"> = "0" "" "</w:instrText>
          </w:r>
          <w:r w:rsidRPr="00CE2D98">
            <w:fldChar w:fldCharType="begin"/>
          </w:r>
          <w:r w:rsidR="00A42833" w:rsidRPr="00CE2D98">
            <w:instrText xml:space="preserve"> DOCPROPERTY  iDatum  \@ "d MMMM yyyy" </w:instrText>
          </w:r>
          <w:r w:rsidRPr="00CE2D98">
            <w:fldChar w:fldCharType="separate"/>
          </w:r>
          <w:r w:rsidR="00576B4C">
            <w:instrText>4 mei 2017</w:instrText>
          </w:r>
          <w:r w:rsidRPr="00CE2D98">
            <w:fldChar w:fldCharType="end"/>
          </w:r>
          <w:r w:rsidR="00A42833" w:rsidRPr="00CE2D98">
            <w:instrText xml:space="preserve">"  </w:instrText>
          </w:r>
          <w:r w:rsidRPr="00CE2D98">
            <w:fldChar w:fldCharType="separate"/>
          </w:r>
          <w:r w:rsidR="00576B4C">
            <w:rPr>
              <w:noProof/>
            </w:rPr>
            <w:t>4 mei 2017</w:t>
          </w:r>
          <w:r w:rsidRPr="00CE2D98">
            <w:fldChar w:fldCharType="end"/>
          </w:r>
        </w:p>
      </w:tc>
    </w:tr>
    <w:tr w:rsidR="00A42833" w:rsidRPr="00CE2D98" w:rsidTr="003F663A">
      <w:trPr>
        <w:trHeight w:val="448"/>
      </w:trPr>
      <w:tc>
        <w:tcPr>
          <w:tcW w:w="742" w:type="dxa"/>
        </w:tcPr>
        <w:p w:rsidR="00A42833" w:rsidRPr="00CE2D98" w:rsidRDefault="00EC386F" w:rsidP="00422937">
          <w:fldSimple w:instr=" DOCPROPERTY  kOnderwerp  \* MERGEFORMAT ">
            <w:r w:rsidR="00576B4C">
              <w:t>Betreft</w:t>
            </w:r>
          </w:fldSimple>
        </w:p>
      </w:tc>
      <w:tc>
        <w:tcPr>
          <w:tcW w:w="6909" w:type="dxa"/>
        </w:tcPr>
        <w:p w:rsidR="00A42833" w:rsidRPr="00CE2D98" w:rsidRDefault="00EC386F" w:rsidP="00A42833">
          <w:fldSimple w:instr=" DOCPROPERTY  iOnderwerp  \* MERGEFORMAT ">
            <w:r w:rsidR="00576B4C">
              <w:t>Inbreng Schriftelijk overleg ontwerpbesluit kwaliteit kinderopvang en peuterspeelzaalwerk</w:t>
            </w:r>
          </w:fldSimple>
        </w:p>
      </w:tc>
    </w:tr>
  </w:tbl>
  <w:p w:rsidR="00A42833" w:rsidRPr="00CE2D98" w:rsidRDefault="00A42833">
    <w:pPr>
      <w:pStyle w:val="Koptekst"/>
    </w:pPr>
    <w:r w:rsidRPr="00CE2D98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D52C9ED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0908F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8D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A4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CA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46D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85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86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D6F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embedSystemFonts/>
  <w:proofState w:spelling="clean"/>
  <w:attachedTemplate r:id="rId1"/>
  <w:stylePaneFormatFilter w:val="3F01"/>
  <w:revisionView w:markup="0"/>
  <w:trackRevisions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E70EF8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A54CB"/>
    <w:rsid w:val="00103C63"/>
    <w:rsid w:val="00113255"/>
    <w:rsid w:val="00152391"/>
    <w:rsid w:val="0019174A"/>
    <w:rsid w:val="001938BE"/>
    <w:rsid w:val="001942CB"/>
    <w:rsid w:val="001963B8"/>
    <w:rsid w:val="001A1C41"/>
    <w:rsid w:val="001A5828"/>
    <w:rsid w:val="001F4F9F"/>
    <w:rsid w:val="001F7A45"/>
    <w:rsid w:val="00240223"/>
    <w:rsid w:val="00264655"/>
    <w:rsid w:val="002646D9"/>
    <w:rsid w:val="0026646D"/>
    <w:rsid w:val="00272106"/>
    <w:rsid w:val="00273C3B"/>
    <w:rsid w:val="002812A0"/>
    <w:rsid w:val="002B1B2F"/>
    <w:rsid w:val="002C169E"/>
    <w:rsid w:val="002C5CB0"/>
    <w:rsid w:val="002C63B6"/>
    <w:rsid w:val="003010F5"/>
    <w:rsid w:val="003117C6"/>
    <w:rsid w:val="00322E20"/>
    <w:rsid w:val="00336793"/>
    <w:rsid w:val="003554CD"/>
    <w:rsid w:val="00372347"/>
    <w:rsid w:val="003A14A1"/>
    <w:rsid w:val="003C697A"/>
    <w:rsid w:val="003D0636"/>
    <w:rsid w:val="003F6618"/>
    <w:rsid w:val="003F663A"/>
    <w:rsid w:val="00421086"/>
    <w:rsid w:val="00422937"/>
    <w:rsid w:val="00442224"/>
    <w:rsid w:val="00443308"/>
    <w:rsid w:val="00450C05"/>
    <w:rsid w:val="004558EB"/>
    <w:rsid w:val="00455973"/>
    <w:rsid w:val="004746D8"/>
    <w:rsid w:val="00481A8A"/>
    <w:rsid w:val="00482B6A"/>
    <w:rsid w:val="00497264"/>
    <w:rsid w:val="004A5EC8"/>
    <w:rsid w:val="004B0CFA"/>
    <w:rsid w:val="004B3FB9"/>
    <w:rsid w:val="004B616A"/>
    <w:rsid w:val="004E5DD8"/>
    <w:rsid w:val="004F5627"/>
    <w:rsid w:val="0052587C"/>
    <w:rsid w:val="0053256D"/>
    <w:rsid w:val="00560E7B"/>
    <w:rsid w:val="00576B4C"/>
    <w:rsid w:val="005A420F"/>
    <w:rsid w:val="005B489B"/>
    <w:rsid w:val="005F0A25"/>
    <w:rsid w:val="005F14CB"/>
    <w:rsid w:val="00604FE9"/>
    <w:rsid w:val="006124F1"/>
    <w:rsid w:val="0062734D"/>
    <w:rsid w:val="006724A5"/>
    <w:rsid w:val="0067288E"/>
    <w:rsid w:val="0068066D"/>
    <w:rsid w:val="00697135"/>
    <w:rsid w:val="006B10A5"/>
    <w:rsid w:val="006C4779"/>
    <w:rsid w:val="006D367B"/>
    <w:rsid w:val="006E3704"/>
    <w:rsid w:val="006E5C7B"/>
    <w:rsid w:val="00701481"/>
    <w:rsid w:val="00787012"/>
    <w:rsid w:val="00796CB3"/>
    <w:rsid w:val="00801B51"/>
    <w:rsid w:val="00813A8E"/>
    <w:rsid w:val="008178D2"/>
    <w:rsid w:val="0082101D"/>
    <w:rsid w:val="008451AB"/>
    <w:rsid w:val="0088147C"/>
    <w:rsid w:val="008B0780"/>
    <w:rsid w:val="008B5FDD"/>
    <w:rsid w:val="008D2DBE"/>
    <w:rsid w:val="008E5688"/>
    <w:rsid w:val="00904D4E"/>
    <w:rsid w:val="00906F7B"/>
    <w:rsid w:val="00911014"/>
    <w:rsid w:val="00915096"/>
    <w:rsid w:val="00923BDA"/>
    <w:rsid w:val="00926AF5"/>
    <w:rsid w:val="0093537B"/>
    <w:rsid w:val="00945B94"/>
    <w:rsid w:val="00946A7B"/>
    <w:rsid w:val="00950627"/>
    <w:rsid w:val="0099729C"/>
    <w:rsid w:val="009A4535"/>
    <w:rsid w:val="009B65A0"/>
    <w:rsid w:val="009B746E"/>
    <w:rsid w:val="009D73D5"/>
    <w:rsid w:val="00A32D80"/>
    <w:rsid w:val="00A42833"/>
    <w:rsid w:val="00A45AD5"/>
    <w:rsid w:val="00A46FB0"/>
    <w:rsid w:val="00A73F3A"/>
    <w:rsid w:val="00A87E26"/>
    <w:rsid w:val="00AB0A46"/>
    <w:rsid w:val="00AB4FF8"/>
    <w:rsid w:val="00AD264A"/>
    <w:rsid w:val="00AE13CB"/>
    <w:rsid w:val="00AF1353"/>
    <w:rsid w:val="00AF2A5C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D2077"/>
    <w:rsid w:val="00CE2D98"/>
    <w:rsid w:val="00CE798D"/>
    <w:rsid w:val="00D11A89"/>
    <w:rsid w:val="00D246C6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0EF8"/>
    <w:rsid w:val="00E723FD"/>
    <w:rsid w:val="00E7606F"/>
    <w:rsid w:val="00E95DB7"/>
    <w:rsid w:val="00EC386F"/>
    <w:rsid w:val="00ED04DB"/>
    <w:rsid w:val="00ED2BA8"/>
    <w:rsid w:val="00F22CF8"/>
    <w:rsid w:val="00F30972"/>
    <w:rsid w:val="00F30D56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E70EF8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E70EF8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E70EF8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E70EF8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customStyle="1" w:styleId="Default">
    <w:name w:val="Default"/>
    <w:rsid w:val="00E7606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rsid w:val="00A4283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4283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42833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428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428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915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2017-05-03T13:21:00.0000000Z</lastPrinted>
  <dcterms:created xsi:type="dcterms:W3CDTF">2017-05-04T09:37:00.0000000Z</dcterms:created>
  <dcterms:modified xsi:type="dcterms:W3CDTF">2017-05-04T09:55:00.0000000Z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04-05-2017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Inbreng Schriftelijk overleg ontwerpbesluit kwaliteit kinderopvang en peuterspeelzaalwerk</vt:lpwstr>
  </property>
  <property fmtid="{D5CDD505-2E9C-101B-9397-08002B2CF9AE}" pid="53" name="iOnsKenmerk">
    <vt:lpwstr>2017-0000067660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KO-Dir/KO-plv.Dir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0x0101006E2F673EF79AE548B0DD4A3DEEB0264D</vt:lpwstr>
  </property>
</Properties>
</file>