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400F9E" w:rsidR="00006788" w:rsidRDefault="00006788">
      <w:pPr>
        <w:spacing w:line="1" w:lineRule="exact"/>
        <w:rPr>
          <w:lang w:val="en-GB"/>
        </w:rPr>
        <w:sectPr w:rsidRPr="00400F9E" w:rsidR="00006788" w:rsidSect="005C3450">
          <w:headerReference w:type="default" r:id="rId9"/>
          <w:type w:val="continuous"/>
          <w:pgSz w:w="11905" w:h="16837"/>
          <w:pgMar w:top="8050" w:right="1700" w:bottom="1417" w:left="2211" w:header="0" w:footer="454" w:gutter="0"/>
          <w:cols w:space="708"/>
          <w:docGrid w:linePitch="245"/>
        </w:sectPr>
      </w:pPr>
      <w:bookmarkStart w:name="_GoBack" w:id="0"/>
      <w:bookmarkEnd w:id="0"/>
    </w:p>
    <w:p w:rsidRPr="00400F9E" w:rsidR="00C83F93" w:rsidP="00C83F93" w:rsidRDefault="00C83F93">
      <w:pPr>
        <w:pStyle w:val="Huisstijl-Aanhef"/>
        <w:rPr>
          <w:sz w:val="20"/>
          <w:szCs w:val="20"/>
          <w:lang w:val="en-GB"/>
        </w:rPr>
      </w:pPr>
      <w:r w:rsidRPr="00400F9E">
        <w:rPr>
          <w:sz w:val="20"/>
          <w:lang w:val="en-GB"/>
        </w:rPr>
        <w:lastRenderedPageBreak/>
        <w:t xml:space="preserve">Dear </w:t>
      </w:r>
      <w:r w:rsidR="000365A7">
        <w:rPr>
          <w:sz w:val="20"/>
          <w:lang w:val="en-GB"/>
        </w:rPr>
        <w:t>Madam, Sir</w:t>
      </w:r>
      <w:r w:rsidRPr="00400F9E">
        <w:rPr>
          <w:sz w:val="20"/>
          <w:lang w:val="en-GB"/>
        </w:rPr>
        <w:t>,</w:t>
      </w:r>
    </w:p>
    <w:p w:rsidRPr="00400F9E" w:rsidR="00C83F93" w:rsidP="00C83F93" w:rsidRDefault="00C83F93">
      <w:pPr>
        <w:pStyle w:val="Lijstalinea"/>
        <w:rPr>
          <w:sz w:val="20"/>
          <w:szCs w:val="20"/>
          <w:highlight w:val="yellow"/>
          <w:lang w:val="en-GB"/>
        </w:rPr>
      </w:pPr>
    </w:p>
    <w:p w:rsidRPr="00400F9E" w:rsidR="00C83F93" w:rsidP="00C83F93" w:rsidRDefault="00C83F93">
      <w:pPr>
        <w:spacing w:line="276" w:lineRule="auto"/>
        <w:rPr>
          <w:rFonts w:eastAsia="Calibri" w:cs="Times New Roman"/>
          <w:color w:val="auto"/>
          <w:sz w:val="20"/>
          <w:szCs w:val="20"/>
          <w:lang w:val="en-GB"/>
        </w:rPr>
      </w:pPr>
      <w:r w:rsidRPr="00400F9E">
        <w:rPr>
          <w:color w:val="auto"/>
          <w:sz w:val="20"/>
          <w:lang w:val="en-GB"/>
        </w:rPr>
        <w:t xml:space="preserve">I am writing to inform you of the activities that I have developed in my role as Circular Economy Rapporteur for the standing committee on Infrastructure and the Environment in the Dutch House of Representatives. I began my work two years ago, in the run-up to the publication of the circular economy package </w:t>
      </w:r>
      <w:r w:rsidRPr="00400F9E">
        <w:rPr>
          <w:i/>
          <w:color w:val="auto"/>
          <w:sz w:val="20"/>
          <w:lang w:val="en-GB"/>
        </w:rPr>
        <w:t xml:space="preserve">Closing the Loop </w:t>
      </w:r>
      <w:r w:rsidRPr="00400F9E">
        <w:rPr>
          <w:color w:val="auto"/>
          <w:sz w:val="20"/>
          <w:lang w:val="en-GB"/>
        </w:rPr>
        <w:t xml:space="preserve">on 2 December 2015. </w:t>
      </w:r>
      <w:r w:rsidRPr="00400F9E">
        <w:rPr>
          <w:sz w:val="20"/>
          <w:lang w:val="en-GB"/>
        </w:rPr>
        <w:t>The objective of the mandate conferred on me by this committee was to increase the amount of information available to the House of Representatives regarding this dossier. In this regard, I have consulted with Dutch and international experts and stakeholders, with the European Commission and with spokespersons for the European Parliament.</w:t>
      </w:r>
    </w:p>
    <w:p w:rsidRPr="00400F9E" w:rsidR="00C83F93" w:rsidP="00C83F93" w:rsidRDefault="00C83F93">
      <w:pPr>
        <w:spacing w:line="276" w:lineRule="auto"/>
        <w:rPr>
          <w:rFonts w:eastAsia="Calibri" w:cs="Times New Roman"/>
          <w:color w:val="auto"/>
          <w:sz w:val="20"/>
          <w:szCs w:val="20"/>
          <w:lang w:val="en-GB"/>
        </w:rPr>
      </w:pPr>
    </w:p>
    <w:p w:rsidRPr="00400F9E" w:rsidR="00C83F93" w:rsidP="00C83F93" w:rsidRDefault="00C83F93">
      <w:pPr>
        <w:spacing w:line="276" w:lineRule="auto"/>
        <w:rPr>
          <w:rFonts w:eastAsia="Calibri" w:cs="Times New Roman"/>
          <w:color w:val="auto"/>
          <w:sz w:val="20"/>
          <w:szCs w:val="20"/>
          <w:lang w:val="en-GB"/>
        </w:rPr>
      </w:pPr>
      <w:r w:rsidRPr="00400F9E">
        <w:rPr>
          <w:color w:val="auto"/>
          <w:sz w:val="20"/>
          <w:lang w:val="en-GB"/>
        </w:rPr>
        <w:t xml:space="preserve">During my time as Rapporteur, I have witnessed many positive developments. In the Netherlands, an integral, cross-ministry programme directorate has been established. During the Dutch Presidency of the European Union, the circular economy was prioritised in the Council. The subject was also brought up for discussion during the interparliamentary conference on energy in The Hague. </w:t>
      </w:r>
    </w:p>
    <w:p w:rsidRPr="00400F9E" w:rsidR="00C83F93" w:rsidP="00C83F93" w:rsidRDefault="00C83F93">
      <w:pPr>
        <w:spacing w:line="276" w:lineRule="auto"/>
        <w:rPr>
          <w:rFonts w:eastAsia="Calibri" w:cs="Times New Roman"/>
          <w:color w:val="auto"/>
          <w:sz w:val="20"/>
          <w:szCs w:val="20"/>
          <w:lang w:val="en-GB"/>
        </w:rPr>
      </w:pPr>
      <w:r w:rsidRPr="00400F9E">
        <w:rPr>
          <w:color w:val="auto"/>
          <w:sz w:val="20"/>
          <w:lang w:val="en-GB"/>
        </w:rPr>
        <w:t xml:space="preserve">As a follow-up to the circular economy action plan, the European Commission has introduced several new proposals, with a few also planned for 2017. I was also pleased to see that a ‘cross-silo’ approach is now also being adopted to this dossier within the European Commission. </w:t>
      </w:r>
    </w:p>
    <w:p w:rsidRPr="00400F9E" w:rsidR="00C83F93" w:rsidP="00C83F93" w:rsidRDefault="00C83F93">
      <w:pPr>
        <w:spacing w:line="276" w:lineRule="auto"/>
        <w:rPr>
          <w:rFonts w:eastAsia="Calibri" w:cs="Times New Roman"/>
          <w:color w:val="auto"/>
          <w:sz w:val="20"/>
          <w:szCs w:val="20"/>
          <w:lang w:val="en-GB"/>
        </w:rPr>
      </w:pPr>
    </w:p>
    <w:p w:rsidRPr="00400F9E" w:rsidR="00C83F93" w:rsidP="00C83F93" w:rsidRDefault="00C83F93">
      <w:pPr>
        <w:spacing w:line="276" w:lineRule="auto"/>
        <w:rPr>
          <w:rFonts w:eastAsia="Calibri" w:cs="Times New Roman"/>
          <w:b/>
          <w:color w:val="auto"/>
          <w:sz w:val="20"/>
          <w:szCs w:val="20"/>
          <w:lang w:val="en-GB"/>
        </w:rPr>
      </w:pPr>
      <w:r w:rsidRPr="00400F9E">
        <w:rPr>
          <w:color w:val="auto"/>
          <w:sz w:val="20"/>
          <w:lang w:val="en-GB"/>
        </w:rPr>
        <w:t xml:space="preserve">Despite these positive developments, many challenges remain – primarily with regard to regulations and financing (method of investment and granting </w:t>
      </w:r>
      <w:r w:rsidRPr="00400F9E">
        <w:rPr>
          <w:color w:val="auto"/>
          <w:sz w:val="20"/>
          <w:lang w:val="en-GB"/>
        </w:rPr>
        <w:lastRenderedPageBreak/>
        <w:t>credit; alternative value assessment). There are also still many differences within the European Union regarding the extent to which the fundamentals/points of departure of the circular economy are applied.</w:t>
      </w:r>
    </w:p>
    <w:p w:rsidRPr="00400F9E" w:rsidR="00C83F93" w:rsidP="00C83F93" w:rsidRDefault="00C83F93">
      <w:pPr>
        <w:spacing w:line="276" w:lineRule="auto"/>
        <w:rPr>
          <w:sz w:val="20"/>
          <w:szCs w:val="20"/>
          <w:lang w:val="en-GB"/>
        </w:rPr>
      </w:pPr>
      <w:r w:rsidRPr="00400F9E">
        <w:rPr>
          <w:sz w:val="20"/>
          <w:lang w:val="en-GB"/>
        </w:rPr>
        <w:t xml:space="preserve">I am pleased to inform you of my findings regarding the circular economy </w:t>
      </w:r>
    </w:p>
    <w:p w:rsidRPr="00400F9E" w:rsidR="00C83F93" w:rsidP="00C83F93" w:rsidRDefault="00C83F93">
      <w:pPr>
        <w:spacing w:line="276" w:lineRule="auto"/>
        <w:rPr>
          <w:sz w:val="20"/>
          <w:szCs w:val="20"/>
          <w:lang w:val="en-GB"/>
        </w:rPr>
      </w:pPr>
      <w:r w:rsidRPr="00400F9E">
        <w:rPr>
          <w:sz w:val="20"/>
          <w:lang w:val="en-GB"/>
        </w:rPr>
        <w:t xml:space="preserve">and would also like to share the below recommendations. Some of these recommendations are associated with the Netherlands, but may also be of interest to other member states. </w:t>
      </w:r>
    </w:p>
    <w:p w:rsidRPr="00400F9E" w:rsidR="00C83F93" w:rsidP="00C83F93" w:rsidRDefault="00C83F93">
      <w:pPr>
        <w:rPr>
          <w:sz w:val="20"/>
          <w:szCs w:val="20"/>
          <w:lang w:val="en-GB"/>
        </w:rPr>
      </w:pPr>
    </w:p>
    <w:p w:rsidRPr="00400F9E" w:rsidR="00C83F93" w:rsidP="00C83F93" w:rsidRDefault="00C83F93">
      <w:pPr>
        <w:spacing w:line="276" w:lineRule="auto"/>
        <w:rPr>
          <w:rFonts w:eastAsia="Calibri" w:cs="Times New Roman"/>
          <w:b/>
          <w:color w:val="auto"/>
          <w:sz w:val="20"/>
          <w:szCs w:val="20"/>
          <w:lang w:val="en-GB"/>
        </w:rPr>
      </w:pPr>
    </w:p>
    <w:p w:rsidRPr="00400F9E" w:rsidR="00C83F93" w:rsidP="00C83F93" w:rsidRDefault="00C83F93">
      <w:pPr>
        <w:rPr>
          <w:rFonts w:eastAsia="Calibri" w:cs="Times New Roman"/>
          <w:b/>
          <w:color w:val="auto"/>
          <w:sz w:val="20"/>
          <w:szCs w:val="20"/>
          <w:lang w:val="en-GB"/>
        </w:rPr>
      </w:pPr>
      <w:r w:rsidRPr="00400F9E">
        <w:rPr>
          <w:b/>
          <w:color w:val="auto"/>
          <w:sz w:val="20"/>
          <w:lang w:val="en-GB"/>
        </w:rPr>
        <w:t xml:space="preserve">Recommendations regarding the circular economy </w:t>
      </w:r>
    </w:p>
    <w:p w:rsidRPr="00400F9E" w:rsidR="00C83F93" w:rsidP="00C83F93" w:rsidRDefault="00C83F93">
      <w:pPr>
        <w:rPr>
          <w:rFonts w:eastAsia="Calibri" w:cs="Times New Roman"/>
          <w:b/>
          <w:color w:val="auto"/>
          <w:sz w:val="20"/>
          <w:szCs w:val="20"/>
          <w:lang w:val="en-GB"/>
        </w:rPr>
      </w:pPr>
    </w:p>
    <w:p w:rsidRPr="00400F9E" w:rsidR="00C83F93" w:rsidP="00C83F93" w:rsidRDefault="00C83F93">
      <w:pPr>
        <w:rPr>
          <w:rFonts w:eastAsia="Calibri" w:cs="Times New Roman"/>
          <w:b/>
          <w:color w:val="auto"/>
          <w:sz w:val="20"/>
          <w:szCs w:val="20"/>
          <w:lang w:val="en-GB"/>
        </w:rPr>
      </w:pPr>
      <w:r w:rsidRPr="00400F9E">
        <w:rPr>
          <w:b/>
          <w:color w:val="auto"/>
          <w:sz w:val="20"/>
          <w:lang w:val="en-GB"/>
        </w:rPr>
        <w:t xml:space="preserve">General recommendation: </w:t>
      </w:r>
    </w:p>
    <w:p w:rsidRPr="00400F9E" w:rsidR="00C83F93" w:rsidP="00C83F93" w:rsidRDefault="00C83F93">
      <w:pPr>
        <w:rPr>
          <w:rFonts w:eastAsia="Calibri" w:cs="Times New Roman"/>
          <w:b/>
          <w:color w:val="auto"/>
          <w:sz w:val="20"/>
          <w:szCs w:val="20"/>
          <w:lang w:val="en-GB"/>
        </w:rPr>
      </w:pPr>
    </w:p>
    <w:p w:rsidRPr="00400F9E" w:rsidR="00C83F93" w:rsidP="00C83F93" w:rsidRDefault="00C83F93">
      <w:pPr>
        <w:numPr>
          <w:ilvl w:val="0"/>
          <w:numId w:val="11"/>
        </w:numPr>
        <w:spacing w:line="276" w:lineRule="auto"/>
        <w:textAlignment w:val="auto"/>
        <w:rPr>
          <w:rFonts w:eastAsia="Calibri" w:cs="Times New Roman"/>
          <w:color w:val="auto"/>
          <w:sz w:val="20"/>
          <w:szCs w:val="20"/>
          <w:lang w:val="en-GB"/>
        </w:rPr>
      </w:pPr>
      <w:r w:rsidRPr="00400F9E">
        <w:rPr>
          <w:color w:val="auto"/>
          <w:sz w:val="20"/>
          <w:lang w:val="en-GB"/>
        </w:rPr>
        <w:t xml:space="preserve">An </w:t>
      </w:r>
      <w:r w:rsidRPr="00400F9E">
        <w:rPr>
          <w:b/>
          <w:color w:val="auto"/>
          <w:sz w:val="20"/>
          <w:lang w:val="en-GB"/>
        </w:rPr>
        <w:t>integral approach</w:t>
      </w:r>
      <w:r w:rsidRPr="00400F9E">
        <w:rPr>
          <w:color w:val="auto"/>
          <w:sz w:val="20"/>
          <w:lang w:val="en-GB"/>
        </w:rPr>
        <w:t xml:space="preserve"> to the circular economy is essential. The circular economy cannot be handled as a separate environmental dossier, it also relates to the economy in general and employment. Food waste is another significant theme. A circular economy also has an unavoidable impact on financial instruments. Collaboration is therefore vital on all fronts and at all levels. </w:t>
      </w:r>
    </w:p>
    <w:p w:rsidRPr="00400F9E" w:rsidR="00C83F93" w:rsidP="00C83F93" w:rsidRDefault="00C83F93">
      <w:pPr>
        <w:rPr>
          <w:rFonts w:eastAsia="Calibri" w:cs="Times New Roman"/>
          <w:b/>
          <w:color w:val="auto"/>
          <w:sz w:val="20"/>
          <w:szCs w:val="20"/>
          <w:lang w:val="en-GB"/>
        </w:rPr>
      </w:pPr>
    </w:p>
    <w:p w:rsidRPr="00400F9E" w:rsidR="00C83F93" w:rsidP="00C83F93" w:rsidRDefault="00C83F93">
      <w:pPr>
        <w:rPr>
          <w:rFonts w:eastAsia="Calibri" w:cs="Times New Roman"/>
          <w:b/>
          <w:color w:val="auto"/>
          <w:sz w:val="20"/>
          <w:szCs w:val="20"/>
          <w:lang w:val="en-GB"/>
        </w:rPr>
      </w:pPr>
      <w:r w:rsidRPr="00400F9E">
        <w:rPr>
          <w:b/>
          <w:color w:val="auto"/>
          <w:sz w:val="20"/>
          <w:lang w:val="en-GB"/>
        </w:rPr>
        <w:t xml:space="preserve">Recommendations for the Netherlands (ministers and parliament) that could also be of interest to other member states and European institutions. </w:t>
      </w:r>
    </w:p>
    <w:p w:rsidRPr="00400F9E" w:rsidR="00C83F93" w:rsidP="00C83F93" w:rsidRDefault="00C83F93">
      <w:pPr>
        <w:spacing w:line="284" w:lineRule="exact"/>
        <w:rPr>
          <w:rFonts w:eastAsia="Calibri" w:cs="Times New Roman"/>
          <w:color w:val="auto"/>
          <w:sz w:val="20"/>
          <w:szCs w:val="20"/>
          <w:lang w:val="en-GB"/>
        </w:rPr>
      </w:pPr>
    </w:p>
    <w:p w:rsidRPr="00400F9E" w:rsidR="00C83F93" w:rsidP="00C83F93" w:rsidRDefault="00C83F93">
      <w:pPr>
        <w:numPr>
          <w:ilvl w:val="0"/>
          <w:numId w:val="11"/>
        </w:numPr>
        <w:spacing w:line="284" w:lineRule="exact"/>
        <w:textAlignment w:val="auto"/>
        <w:rPr>
          <w:rFonts w:eastAsia="Calibri" w:cs="Times New Roman"/>
          <w:color w:val="auto"/>
          <w:sz w:val="20"/>
          <w:szCs w:val="20"/>
          <w:lang w:val="en-GB"/>
        </w:rPr>
      </w:pPr>
      <w:r w:rsidRPr="00400F9E">
        <w:rPr>
          <w:color w:val="auto"/>
          <w:sz w:val="20"/>
          <w:lang w:val="en-GB"/>
        </w:rPr>
        <w:t xml:space="preserve">During the last year, an integral programme directorate was launched within the </w:t>
      </w:r>
      <w:r w:rsidRPr="00400F9E">
        <w:rPr>
          <w:b/>
          <w:color w:val="auto"/>
          <w:sz w:val="20"/>
          <w:lang w:val="en-GB"/>
        </w:rPr>
        <w:t>Dutch government</w:t>
      </w:r>
      <w:r w:rsidRPr="00400F9E">
        <w:rPr>
          <w:color w:val="auto"/>
          <w:sz w:val="20"/>
          <w:lang w:val="en-GB"/>
        </w:rPr>
        <w:t xml:space="preserve">. This does not alter the fact that more integral working methods can still also be introduced at a range of other levels: in this light, I recommend that committee debates on policy issues in the Dutch parliament are held with not only the minister responsible for the environmental portfolio, but also – dependent on the agenda – with the Ministers of Economic Affairs and Social Affairs and Employment, and potentially the Minister of Finance. </w:t>
      </w:r>
    </w:p>
    <w:p w:rsidRPr="00400F9E" w:rsidR="00C83F93" w:rsidP="00C83F93" w:rsidRDefault="00C83F93">
      <w:pPr>
        <w:numPr>
          <w:ilvl w:val="0"/>
          <w:numId w:val="11"/>
        </w:numPr>
        <w:spacing w:line="284" w:lineRule="exact"/>
        <w:textAlignment w:val="auto"/>
        <w:rPr>
          <w:rFonts w:eastAsia="Calibri" w:cs="Times New Roman"/>
          <w:color w:val="auto"/>
          <w:sz w:val="20"/>
          <w:szCs w:val="20"/>
          <w:lang w:val="en-GB"/>
        </w:rPr>
      </w:pPr>
      <w:r w:rsidRPr="00400F9E">
        <w:rPr>
          <w:color w:val="auto"/>
          <w:sz w:val="20"/>
          <w:lang w:val="en-GB"/>
        </w:rPr>
        <w:t xml:space="preserve">The </w:t>
      </w:r>
      <w:r w:rsidRPr="00400F9E">
        <w:rPr>
          <w:b/>
          <w:color w:val="auto"/>
          <w:sz w:val="20"/>
          <w:lang w:val="en-GB"/>
        </w:rPr>
        <w:t xml:space="preserve">parliament </w:t>
      </w:r>
      <w:r w:rsidRPr="00400F9E">
        <w:rPr>
          <w:color w:val="auto"/>
          <w:sz w:val="20"/>
          <w:lang w:val="en-GB"/>
        </w:rPr>
        <w:t xml:space="preserve">itself can also adopt more integral working practices, for example, by ensuring greater links between spokespersons within parliamentary groups in the fields of Economic Affairs, the Environment, Social Affairs and Employment (and if required, also with Finance and Education). </w:t>
      </w:r>
    </w:p>
    <w:p w:rsidRPr="00400F9E" w:rsidR="00C83F93" w:rsidP="00C83F93" w:rsidRDefault="00C83F93">
      <w:pPr>
        <w:numPr>
          <w:ilvl w:val="0"/>
          <w:numId w:val="11"/>
        </w:numPr>
        <w:spacing w:line="284" w:lineRule="exact"/>
        <w:textAlignment w:val="auto"/>
        <w:rPr>
          <w:rFonts w:eastAsia="Calibri" w:cs="Times New Roman"/>
          <w:color w:val="auto"/>
          <w:sz w:val="20"/>
          <w:szCs w:val="20"/>
          <w:lang w:val="en-GB"/>
        </w:rPr>
      </w:pPr>
      <w:r w:rsidRPr="00400F9E">
        <w:rPr>
          <w:color w:val="auto"/>
          <w:sz w:val="20"/>
          <w:lang w:val="en-GB"/>
        </w:rPr>
        <w:t xml:space="preserve">An integral discussion of the circular economy with the inclusion of ministers from other fields is also important in order to ensure effective feedback regarding the developments in Brussels with regard to </w:t>
      </w:r>
      <w:r w:rsidRPr="00400F9E">
        <w:rPr>
          <w:b/>
          <w:color w:val="auto"/>
          <w:sz w:val="20"/>
          <w:lang w:val="en-GB"/>
        </w:rPr>
        <w:t>funds and financing/innovation</w:t>
      </w:r>
      <w:r w:rsidRPr="00400F9E">
        <w:rPr>
          <w:color w:val="auto"/>
          <w:sz w:val="20"/>
          <w:lang w:val="en-GB"/>
        </w:rPr>
        <w:t xml:space="preserve">. EU funding for companies now receives plenty of attention, but the question is whether access for small and medium-sized enterprises is sufficient. I recommend that the State Secretary for the Environment and the Minister of Economic Affairs </w:t>
      </w:r>
      <w:r w:rsidRPr="00400F9E">
        <w:rPr>
          <w:color w:val="auto"/>
          <w:sz w:val="20"/>
          <w:lang w:val="en-GB"/>
        </w:rPr>
        <w:lastRenderedPageBreak/>
        <w:t xml:space="preserve">continue to advocate this subject in Brussels, keep track of developments at a European level, and regularly report back to the Dutch parliamentary committees on Economic Affairs and Infrastructure and the Environment. </w:t>
      </w:r>
    </w:p>
    <w:p w:rsidRPr="00400F9E" w:rsidR="00C83F93" w:rsidP="00C83F93" w:rsidRDefault="00C83F93">
      <w:pPr>
        <w:numPr>
          <w:ilvl w:val="0"/>
          <w:numId w:val="11"/>
        </w:numPr>
        <w:spacing w:line="284" w:lineRule="exact"/>
        <w:textAlignment w:val="auto"/>
        <w:rPr>
          <w:rFonts w:eastAsia="Calibri" w:cs="Times New Roman"/>
          <w:color w:val="auto"/>
          <w:sz w:val="20"/>
          <w:szCs w:val="20"/>
          <w:lang w:val="en-GB"/>
        </w:rPr>
      </w:pPr>
      <w:r w:rsidRPr="00400F9E">
        <w:rPr>
          <w:color w:val="auto"/>
          <w:sz w:val="20"/>
          <w:lang w:val="en-GB"/>
        </w:rPr>
        <w:t xml:space="preserve">In light of the impact that this circular economy has on the means of </w:t>
      </w:r>
      <w:r w:rsidRPr="00400F9E">
        <w:rPr>
          <w:b/>
          <w:color w:val="auto"/>
          <w:sz w:val="20"/>
          <w:lang w:val="en-GB"/>
        </w:rPr>
        <w:t>investment and granting credit</w:t>
      </w:r>
      <w:r w:rsidRPr="00400F9E">
        <w:rPr>
          <w:color w:val="auto"/>
          <w:sz w:val="20"/>
          <w:lang w:val="en-GB"/>
        </w:rPr>
        <w:t xml:space="preserve"> (or: the need to gear this to a circular economy), it could be useful to invite several financial institutions – such as PGGM, Rabobank and/or the European Investment Bank – to a technical briefing, perhaps together with the Dutch parliamentary committees on Economic Affairs and Finance.</w:t>
      </w:r>
    </w:p>
    <w:p w:rsidRPr="00400F9E" w:rsidR="00C83F93" w:rsidP="00C83F93" w:rsidRDefault="00C83F93">
      <w:pPr>
        <w:spacing w:line="284" w:lineRule="exact"/>
        <w:rPr>
          <w:rFonts w:eastAsia="Calibri" w:cs="Times New Roman"/>
          <w:color w:val="auto"/>
          <w:sz w:val="20"/>
          <w:szCs w:val="20"/>
          <w:lang w:val="en-GB"/>
        </w:rPr>
      </w:pPr>
    </w:p>
    <w:p w:rsidRPr="00400F9E" w:rsidR="00C83F93" w:rsidP="00C83F93" w:rsidRDefault="00C83F93">
      <w:pPr>
        <w:spacing w:line="284" w:lineRule="exact"/>
        <w:rPr>
          <w:rFonts w:eastAsia="Calibri" w:cs="Times New Roman"/>
          <w:color w:val="auto"/>
          <w:sz w:val="20"/>
          <w:szCs w:val="20"/>
          <w:lang w:val="en-GB"/>
        </w:rPr>
      </w:pPr>
      <w:r w:rsidRPr="00400F9E">
        <w:rPr>
          <w:b/>
          <w:color w:val="auto"/>
          <w:sz w:val="20"/>
          <w:lang w:val="en-GB"/>
        </w:rPr>
        <w:t>Recommendation to the European Commission</w:t>
      </w:r>
    </w:p>
    <w:p w:rsidRPr="00400F9E" w:rsidR="00C83F93" w:rsidP="00C83F93" w:rsidRDefault="00C83F93">
      <w:pPr>
        <w:spacing w:line="284" w:lineRule="exact"/>
        <w:rPr>
          <w:rFonts w:eastAsia="Calibri" w:cs="Times New Roman"/>
          <w:b/>
          <w:color w:val="auto"/>
          <w:sz w:val="20"/>
          <w:szCs w:val="20"/>
          <w:lang w:val="en-GB"/>
        </w:rPr>
      </w:pPr>
    </w:p>
    <w:p w:rsidRPr="00400F9E" w:rsidR="00C83F93" w:rsidP="00C83F93" w:rsidRDefault="00C83F93">
      <w:pPr>
        <w:numPr>
          <w:ilvl w:val="0"/>
          <w:numId w:val="11"/>
        </w:numPr>
        <w:spacing w:line="284" w:lineRule="exact"/>
        <w:textAlignment w:val="auto"/>
        <w:rPr>
          <w:rFonts w:eastAsia="Calibri" w:cs="Times New Roman"/>
          <w:color w:val="auto"/>
          <w:sz w:val="20"/>
          <w:szCs w:val="20"/>
          <w:lang w:val="en-GB"/>
        </w:rPr>
      </w:pPr>
      <w:r w:rsidRPr="00400F9E">
        <w:rPr>
          <w:color w:val="auto"/>
          <w:sz w:val="20"/>
          <w:lang w:val="en-GB"/>
        </w:rPr>
        <w:t xml:space="preserve">I recommend that the European Commission overcomes its hesitations with regard to the Eco-design expansion, and proceeds to determine requirements for new product groups relating to resource efficiency, reparability and sustainability. After all, a good design is more than half of the battle. </w:t>
      </w:r>
    </w:p>
    <w:p w:rsidRPr="00400F9E" w:rsidR="00C83F93" w:rsidP="00C83F93" w:rsidRDefault="00C83F93">
      <w:pPr>
        <w:rPr>
          <w:sz w:val="20"/>
          <w:szCs w:val="20"/>
          <w:lang w:val="en-GB"/>
        </w:rPr>
      </w:pPr>
    </w:p>
    <w:p w:rsidRPr="00400F9E" w:rsidR="00C83F93" w:rsidP="00C83F93" w:rsidRDefault="00C83F93">
      <w:pPr>
        <w:rPr>
          <w:sz w:val="20"/>
          <w:szCs w:val="20"/>
          <w:lang w:val="en-GB"/>
        </w:rPr>
      </w:pPr>
    </w:p>
    <w:p w:rsidRPr="00400F9E" w:rsidR="00C83F93" w:rsidP="00C83F93" w:rsidRDefault="00C83F93">
      <w:pPr>
        <w:spacing w:line="276" w:lineRule="auto"/>
        <w:rPr>
          <w:sz w:val="20"/>
          <w:szCs w:val="20"/>
          <w:lang w:val="en-GB"/>
        </w:rPr>
      </w:pPr>
      <w:r w:rsidRPr="00400F9E">
        <w:rPr>
          <w:sz w:val="20"/>
          <w:lang w:val="en-GB"/>
        </w:rPr>
        <w:t xml:space="preserve">Yours sincerely, </w:t>
      </w:r>
    </w:p>
    <w:p w:rsidRPr="00400F9E" w:rsidR="00C83F93" w:rsidP="00C83F93" w:rsidRDefault="00C83F93">
      <w:pPr>
        <w:spacing w:line="276" w:lineRule="auto"/>
        <w:rPr>
          <w:sz w:val="20"/>
          <w:szCs w:val="20"/>
          <w:lang w:val="en-GB"/>
        </w:rPr>
      </w:pPr>
    </w:p>
    <w:p w:rsidRPr="00400F9E" w:rsidR="00C83F93" w:rsidP="00C83F93" w:rsidRDefault="00C83F93">
      <w:pPr>
        <w:spacing w:line="276" w:lineRule="auto"/>
        <w:rPr>
          <w:sz w:val="20"/>
          <w:szCs w:val="20"/>
          <w:lang w:val="en-GB"/>
        </w:rPr>
      </w:pPr>
      <w:r w:rsidRPr="00400F9E">
        <w:rPr>
          <w:sz w:val="20"/>
          <w:lang w:val="en-GB"/>
        </w:rPr>
        <w:t xml:space="preserve">On behalf of the Standing Committee on Infrastructure and the Environment, </w:t>
      </w:r>
    </w:p>
    <w:p w:rsidRPr="00400F9E" w:rsidR="00C83F93" w:rsidP="00C83F93" w:rsidRDefault="00C83F93">
      <w:pPr>
        <w:spacing w:line="276" w:lineRule="auto"/>
        <w:rPr>
          <w:sz w:val="20"/>
          <w:szCs w:val="20"/>
          <w:lang w:val="en-GB"/>
        </w:rPr>
      </w:pPr>
    </w:p>
    <w:p w:rsidRPr="00400F9E" w:rsidR="00C83F93" w:rsidP="00C83F93" w:rsidRDefault="00C83F93">
      <w:pPr>
        <w:spacing w:line="276" w:lineRule="auto"/>
        <w:rPr>
          <w:sz w:val="20"/>
          <w:szCs w:val="20"/>
          <w:lang w:val="en-GB"/>
        </w:rPr>
      </w:pPr>
      <w:r w:rsidRPr="00400F9E">
        <w:rPr>
          <w:sz w:val="20"/>
          <w:lang w:val="en-GB"/>
        </w:rPr>
        <w:t>Yasemin Cegerek</w:t>
      </w:r>
    </w:p>
    <w:p w:rsidRPr="00400F9E" w:rsidR="00C83F93" w:rsidP="00C83F93" w:rsidRDefault="00C83F93">
      <w:pPr>
        <w:spacing w:line="276" w:lineRule="auto"/>
        <w:rPr>
          <w:sz w:val="20"/>
          <w:szCs w:val="20"/>
          <w:lang w:val="en-GB"/>
        </w:rPr>
      </w:pPr>
      <w:r w:rsidRPr="00400F9E">
        <w:rPr>
          <w:sz w:val="20"/>
          <w:lang w:val="en-GB"/>
        </w:rPr>
        <w:t>Circular Economy Rapporteur (until 15 March 2017)</w:t>
      </w:r>
      <w:r w:rsidR="000A58DC">
        <w:rPr>
          <w:sz w:val="20"/>
          <w:lang w:val="en-GB"/>
        </w:rPr>
        <w:t>*</w:t>
      </w:r>
    </w:p>
    <w:p w:rsidRPr="00400F9E" w:rsidR="00C83F93" w:rsidP="00C83F93" w:rsidRDefault="00C83F93">
      <w:pPr>
        <w:spacing w:line="276" w:lineRule="auto"/>
        <w:rPr>
          <w:sz w:val="20"/>
          <w:szCs w:val="20"/>
          <w:lang w:val="en-GB"/>
        </w:rPr>
      </w:pPr>
      <w:r w:rsidRPr="00400F9E">
        <w:rPr>
          <w:sz w:val="20"/>
          <w:lang w:val="en-GB"/>
        </w:rPr>
        <w:t>Member of the House of Representatives of the States General (idem)</w:t>
      </w:r>
    </w:p>
    <w:p w:rsidRPr="00400F9E" w:rsidR="00C83F93" w:rsidP="00C83F93" w:rsidRDefault="00C83F93">
      <w:pPr>
        <w:spacing w:line="276" w:lineRule="auto"/>
        <w:rPr>
          <w:sz w:val="20"/>
          <w:szCs w:val="20"/>
          <w:lang w:val="en-GB"/>
        </w:rPr>
      </w:pPr>
      <w:r w:rsidRPr="00400F9E">
        <w:rPr>
          <w:sz w:val="20"/>
          <w:lang w:val="en-GB"/>
        </w:rPr>
        <w:t>y.cegerek@tweedekamer.nl</w:t>
      </w:r>
    </w:p>
    <w:p w:rsidRPr="00400F9E" w:rsidR="005C3450" w:rsidP="00E14219" w:rsidRDefault="005C3450">
      <w:pPr>
        <w:spacing w:line="276" w:lineRule="auto"/>
        <w:rPr>
          <w:sz w:val="20"/>
          <w:szCs w:val="20"/>
          <w:lang w:val="en-GB"/>
        </w:rPr>
      </w:pPr>
    </w:p>
    <w:p w:rsidRPr="00400F9E" w:rsidR="005C3450" w:rsidP="00E14219" w:rsidRDefault="005C3450">
      <w:pPr>
        <w:spacing w:line="276" w:lineRule="auto"/>
        <w:rPr>
          <w:sz w:val="20"/>
          <w:szCs w:val="20"/>
          <w:lang w:val="en-GB"/>
        </w:rPr>
      </w:pPr>
    </w:p>
    <w:p w:rsidRPr="00A86ABF" w:rsidR="000A58DC" w:rsidP="000A58DC" w:rsidRDefault="000A58DC">
      <w:pPr>
        <w:spacing w:line="276" w:lineRule="auto"/>
        <w:rPr>
          <w:sz w:val="16"/>
          <w:szCs w:val="16"/>
        </w:rPr>
      </w:pPr>
      <w:r w:rsidRPr="00A86ABF">
        <w:rPr>
          <w:sz w:val="16"/>
          <w:szCs w:val="16"/>
        </w:rPr>
        <w:t>*</w:t>
      </w:r>
      <w:r>
        <w:rPr>
          <w:sz w:val="16"/>
          <w:szCs w:val="16"/>
        </w:rPr>
        <w:t xml:space="preserve">as per </w:t>
      </w:r>
      <w:r w:rsidRPr="00A86ABF">
        <w:rPr>
          <w:sz w:val="16"/>
          <w:szCs w:val="16"/>
        </w:rPr>
        <w:t>15</w:t>
      </w:r>
      <w:r>
        <w:rPr>
          <w:sz w:val="16"/>
          <w:szCs w:val="16"/>
        </w:rPr>
        <w:t>th march</w:t>
      </w:r>
      <w:r w:rsidRPr="00A86ABF">
        <w:rPr>
          <w:sz w:val="16"/>
          <w:szCs w:val="16"/>
        </w:rPr>
        <w:t xml:space="preserve"> </w:t>
      </w:r>
      <w:r>
        <w:rPr>
          <w:sz w:val="16"/>
          <w:szCs w:val="16"/>
        </w:rPr>
        <w:t xml:space="preserve">Ms </w:t>
      </w:r>
      <w:r w:rsidRPr="00A86ABF">
        <w:rPr>
          <w:sz w:val="16"/>
          <w:szCs w:val="16"/>
        </w:rPr>
        <w:t xml:space="preserve">Cegerek </w:t>
      </w:r>
      <w:r>
        <w:rPr>
          <w:sz w:val="16"/>
          <w:szCs w:val="16"/>
        </w:rPr>
        <w:t xml:space="preserve">has left the parliament. The committee on Infrastructure and the Environment has not yet appointed a new rapporteur. For further questions or information you may contact </w:t>
      </w:r>
      <w:hyperlink w:history="1" r:id="rId10">
        <w:r w:rsidRPr="00A86ABF">
          <w:rPr>
            <w:rStyle w:val="Hyperlink"/>
            <w:sz w:val="16"/>
            <w:szCs w:val="16"/>
          </w:rPr>
          <w:t>cie.im@tweedekamer.nl</w:t>
        </w:r>
      </w:hyperlink>
      <w:r w:rsidRPr="00A86ABF">
        <w:rPr>
          <w:sz w:val="16"/>
          <w:szCs w:val="16"/>
        </w:rPr>
        <w:t xml:space="preserve"> </w:t>
      </w:r>
    </w:p>
    <w:p w:rsidRPr="00E14219" w:rsidR="000A58DC" w:rsidP="000A58DC" w:rsidRDefault="000A58DC">
      <w:pPr>
        <w:spacing w:line="276" w:lineRule="auto"/>
        <w:rPr>
          <w:sz w:val="20"/>
          <w:szCs w:val="20"/>
        </w:rPr>
      </w:pPr>
    </w:p>
    <w:p w:rsidRPr="00400F9E" w:rsidR="005C3450" w:rsidP="00E14219" w:rsidRDefault="005C3450">
      <w:pPr>
        <w:autoSpaceDE w:val="0"/>
        <w:adjustRightInd w:val="0"/>
        <w:spacing w:line="276" w:lineRule="auto"/>
        <w:rPr>
          <w:b/>
          <w:lang w:val="en-GB"/>
        </w:rPr>
      </w:pPr>
    </w:p>
    <w:p w:rsidRPr="00400F9E" w:rsidR="005C3450" w:rsidP="00E14219" w:rsidRDefault="005C3450">
      <w:pPr>
        <w:autoSpaceDE w:val="0"/>
        <w:adjustRightInd w:val="0"/>
        <w:spacing w:line="276" w:lineRule="auto"/>
        <w:rPr>
          <w:b/>
          <w:lang w:val="en-GB"/>
        </w:rPr>
      </w:pPr>
    </w:p>
    <w:p w:rsidRPr="00400F9E" w:rsidR="005C3450" w:rsidP="00E14219" w:rsidRDefault="005C3450">
      <w:pPr>
        <w:autoSpaceDE w:val="0"/>
        <w:adjustRightInd w:val="0"/>
        <w:spacing w:line="276" w:lineRule="auto"/>
        <w:rPr>
          <w:b/>
          <w:lang w:val="en-GB"/>
        </w:rPr>
      </w:pPr>
    </w:p>
    <w:p w:rsidRPr="00400F9E" w:rsidR="005C3450" w:rsidP="00E14219" w:rsidRDefault="005C3450">
      <w:pPr>
        <w:autoSpaceDE w:val="0"/>
        <w:adjustRightInd w:val="0"/>
        <w:spacing w:line="276" w:lineRule="auto"/>
        <w:rPr>
          <w:b/>
          <w:lang w:val="en-GB"/>
        </w:rPr>
      </w:pPr>
    </w:p>
    <w:p w:rsidRPr="00400F9E" w:rsidR="005C3450" w:rsidP="005C3450" w:rsidRDefault="005C3450">
      <w:pPr>
        <w:autoSpaceDE w:val="0"/>
        <w:adjustRightInd w:val="0"/>
        <w:rPr>
          <w:b/>
          <w:lang w:val="en-GB"/>
        </w:rPr>
      </w:pPr>
    </w:p>
    <w:p w:rsidRPr="00400F9E" w:rsidR="005C3450" w:rsidP="005C3450" w:rsidRDefault="005C3450">
      <w:pPr>
        <w:autoSpaceDE w:val="0"/>
        <w:adjustRightInd w:val="0"/>
        <w:rPr>
          <w:b/>
          <w:lang w:val="en-GB"/>
        </w:rPr>
      </w:pPr>
    </w:p>
    <w:p w:rsidRPr="00400F9E" w:rsidR="005C3450" w:rsidP="005C3450" w:rsidRDefault="005C3450">
      <w:pPr>
        <w:rPr>
          <w:b/>
          <w:lang w:val="en-GB"/>
        </w:rPr>
      </w:pPr>
    </w:p>
    <w:p w:rsidRPr="00400F9E" w:rsidR="005C3450" w:rsidP="005C3450" w:rsidRDefault="005C3450">
      <w:pPr>
        <w:rPr>
          <w:lang w:val="en-GB"/>
        </w:rPr>
      </w:pPr>
    </w:p>
    <w:p w:rsidRPr="00400F9E" w:rsidR="005C3450" w:rsidRDefault="005C3450">
      <w:pPr>
        <w:rPr>
          <w:lang w:val="en-GB"/>
        </w:rPr>
      </w:pPr>
    </w:p>
    <w:sectPr w:rsidRPr="00400F9E" w:rsidR="005C3450">
      <w:headerReference w:type="default" r:id="rId11"/>
      <w:footerReference w:type="default" r:id="rId12"/>
      <w:type w:val="continuous"/>
      <w:pgSz w:w="11905" w:h="16837"/>
      <w:pgMar w:top="3231" w:right="1700" w:bottom="1417" w:left="2211" w:header="708" w:footer="708" w:gutter="0"/>
      <w:cols w:space="708"/>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149D" w:rsidRDefault="00C5149D">
      <w:r>
        <w:separator/>
      </w:r>
    </w:p>
  </w:endnote>
  <w:endnote w:type="continuationSeparator" w:id="0">
    <w:p w:rsidR="00C5149D" w:rsidRDefault="00C51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00000000" w:usb1="5200FDFF" w:usb2="0A242021" w:usb3="00000000" w:csb0="000001BF" w:csb1="00000000"/>
  </w:font>
  <w:font w:name="Lohit Hindi">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C22" w:rsidRDefault="005C3450">
    <w:r>
      <w:c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149D" w:rsidRDefault="00C5149D">
      <w:r>
        <w:separator/>
      </w:r>
    </w:p>
  </w:footnote>
  <w:footnote w:type="continuationSeparator" w:id="0">
    <w:p w:rsidR="00C5149D" w:rsidRDefault="00C51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788" w:rsidRDefault="00006788"/>
  <w:p w:rsidR="00006788" w:rsidRDefault="00D460F4">
    <w:r>
      <w:rPr>
        <w:noProof/>
      </w:rPr>
      <mc:AlternateContent>
        <mc:Choice Requires="wps">
          <w:drawing>
            <wp:anchor distT="0" distB="0" distL="114300" distR="114300" simplePos="0" relativeHeight="251656192" behindDoc="0" locked="0" layoutInCell="1" allowOverlap="1" wp14:anchorId="15B5687A" wp14:editId="6B75DADF">
              <wp:simplePos x="0" y="0"/>
              <wp:positionH relativeFrom="page">
                <wp:posOffset>467995</wp:posOffset>
              </wp:positionH>
              <wp:positionV relativeFrom="page">
                <wp:posOffset>2123440</wp:posOffset>
              </wp:positionV>
              <wp:extent cx="4139565" cy="1079500"/>
              <wp:effectExtent l="1270" t="0" r="2540" b="0"/>
              <wp:wrapNone/>
              <wp:docPr id="12" name="Shape58416375828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39565" cy="1079500"/>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tbl>
                          <w:tblPr>
                            <w:tblW w:w="0" w:type="auto"/>
                            <w:tblInd w:w="10" w:type="dxa"/>
                            <w:tblLayout w:type="fixed"/>
                            <w:tblCellMar>
                              <w:left w:w="10" w:type="dxa"/>
                              <w:right w:w="10" w:type="dxa"/>
                            </w:tblCellMar>
                            <w:tblLook w:val="07E0" w:firstRow="1" w:lastRow="1" w:firstColumn="1" w:lastColumn="1" w:noHBand="1" w:noVBand="1"/>
                          </w:tblPr>
                          <w:tblGrid>
                            <w:gridCol w:w="1349"/>
                            <w:gridCol w:w="96"/>
                            <w:gridCol w:w="5000"/>
                          </w:tblGrid>
                          <w:tr w:rsidR="00006788" w:rsidRPr="00C83F93">
                            <w:trPr>
                              <w:trHeight w:val="1000"/>
                            </w:trPr>
                            <w:tc>
                              <w:tcPr>
                                <w:tcW w:w="1349" w:type="dxa"/>
                              </w:tcPr>
                              <w:p w:rsidR="00006788" w:rsidRPr="00400F9E" w:rsidRDefault="00C83F93" w:rsidP="00C83F93">
                                <w:pPr>
                                  <w:pStyle w:val="Standaardaanveld"/>
                                  <w:rPr>
                                    <w:lang w:val="en-GB"/>
                                  </w:rPr>
                                </w:pPr>
                                <w:r w:rsidRPr="00400F9E">
                                  <w:rPr>
                                    <w:lang w:val="en-GB"/>
                                  </w:rPr>
                                  <w:t>to</w:t>
                                </w:r>
                              </w:p>
                            </w:tc>
                            <w:tc>
                              <w:tcPr>
                                <w:tcW w:w="96" w:type="dxa"/>
                              </w:tcPr>
                              <w:p w:rsidR="00006788" w:rsidRPr="00400F9E" w:rsidRDefault="00006788">
                                <w:pPr>
                                  <w:rPr>
                                    <w:lang w:val="en-GB"/>
                                  </w:rPr>
                                </w:pPr>
                              </w:p>
                            </w:tc>
                            <w:tc>
                              <w:tcPr>
                                <w:tcW w:w="5000" w:type="dxa"/>
                              </w:tcPr>
                              <w:p w:rsidR="00006788" w:rsidRDefault="00C83F93" w:rsidP="00C83F93">
                                <w:pPr>
                                  <w:rPr>
                                    <w:sz w:val="20"/>
                                    <w:szCs w:val="20"/>
                                    <w:lang w:val="en-GB"/>
                                  </w:rPr>
                                </w:pPr>
                                <w:r w:rsidRPr="00400F9E">
                                  <w:rPr>
                                    <w:sz w:val="20"/>
                                    <w:szCs w:val="20"/>
                                    <w:lang w:val="en-GB"/>
                                  </w:rPr>
                                  <w:t>The Chairs of committees in national parliaments of EU member states that are concerned with the circular economy</w:t>
                                </w:r>
                              </w:p>
                              <w:p w:rsidR="000365A7" w:rsidRDefault="000365A7" w:rsidP="00C83F93">
                                <w:pPr>
                                  <w:rPr>
                                    <w:sz w:val="20"/>
                                    <w:szCs w:val="20"/>
                                    <w:lang w:val="en-GB"/>
                                  </w:rPr>
                                </w:pPr>
                              </w:p>
                              <w:p w:rsidR="000365A7" w:rsidRDefault="000365A7" w:rsidP="00C83F93">
                                <w:pPr>
                                  <w:rPr>
                                    <w:sz w:val="20"/>
                                    <w:szCs w:val="20"/>
                                    <w:lang w:val="en-GB"/>
                                  </w:rPr>
                                </w:pPr>
                                <w:r>
                                  <w:rPr>
                                    <w:sz w:val="20"/>
                                    <w:szCs w:val="20"/>
                                    <w:lang w:val="en-GB"/>
                                  </w:rPr>
                                  <w:t>The European Commission</w:t>
                                </w:r>
                              </w:p>
                              <w:p w:rsidR="000365A7" w:rsidRDefault="000365A7" w:rsidP="00C83F93">
                                <w:pPr>
                                  <w:rPr>
                                    <w:sz w:val="20"/>
                                    <w:szCs w:val="20"/>
                                    <w:lang w:val="en-GB"/>
                                  </w:rPr>
                                </w:pPr>
                              </w:p>
                              <w:p w:rsidR="000365A7" w:rsidRDefault="000365A7" w:rsidP="00C83F93">
                                <w:pPr>
                                  <w:rPr>
                                    <w:sz w:val="20"/>
                                    <w:szCs w:val="20"/>
                                    <w:lang w:val="en-GB"/>
                                  </w:rPr>
                                </w:pPr>
                                <w:r>
                                  <w:rPr>
                                    <w:sz w:val="20"/>
                                    <w:szCs w:val="20"/>
                                    <w:lang w:val="en-GB"/>
                                  </w:rPr>
                                  <w:t>The European Parliament</w:t>
                                </w:r>
                              </w:p>
                              <w:p w:rsidR="000365A7" w:rsidRPr="00400F9E" w:rsidRDefault="000365A7" w:rsidP="00C83F93">
                                <w:pPr>
                                  <w:rPr>
                                    <w:sz w:val="20"/>
                                    <w:szCs w:val="20"/>
                                    <w:lang w:val="en-GB"/>
                                  </w:rPr>
                                </w:pPr>
                              </w:p>
                            </w:tc>
                          </w:tr>
                        </w:tbl>
                        <w:p w:rsidR="00B83C22" w:rsidRPr="00C83F93" w:rsidRDefault="00B83C22">
                          <w:pPr>
                            <w:rPr>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Shape5841637582842" o:spid="_x0000_s1026" style="position:absolute;margin-left:36.85pt;margin-top:167.2pt;width:325.95pt;height: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3WVvAIAANwFAAAOAAAAZHJzL2Uyb0RvYy54bWysVNuOmzAQfa/Uf7D8znJZSAAtWW1DqCpt&#10;25W2/QADJlgFm9pOyLbqv3dsQjabfana+sEa32bOmTmem9tD36E9lYoJnmH/ysOI8krUjG8z/PVL&#10;4cQYKU14TTrBaYafqMK3q7dvbsYhpYFoRVdTicAJV+k4ZLjVekhdV1Ut7Ym6EgPlcNgI2RMNS7l1&#10;a0lG8N53buB5C3cUsh6kqKhSsJtPh3hl/TcNrfTnplFUoy7DgE3bWdq5NLO7uiHpVpKhZdURBvkL&#10;FD1hHIKeXOVEE7ST7JWrnlVSKNHoq0r0rmgaVlHLAdj43gWbx5YM1HKB5KjhlCb1/9xWn/YPErEa&#10;ahdgxEkPNbJhozj0F9fLKA7iMDBpGgeVwu3H4UEaomq4F9U3hbhYt4Rv6Z2UYmwpqQGcb+67Lx6Y&#10;hYKnqBw/ihqCkJ0WNmOHRvbGIeQCHWxhnk6FoQeNKtgM/eskWkQYVXDme8sk8mzpXJLOz6ud0u+p&#10;sK7I/l7pqbL1bJF2tqoDn00J+rhUhsQIlFFOyhiIPr6DUOchuChY19kYHTfwTxtwcdoB8BDHnBka&#10;Vgw/Ey/ZxJs4dMJgsXFCL8+du2IdOovCX0b5db5e5/4vkxY/TFtW15SbMLMw/fDPCn/8IpOkTtJU&#10;omO1cWcgKbkt151EewIfo7DDFg1Onq+5L2FATS2XC0p+EHrvgsQpFvHSCYswcpKlFzuen7xLFl6Y&#10;hHnxktI94/TfKaExw0kURFZEZ6AvuHl2vOZGUil2vLYVNLLdHG1NWDfZZ+wN4mf2UxZsba3Ija6n&#10;/6EP5QE8GrGXon4CuUsxtRxokWC0Qv7AaIR2k2H1fUckxaj7wOHLmN40G3I2ytkgvIKnGdYYTeZa&#10;Tz1sN0i2bcGzb9PAxR18q4YZ8VtoE4rjAlqIJXFsd6ZHna/treemvPoNAAD//wMAUEsDBBQABgAI&#10;AAAAIQCS/1em4QAAAAoBAAAPAAAAZHJzL2Rvd25yZXYueG1sTI/BTsMwDIbvSLxDZCQuiKVbtxaV&#10;ptNA4tDDDowJrl5j2oomqZJsK3t6zAmOtj/9/v5yPZlBnMiH3lkF81kCgmzjdG9bBfu3l/sHECGi&#10;1Tg4Swq+KcC6ur4qsdDubF/ptIut4BAbClTQxTgWUoamI4Nh5kayfPt03mDk0bdSezxzuBnkIkky&#10;abC3/KHDkZ47ar52R6OA6jyt6/mTefcfF7O9bLP95g6Vur2ZNo8gIk3xD4ZffVaHip0O7mh1EIOC&#10;PM2ZVJCmyyUIBvLFKgNxULBKeCOrUv6vUP0AAAD//wMAUEsBAi0AFAAGAAgAAAAhALaDOJL+AAAA&#10;4QEAABMAAAAAAAAAAAAAAAAAAAAAAFtDb250ZW50X1R5cGVzXS54bWxQSwECLQAUAAYACAAAACEA&#10;OP0h/9YAAACUAQAACwAAAAAAAAAAAAAAAAAvAQAAX3JlbHMvLnJlbHNQSwECLQAUAAYACAAAACEA&#10;g4N1lbwCAADcBQAADgAAAAAAAAAAAAAAAAAuAgAAZHJzL2Uyb0RvYy54bWxQSwECLQAUAAYACAAA&#10;ACEAkv9XpuEAAAAKAQAADwAAAAAAAAAAAAAAAAAWBQAAZHJzL2Rvd25yZXYueG1sUEsFBgAAAAAE&#10;AAQA8wAAACQGAAAAAA==&#10;" adj="-11796480,,5400" path="al10800,10800@8@8@4@6,10800,10800,10800,10800@9@7l@30@31@17@18@24@25@15@16@32@33xe" filled="f" stroked="f">
              <v:stroke joinstyle="round"/>
              <v:formulas/>
              <v:path o:connecttype="custom" textboxrect="@1,@1,@1,@1"/>
              <v:textbox inset="0,0,0,0">
                <w:txbxContent>
                  <w:tbl>
                    <w:tblPr>
                      <w:tblW w:w="0" w:type="auto"/>
                      <w:tblInd w:w="10" w:type="dxa"/>
                      <w:tblLayout w:type="fixed"/>
                      <w:tblCellMar>
                        <w:left w:w="10" w:type="dxa"/>
                        <w:right w:w="10" w:type="dxa"/>
                      </w:tblCellMar>
                      <w:tblLook w:val="07E0" w:firstRow="1" w:lastRow="1" w:firstColumn="1" w:lastColumn="1" w:noHBand="1" w:noVBand="1"/>
                    </w:tblPr>
                    <w:tblGrid>
                      <w:gridCol w:w="1349"/>
                      <w:gridCol w:w="96"/>
                      <w:gridCol w:w="5000"/>
                    </w:tblGrid>
                    <w:tr w:rsidR="00006788" w:rsidRPr="00C83F93">
                      <w:trPr>
                        <w:trHeight w:val="1000"/>
                      </w:trPr>
                      <w:tc>
                        <w:tcPr>
                          <w:tcW w:w="1349" w:type="dxa"/>
                        </w:tcPr>
                        <w:p w:rsidR="00006788" w:rsidRPr="00400F9E" w:rsidRDefault="00C83F93" w:rsidP="00C83F93">
                          <w:pPr>
                            <w:pStyle w:val="Standaardaanveld"/>
                            <w:rPr>
                              <w:lang w:val="en-GB"/>
                            </w:rPr>
                          </w:pPr>
                          <w:r w:rsidRPr="00400F9E">
                            <w:rPr>
                              <w:lang w:val="en-GB"/>
                            </w:rPr>
                            <w:t>to</w:t>
                          </w:r>
                        </w:p>
                      </w:tc>
                      <w:tc>
                        <w:tcPr>
                          <w:tcW w:w="96" w:type="dxa"/>
                        </w:tcPr>
                        <w:p w:rsidR="00006788" w:rsidRPr="00400F9E" w:rsidRDefault="00006788">
                          <w:pPr>
                            <w:rPr>
                              <w:lang w:val="en-GB"/>
                            </w:rPr>
                          </w:pPr>
                        </w:p>
                      </w:tc>
                      <w:tc>
                        <w:tcPr>
                          <w:tcW w:w="5000" w:type="dxa"/>
                        </w:tcPr>
                        <w:p w:rsidR="00006788" w:rsidRDefault="00C83F93" w:rsidP="00C83F93">
                          <w:pPr>
                            <w:rPr>
                              <w:sz w:val="20"/>
                              <w:szCs w:val="20"/>
                              <w:lang w:val="en-GB"/>
                            </w:rPr>
                          </w:pPr>
                          <w:r w:rsidRPr="00400F9E">
                            <w:rPr>
                              <w:sz w:val="20"/>
                              <w:szCs w:val="20"/>
                              <w:lang w:val="en-GB"/>
                            </w:rPr>
                            <w:t>The Chairs of committees in national parliaments of EU member states that are concerned with the circular economy</w:t>
                          </w:r>
                        </w:p>
                        <w:p w:rsidR="000365A7" w:rsidRDefault="000365A7" w:rsidP="00C83F93">
                          <w:pPr>
                            <w:rPr>
                              <w:sz w:val="20"/>
                              <w:szCs w:val="20"/>
                              <w:lang w:val="en-GB"/>
                            </w:rPr>
                          </w:pPr>
                        </w:p>
                        <w:p w:rsidR="000365A7" w:rsidRDefault="000365A7" w:rsidP="00C83F93">
                          <w:pPr>
                            <w:rPr>
                              <w:sz w:val="20"/>
                              <w:szCs w:val="20"/>
                              <w:lang w:val="en-GB"/>
                            </w:rPr>
                          </w:pPr>
                          <w:r>
                            <w:rPr>
                              <w:sz w:val="20"/>
                              <w:szCs w:val="20"/>
                              <w:lang w:val="en-GB"/>
                            </w:rPr>
                            <w:t>The European Commission</w:t>
                          </w:r>
                        </w:p>
                        <w:p w:rsidR="000365A7" w:rsidRDefault="000365A7" w:rsidP="00C83F93">
                          <w:pPr>
                            <w:rPr>
                              <w:sz w:val="20"/>
                              <w:szCs w:val="20"/>
                              <w:lang w:val="en-GB"/>
                            </w:rPr>
                          </w:pPr>
                        </w:p>
                        <w:p w:rsidR="000365A7" w:rsidRDefault="000365A7" w:rsidP="00C83F93">
                          <w:pPr>
                            <w:rPr>
                              <w:sz w:val="20"/>
                              <w:szCs w:val="20"/>
                              <w:lang w:val="en-GB"/>
                            </w:rPr>
                          </w:pPr>
                          <w:r>
                            <w:rPr>
                              <w:sz w:val="20"/>
                              <w:szCs w:val="20"/>
                              <w:lang w:val="en-GB"/>
                            </w:rPr>
                            <w:t>The European Parliament</w:t>
                          </w:r>
                        </w:p>
                        <w:p w:rsidR="000365A7" w:rsidRPr="00400F9E" w:rsidRDefault="000365A7" w:rsidP="00C83F93">
                          <w:pPr>
                            <w:rPr>
                              <w:sz w:val="20"/>
                              <w:szCs w:val="20"/>
                              <w:lang w:val="en-GB"/>
                            </w:rPr>
                          </w:pPr>
                        </w:p>
                      </w:tc>
                    </w:tr>
                  </w:tbl>
                  <w:p w:rsidR="00B83C22" w:rsidRPr="00C83F93" w:rsidRDefault="00B83C22">
                    <w:pPr>
                      <w:rPr>
                        <w:lang w:val="en-US"/>
                      </w:rPr>
                    </w:pPr>
                  </w:p>
                </w:txbxContent>
              </v:textbox>
              <w10:wrap anchorx="page" anchory="page"/>
            </v:shape>
          </w:pict>
        </mc:Fallback>
      </mc:AlternateContent>
    </w:r>
  </w:p>
  <w:p w:rsidR="00006788" w:rsidRDefault="00D460F4">
    <w:r>
      <w:rPr>
        <w:noProof/>
      </w:rPr>
      <mc:AlternateContent>
        <mc:Choice Requires="wps">
          <w:drawing>
            <wp:anchor distT="0" distB="0" distL="114300" distR="114300" simplePos="0" relativeHeight="251657216" behindDoc="0" locked="0" layoutInCell="1" allowOverlap="1" wp14:anchorId="235A92F3" wp14:editId="64C44A5E">
              <wp:simplePos x="0" y="0"/>
              <wp:positionH relativeFrom="page">
                <wp:posOffset>4751705</wp:posOffset>
              </wp:positionH>
              <wp:positionV relativeFrom="page">
                <wp:posOffset>2159635</wp:posOffset>
              </wp:positionV>
              <wp:extent cx="2051685" cy="1871980"/>
              <wp:effectExtent l="0" t="0" r="0" b="0"/>
              <wp:wrapNone/>
              <wp:docPr id="11" name="Shape58416375833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685" cy="1871980"/>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06788" w:rsidRPr="00C83F93" w:rsidRDefault="005C3450">
                          <w:pPr>
                            <w:pStyle w:val="Standaard65rechtsuitgelijnd"/>
                            <w:rPr>
                              <w:lang w:val="en-US"/>
                            </w:rPr>
                          </w:pPr>
                          <w:r w:rsidRPr="00C83F93">
                            <w:rPr>
                              <w:lang w:val="en-US"/>
                            </w:rPr>
                            <w:t>P</w:t>
                          </w:r>
                          <w:r w:rsidR="00C83F93" w:rsidRPr="00C83F93">
                            <w:rPr>
                              <w:lang w:val="en-US"/>
                            </w:rPr>
                            <w:t>O Box</w:t>
                          </w:r>
                          <w:r w:rsidRPr="00C83F93">
                            <w:rPr>
                              <w:lang w:val="en-US"/>
                            </w:rPr>
                            <w:t xml:space="preserve"> 20018</w:t>
                          </w:r>
                        </w:p>
                        <w:p w:rsidR="00006788" w:rsidRPr="00C83F93" w:rsidRDefault="005C3450">
                          <w:pPr>
                            <w:pStyle w:val="Standaard65rechtsuitgelijnd"/>
                            <w:rPr>
                              <w:lang w:val="en-US"/>
                            </w:rPr>
                          </w:pPr>
                          <w:r w:rsidRPr="00C83F93">
                            <w:rPr>
                              <w:lang w:val="en-US"/>
                            </w:rPr>
                            <w:t xml:space="preserve">2500 EA  </w:t>
                          </w:r>
                          <w:r w:rsidR="00C83F93" w:rsidRPr="00C83F93">
                            <w:rPr>
                              <w:lang w:val="en-US"/>
                            </w:rPr>
                            <w:t>The Hague</w:t>
                          </w:r>
                        </w:p>
                        <w:p w:rsidR="00006788" w:rsidRPr="00C83F93" w:rsidRDefault="00006788">
                          <w:pPr>
                            <w:pStyle w:val="Witregel65ptenkel"/>
                            <w:rPr>
                              <w:lang w:val="en-US"/>
                            </w:rPr>
                          </w:pPr>
                        </w:p>
                        <w:p w:rsidR="00C83F93" w:rsidRDefault="00C83F93">
                          <w:pPr>
                            <w:pStyle w:val="Standaard65rechtsuitgelijnd"/>
                            <w:rPr>
                              <w:lang w:val="en-US"/>
                            </w:rPr>
                          </w:pPr>
                          <w:r w:rsidRPr="00C83F93">
                            <w:rPr>
                              <w:lang w:val="en-US"/>
                            </w:rPr>
                            <w:t>Standing committee on</w:t>
                          </w:r>
                        </w:p>
                        <w:p w:rsidR="00006788" w:rsidRPr="00C83F93" w:rsidRDefault="005C3450">
                          <w:pPr>
                            <w:pStyle w:val="Standaard65rechtsuitgelijnd"/>
                            <w:rPr>
                              <w:lang w:val="en-US"/>
                            </w:rPr>
                          </w:pPr>
                          <w:r w:rsidRPr="00C83F93">
                            <w:rPr>
                              <w:lang w:val="en-US"/>
                            </w:rPr>
                            <w:t xml:space="preserve"> Infrastructur</w:t>
                          </w:r>
                          <w:r w:rsidR="00C83F93" w:rsidRPr="00C83F93">
                            <w:rPr>
                              <w:lang w:val="en-US"/>
                            </w:rPr>
                            <w:t>e</w:t>
                          </w:r>
                          <w:r w:rsidRPr="00C83F93">
                            <w:rPr>
                              <w:lang w:val="en-US"/>
                            </w:rPr>
                            <w:t xml:space="preserve"> </w:t>
                          </w:r>
                          <w:r w:rsidR="00C83F93" w:rsidRPr="00C83F93">
                            <w:rPr>
                              <w:lang w:val="en-US"/>
                            </w:rPr>
                            <w:t xml:space="preserve">and the </w:t>
                          </w:r>
                          <w:r w:rsidR="00C83F93">
                            <w:rPr>
                              <w:lang w:val="en-US"/>
                            </w:rPr>
                            <w:t>Environment</w:t>
                          </w:r>
                        </w:p>
                        <w:p w:rsidR="00006788" w:rsidRPr="00D460F4" w:rsidRDefault="002145CC">
                          <w:pPr>
                            <w:pStyle w:val="Standaard65rechtsuitgelijnd"/>
                            <w:rPr>
                              <w:lang w:val="de-DE"/>
                            </w:rPr>
                          </w:pPr>
                          <w:r w:rsidRPr="00C83F93">
                            <w:rPr>
                              <w:lang w:val="en-US"/>
                            </w:rPr>
                            <w:t xml:space="preserve">  </w:t>
                          </w:r>
                          <w:r w:rsidRPr="00D460F4">
                            <w:rPr>
                              <w:lang w:val="de-DE"/>
                            </w:rPr>
                            <w:t>A.M. Willemstein</w:t>
                          </w:r>
                        </w:p>
                        <w:p w:rsidR="00006788" w:rsidRPr="00D460F4" w:rsidRDefault="005C3450">
                          <w:pPr>
                            <w:pStyle w:val="Standaard65rechtsuitgelijnd"/>
                            <w:rPr>
                              <w:lang w:val="de-DE"/>
                            </w:rPr>
                          </w:pPr>
                          <w:r w:rsidRPr="00D460F4">
                            <w:rPr>
                              <w:lang w:val="de-DE"/>
                            </w:rPr>
                            <w:t>Binnenhof 1a</w:t>
                          </w:r>
                        </w:p>
                        <w:p w:rsidR="00006788" w:rsidRPr="00D460F4" w:rsidRDefault="005C3450">
                          <w:pPr>
                            <w:pStyle w:val="Standaard65rechtsuitgelijnd"/>
                            <w:rPr>
                              <w:lang w:val="de-DE"/>
                            </w:rPr>
                          </w:pPr>
                          <w:r w:rsidRPr="00D460F4">
                            <w:rPr>
                              <w:lang w:val="de-DE"/>
                            </w:rPr>
                            <w:t xml:space="preserve">2513 AA  </w:t>
                          </w:r>
                          <w:r w:rsidR="00C83F93">
                            <w:rPr>
                              <w:lang w:val="de-DE"/>
                            </w:rPr>
                            <w:t>The Hague</w:t>
                          </w:r>
                        </w:p>
                        <w:p w:rsidR="00006788" w:rsidRPr="00D460F4" w:rsidRDefault="00006788">
                          <w:pPr>
                            <w:pStyle w:val="Witregel65ptenkel"/>
                            <w:rPr>
                              <w:lang w:val="de-DE"/>
                            </w:rPr>
                          </w:pPr>
                        </w:p>
                        <w:p w:rsidR="00006788" w:rsidRPr="005C3450" w:rsidRDefault="002145CC">
                          <w:pPr>
                            <w:pStyle w:val="Standaard65rechtsuitgelijnd"/>
                            <w:rPr>
                              <w:lang w:val="de-DE"/>
                            </w:rPr>
                          </w:pPr>
                          <w:r>
                            <w:rPr>
                              <w:lang w:val="de-DE"/>
                            </w:rPr>
                            <w:t>T +31</w:t>
                          </w:r>
                          <w:r w:rsidR="00C83F93">
                            <w:rPr>
                              <w:lang w:val="de-DE"/>
                            </w:rPr>
                            <w:t xml:space="preserve"> (0)</w:t>
                          </w:r>
                          <w:r>
                            <w:rPr>
                              <w:lang w:val="de-DE"/>
                            </w:rPr>
                            <w:t>70</w:t>
                          </w:r>
                          <w:r w:rsidR="00C83F93">
                            <w:rPr>
                              <w:lang w:val="de-DE"/>
                            </w:rPr>
                            <w:t xml:space="preserve"> </w:t>
                          </w:r>
                          <w:r>
                            <w:rPr>
                              <w:lang w:val="de-DE"/>
                            </w:rPr>
                            <w:t>318</w:t>
                          </w:r>
                          <w:r w:rsidR="00C83F93">
                            <w:rPr>
                              <w:lang w:val="de-DE"/>
                            </w:rPr>
                            <w:t xml:space="preserve"> </w:t>
                          </w:r>
                          <w:r>
                            <w:rPr>
                              <w:lang w:val="de-DE"/>
                            </w:rPr>
                            <w:t>2334</w:t>
                          </w:r>
                        </w:p>
                        <w:p w:rsidR="00006788" w:rsidRPr="005C3450" w:rsidRDefault="005C3450">
                          <w:pPr>
                            <w:pStyle w:val="Standaard65rechtsuitgelijnd"/>
                            <w:rPr>
                              <w:lang w:val="de-DE"/>
                            </w:rPr>
                          </w:pPr>
                          <w:r w:rsidRPr="005C3450">
                            <w:rPr>
                              <w:lang w:val="de-DE"/>
                            </w:rPr>
                            <w:t xml:space="preserve">E  </w:t>
                          </w:r>
                          <w:r w:rsidR="002145CC">
                            <w:rPr>
                              <w:lang w:val="de-DE"/>
                            </w:rPr>
                            <w:t>a.willemstein</w:t>
                          </w:r>
                          <w:r w:rsidRPr="005C3450">
                            <w:rPr>
                              <w:lang w:val="de-DE"/>
                            </w:rPr>
                            <w:t>@tweedekamer.nl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Shape5841637583360" o:spid="_x0000_s1027" style="position:absolute;margin-left:374.15pt;margin-top:170.05pt;width:161.55pt;height:147.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2oOvwIAAOMFAAAOAAAAZHJzL2Uyb0RvYy54bWysVG1vmzAQ/j5p/8HydwokQACVVG0I06Ru&#10;q9TtBzhggjWwme2EdNX++84mpGn6ZdrGB3R+u3ueu+fu+ubQtWhPpWKCZ9i/8jCivBQV49sMf/ta&#10;ODFGShNekVZwmuEnqvDN8v2766FP6Uw0oq2oROCEq3ToM9xo3aeuq8qGdkRdiZ5yOKyF7IiGpdy6&#10;lSQDeO9ad+Z5kTsIWfVSlFQp2M3HQ7y0/uualvpLXSuqUZthwKbtX9r/xvzd5TVJt5L0DSuPMMhf&#10;oOgI4xD05ConmqCdZG9cdayUQolaX5Wic0Vds5JaDsDG9y7YPDakp5YLJEf1pzSp/+e2/Lx/kIhV&#10;UDsfI046qJENG8aBH80XYTyfRzZNQ69SuP3YP0hDVPX3ovyuEBerhvAtvZVSDA0lFYDzTVrdVw/M&#10;QsFTtBk+iQqCkJ0WNmOHWnbGIeQCHWxhnk6FoQeNSticeaEfxSFGJZz58cJPYovJJen0vNwp/YEK&#10;64rs75UeK1tNFmkmqzzwyZSgj0tlSIxAGZtRGT3Rx3cQ6jwEFwVrWxuj5Qb+aQMujjsAHuKYM0PD&#10;iuE58ZJ1vI4DJ5hFayfw8ty5LVaBExX+Iszn+WqV+79MWvwgbVhVUW7CTML0gz8r/LFFRkmdpKlE&#10;yyrjzkBScrtZtRLtCTRGYT9bNDh5uea+hgE1tVwuKPmzwLubJU4RxQsnKILQSRZe7Hh+cpdEXpAE&#10;efGa0j3j9N8poSHDSTgLrYjOQF9w8+z3lhtJpdjxylbQyHZ9tDVh7WifsTeIX9iPWbC1tSI3ujYD&#10;R6X6sDmMzWQCmp2NqJ5A9VKMkwcmJRiNkD8xGmDqZFj92BFJMWo/cugcM6ImQ07GZjIIL+FphjVG&#10;o7nS4yjb9ZJtG/Ds22xwcQvdVTPTAxbhiOK4gEliuRynnhlV52t762U2L38DAAD//wMAUEsDBBQA&#10;BgAIAAAAIQCBIwHq4gAAAAwBAAAPAAAAZHJzL2Rvd25yZXYueG1sTI8xT8MwEIV3JP6DdUgsiNoh&#10;UVJCLlVBYsjQgVLB6sZHEhHbke22ob8ed4Lx9D699121mvXIjuT8YA1CshDAyLRWDaZD2L2/3i+B&#10;+SCNkqM1hPBDHlb19VUlS2VP5o2O29CxWGJ8KRH6EKaSc9/2pKVf2IlMzL6s0zLE03VcOXmK5Xrk&#10;D0LkXMvBxIVeTvTSU/u9PWgEaoq0aZJn/eE+z3pz3uS79Z1EvL2Z10/AAs3hD4aLflSHOjrt7cEo&#10;z0aEIlumEUVIM5EAuxCiSDJge4Q8zR6B1xX//0T9CwAA//8DAFBLAQItABQABgAIAAAAIQC2gziS&#10;/gAAAOEBAAATAAAAAAAAAAAAAAAAAAAAAABbQ29udGVudF9UeXBlc10ueG1sUEsBAi0AFAAGAAgA&#10;AAAhADj9If/WAAAAlAEAAAsAAAAAAAAAAAAAAAAALwEAAF9yZWxzLy5yZWxzUEsBAi0AFAAGAAgA&#10;AAAhAA4rag6/AgAA4wUAAA4AAAAAAAAAAAAAAAAALgIAAGRycy9lMm9Eb2MueG1sUEsBAi0AFAAG&#10;AAgAAAAhAIEjAeriAAAADAEAAA8AAAAAAAAAAAAAAAAAGQUAAGRycy9kb3ducmV2LnhtbFBLBQYA&#10;AAAABAAEAPMAAAAoBgAAAAA=&#10;" adj="-11796480,,5400" path="al10800,10800@8@8@4@6,10800,10800,10800,10800@9@7l@30@31@17@18@24@25@15@16@32@33xe" filled="f" stroked="f">
              <v:stroke joinstyle="round"/>
              <v:formulas/>
              <v:path o:connecttype="custom" textboxrect="@1,@1,@1,@1"/>
              <v:textbox inset="0,0,0,0">
                <w:txbxContent>
                  <w:p w:rsidR="00006788" w:rsidRPr="00C83F93" w:rsidRDefault="005C3450">
                    <w:pPr>
                      <w:pStyle w:val="Standaard65rechtsuitgelijnd"/>
                      <w:rPr>
                        <w:lang w:val="en-US"/>
                      </w:rPr>
                    </w:pPr>
                    <w:r w:rsidRPr="00C83F93">
                      <w:rPr>
                        <w:lang w:val="en-US"/>
                      </w:rPr>
                      <w:t>P</w:t>
                    </w:r>
                    <w:r w:rsidR="00C83F93" w:rsidRPr="00C83F93">
                      <w:rPr>
                        <w:lang w:val="en-US"/>
                      </w:rPr>
                      <w:t>O Box</w:t>
                    </w:r>
                    <w:r w:rsidRPr="00C83F93">
                      <w:rPr>
                        <w:lang w:val="en-US"/>
                      </w:rPr>
                      <w:t xml:space="preserve"> 20018</w:t>
                    </w:r>
                  </w:p>
                  <w:p w:rsidR="00006788" w:rsidRPr="00C83F93" w:rsidRDefault="005C3450">
                    <w:pPr>
                      <w:pStyle w:val="Standaard65rechtsuitgelijnd"/>
                      <w:rPr>
                        <w:lang w:val="en-US"/>
                      </w:rPr>
                    </w:pPr>
                    <w:r w:rsidRPr="00C83F93">
                      <w:rPr>
                        <w:lang w:val="en-US"/>
                      </w:rPr>
                      <w:t xml:space="preserve">2500 EA  </w:t>
                    </w:r>
                    <w:r w:rsidR="00C83F93" w:rsidRPr="00C83F93">
                      <w:rPr>
                        <w:lang w:val="en-US"/>
                      </w:rPr>
                      <w:t>The Hague</w:t>
                    </w:r>
                  </w:p>
                  <w:p w:rsidR="00006788" w:rsidRPr="00C83F93" w:rsidRDefault="00006788">
                    <w:pPr>
                      <w:pStyle w:val="Witregel65ptenkel"/>
                      <w:rPr>
                        <w:lang w:val="en-US"/>
                      </w:rPr>
                    </w:pPr>
                  </w:p>
                  <w:p w:rsidR="00C83F93" w:rsidRDefault="00C83F93">
                    <w:pPr>
                      <w:pStyle w:val="Standaard65rechtsuitgelijnd"/>
                      <w:rPr>
                        <w:lang w:val="en-US"/>
                      </w:rPr>
                    </w:pPr>
                    <w:r w:rsidRPr="00C83F93">
                      <w:rPr>
                        <w:lang w:val="en-US"/>
                      </w:rPr>
                      <w:t>Standing committee on</w:t>
                    </w:r>
                  </w:p>
                  <w:p w:rsidR="00006788" w:rsidRPr="00C83F93" w:rsidRDefault="005C3450">
                    <w:pPr>
                      <w:pStyle w:val="Standaard65rechtsuitgelijnd"/>
                      <w:rPr>
                        <w:lang w:val="en-US"/>
                      </w:rPr>
                    </w:pPr>
                    <w:r w:rsidRPr="00C83F93">
                      <w:rPr>
                        <w:lang w:val="en-US"/>
                      </w:rPr>
                      <w:t xml:space="preserve"> Infrastructur</w:t>
                    </w:r>
                    <w:r w:rsidR="00C83F93" w:rsidRPr="00C83F93">
                      <w:rPr>
                        <w:lang w:val="en-US"/>
                      </w:rPr>
                      <w:t>e</w:t>
                    </w:r>
                    <w:r w:rsidRPr="00C83F93">
                      <w:rPr>
                        <w:lang w:val="en-US"/>
                      </w:rPr>
                      <w:t xml:space="preserve"> </w:t>
                    </w:r>
                    <w:r w:rsidR="00C83F93" w:rsidRPr="00C83F93">
                      <w:rPr>
                        <w:lang w:val="en-US"/>
                      </w:rPr>
                      <w:t xml:space="preserve">and the </w:t>
                    </w:r>
                    <w:r w:rsidR="00C83F93">
                      <w:rPr>
                        <w:lang w:val="en-US"/>
                      </w:rPr>
                      <w:t>Environment</w:t>
                    </w:r>
                  </w:p>
                  <w:p w:rsidR="00006788" w:rsidRPr="00D460F4" w:rsidRDefault="002145CC">
                    <w:pPr>
                      <w:pStyle w:val="Standaard65rechtsuitgelijnd"/>
                      <w:rPr>
                        <w:lang w:val="de-DE"/>
                      </w:rPr>
                    </w:pPr>
                    <w:r w:rsidRPr="00C83F93">
                      <w:rPr>
                        <w:lang w:val="en-US"/>
                      </w:rPr>
                      <w:t xml:space="preserve">  </w:t>
                    </w:r>
                    <w:r w:rsidRPr="00D460F4">
                      <w:rPr>
                        <w:lang w:val="de-DE"/>
                      </w:rPr>
                      <w:t>A.M. Willemstein</w:t>
                    </w:r>
                  </w:p>
                  <w:p w:rsidR="00006788" w:rsidRPr="00D460F4" w:rsidRDefault="005C3450">
                    <w:pPr>
                      <w:pStyle w:val="Standaard65rechtsuitgelijnd"/>
                      <w:rPr>
                        <w:lang w:val="de-DE"/>
                      </w:rPr>
                    </w:pPr>
                    <w:r w:rsidRPr="00D460F4">
                      <w:rPr>
                        <w:lang w:val="de-DE"/>
                      </w:rPr>
                      <w:t>Binnenhof 1a</w:t>
                    </w:r>
                  </w:p>
                  <w:p w:rsidR="00006788" w:rsidRPr="00D460F4" w:rsidRDefault="005C3450">
                    <w:pPr>
                      <w:pStyle w:val="Standaard65rechtsuitgelijnd"/>
                      <w:rPr>
                        <w:lang w:val="de-DE"/>
                      </w:rPr>
                    </w:pPr>
                    <w:r w:rsidRPr="00D460F4">
                      <w:rPr>
                        <w:lang w:val="de-DE"/>
                      </w:rPr>
                      <w:t xml:space="preserve">2513 AA  </w:t>
                    </w:r>
                    <w:r w:rsidR="00C83F93">
                      <w:rPr>
                        <w:lang w:val="de-DE"/>
                      </w:rPr>
                      <w:t>The Hague</w:t>
                    </w:r>
                  </w:p>
                  <w:p w:rsidR="00006788" w:rsidRPr="00D460F4" w:rsidRDefault="00006788">
                    <w:pPr>
                      <w:pStyle w:val="Witregel65ptenkel"/>
                      <w:rPr>
                        <w:lang w:val="de-DE"/>
                      </w:rPr>
                    </w:pPr>
                  </w:p>
                  <w:p w:rsidR="00006788" w:rsidRPr="005C3450" w:rsidRDefault="002145CC">
                    <w:pPr>
                      <w:pStyle w:val="Standaard65rechtsuitgelijnd"/>
                      <w:rPr>
                        <w:lang w:val="de-DE"/>
                      </w:rPr>
                    </w:pPr>
                    <w:r>
                      <w:rPr>
                        <w:lang w:val="de-DE"/>
                      </w:rPr>
                      <w:t>T +31</w:t>
                    </w:r>
                    <w:r w:rsidR="00C83F93">
                      <w:rPr>
                        <w:lang w:val="de-DE"/>
                      </w:rPr>
                      <w:t xml:space="preserve"> (0)</w:t>
                    </w:r>
                    <w:r>
                      <w:rPr>
                        <w:lang w:val="de-DE"/>
                      </w:rPr>
                      <w:t>70</w:t>
                    </w:r>
                    <w:r w:rsidR="00C83F93">
                      <w:rPr>
                        <w:lang w:val="de-DE"/>
                      </w:rPr>
                      <w:t xml:space="preserve"> </w:t>
                    </w:r>
                    <w:r>
                      <w:rPr>
                        <w:lang w:val="de-DE"/>
                      </w:rPr>
                      <w:t>318</w:t>
                    </w:r>
                    <w:r w:rsidR="00C83F93">
                      <w:rPr>
                        <w:lang w:val="de-DE"/>
                      </w:rPr>
                      <w:t xml:space="preserve"> </w:t>
                    </w:r>
                    <w:r>
                      <w:rPr>
                        <w:lang w:val="de-DE"/>
                      </w:rPr>
                      <w:t>2334</w:t>
                    </w:r>
                  </w:p>
                  <w:p w:rsidR="00006788" w:rsidRPr="005C3450" w:rsidRDefault="005C3450">
                    <w:pPr>
                      <w:pStyle w:val="Standaard65rechtsuitgelijnd"/>
                      <w:rPr>
                        <w:lang w:val="de-DE"/>
                      </w:rPr>
                    </w:pPr>
                    <w:r w:rsidRPr="005C3450">
                      <w:rPr>
                        <w:lang w:val="de-DE"/>
                      </w:rPr>
                      <w:t xml:space="preserve">E  </w:t>
                    </w:r>
                    <w:r w:rsidR="002145CC">
                      <w:rPr>
                        <w:lang w:val="de-DE"/>
                      </w:rPr>
                      <w:t>a.willemstein</w:t>
                    </w:r>
                    <w:r w:rsidRPr="005C3450">
                      <w:rPr>
                        <w:lang w:val="de-DE"/>
                      </w:rPr>
                      <w:t>@tweedekamer.nl</w:t>
                    </w:r>
                  </w:p>
                </w:txbxContent>
              </v:textbox>
              <w10:wrap anchorx="page" anchory="page"/>
            </v:shape>
          </w:pict>
        </mc:Fallback>
      </mc:AlternateContent>
    </w:r>
  </w:p>
  <w:p w:rsidR="00006788" w:rsidRDefault="00D460F4">
    <w:r>
      <w:rPr>
        <w:noProof/>
      </w:rPr>
      <mc:AlternateContent>
        <mc:Choice Requires="wps">
          <w:drawing>
            <wp:anchor distT="0" distB="0" distL="114300" distR="114300" simplePos="0" relativeHeight="251658240" behindDoc="0" locked="0" layoutInCell="1" allowOverlap="1" wp14:anchorId="5965ED09" wp14:editId="364359E5">
              <wp:simplePos x="0" y="0"/>
              <wp:positionH relativeFrom="page">
                <wp:posOffset>4751705</wp:posOffset>
              </wp:positionH>
              <wp:positionV relativeFrom="page">
                <wp:posOffset>1835785</wp:posOffset>
              </wp:positionV>
              <wp:extent cx="2051685" cy="215900"/>
              <wp:effectExtent l="0" t="0" r="0" b="0"/>
              <wp:wrapNone/>
              <wp:docPr id="10" name="Shape58416375843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685" cy="215900"/>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83C22" w:rsidRDefault="00B83C2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Shape5841637584364" o:spid="_x0000_s1028" style="position:absolute;margin-left:374.15pt;margin-top:144.55pt;width:161.55pt;height:1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vkmvgIAAOIFAAAOAAAAZHJzL2Uyb0RvYy54bWysVNuOmzAQfa/Uf7D8znJZIICWrLYhVJW2&#10;7UrbfoADJlgFm9pOyLbqv3dsQjabfana5oGMbzPnzJyZm9tD36E9lYoJnmP/ysOI8krUjG9z/PVL&#10;6SQYKU14TTrBaY6fqMK3y7dvbsYho4FoRVdTicAJV9k45LjVeshcV1Ut7Ym6EgPlcNgI2RMNS7l1&#10;a0lG8N53buB5sTsKWQ9SVFQp2C2mQ7y0/puGVvpz0yiqUZdjwKbtV9rvxnzd5Q3JtpIMLauOMMhf&#10;oOgJ4xD05KogmqCdZK9c9aySQolGX1Wid0XTsIpaDsDG9y7YPLZkoJYLJEcNpzSp/+e2+rR/kIjV&#10;UDtIDyc91MiGjZLQj68X8HcdhyZN46AyuP04PEhDVA33ovqmEBerlvAtvZNSjC0lNYDzzX33xQOz&#10;UPAUbcaPooYgZKeFzdihkb1xCLlAB1uYp1Nh6EGjCjYDL/LjJMKogrPAj1LPVs4l2fy62in9ngrr&#10;iezvlZ4KW88WaWerOvDZlCCPS2FIjEAYm0kYA9HHdxDqPAQXJes6G6PjBv1pAy5OO4Ad4pgzw8Jq&#10;4WfqpetknYROGMRrJ/SKwrkrV6ETl/4iKq6L1arwf5ms+GHWsrqm3ISZdemHf1b3Y4dMijopU4mO&#10;1cadgaTkdrPqJNoT6IvS/mzN4OT5mvsSBpTUcrmg5Aeh9y5InTJOFk5YhpGTLrzE8fz0XRp7YRoW&#10;5UtK94zTf6eExhynURBZDZ2BvuDm2d9rbiSTYsdrW0Gj2vXR1oR1k33G3iB+Zj9lwdbWatzIemoP&#10;fdgcbC8FJqCR/EbUTyB6KabBA4MSjFbIHxiNMHRyrL7viKQYdR84NI6ZULMhZ2MzG4RX8DTHGqPJ&#10;XOlpku0GybYtePZtNri4g+ZqmOkBi3BCcVzAILFcjkPPTKrztb31PJqXvwEAAP//AwBQSwMEFAAG&#10;AAgAAAAhAGriAMPjAAAADAEAAA8AAABkcnMvZG93bnJldi54bWxMjzFPwzAQhXck/oN1SCyIOk6q&#10;Jg1xqoLEkKFDS0XXa3wkEbEdxW4b+utxJxhP79N73xWrSffsTKPrrJEgZhEwMrVVnWkk7D/enzNg&#10;zqNR2FtDEn7Iwaq8vyswV/ZitnTe+YaFEuNylNB6P+Scu7oljW5mBzIh+7KjRh/OseFqxEso1z2P&#10;o2jBNXYmLLQ40FtL9ffupCVQlSZVJV7153i46s11s9ivn1DKx4dp/QLM0+T/YLjpB3Uog9PRnoxy&#10;rJeQzrMkoBLibCmA3YgoFXNgRwlJnAjgZcH/P1H+AgAA//8DAFBLAQItABQABgAIAAAAIQC2gziS&#10;/gAAAOEBAAATAAAAAAAAAAAAAAAAAAAAAABbQ29udGVudF9UeXBlc10ueG1sUEsBAi0AFAAGAAgA&#10;AAAhADj9If/WAAAAlAEAAAsAAAAAAAAAAAAAAAAALwEAAF9yZWxzLy5yZWxzUEsBAi0AFAAGAAgA&#10;AAAhAKJC+Sa+AgAA4gUAAA4AAAAAAAAAAAAAAAAALgIAAGRycy9lMm9Eb2MueG1sUEsBAi0AFAAG&#10;AAgAAAAhAGriAMPjAAAADAEAAA8AAAAAAAAAAAAAAAAAGAUAAGRycy9kb3ducmV2LnhtbFBLBQYA&#10;AAAABAAEAPMAAAAoBgAAAAA=&#10;" adj="-11796480,,5400" path="al10800,10800@8@8@4@6,10800,10800,10800,10800@9@7l@30@31@17@18@24@25@15@16@32@33xe" filled="f" stroked="f">
              <v:stroke joinstyle="round"/>
              <v:formulas/>
              <v:path o:connecttype="custom" textboxrect="@1,@1,@1,@1"/>
              <v:textbox inset="0,0,0,0">
                <w:txbxContent>
                  <w:p w:rsidR="00B83C22" w:rsidRDefault="00B83C22"/>
                </w:txbxContent>
              </v:textbox>
              <w10:wrap anchorx="page" anchory="page"/>
            </v:shape>
          </w:pict>
        </mc:Fallback>
      </mc:AlternateContent>
    </w:r>
  </w:p>
  <w:p w:rsidR="00006788" w:rsidRDefault="00D460F4">
    <w:r>
      <w:rPr>
        <w:noProof/>
      </w:rPr>
      <mc:AlternateContent>
        <mc:Choice Requires="wps">
          <w:drawing>
            <wp:anchor distT="0" distB="0" distL="114300" distR="114300" simplePos="0" relativeHeight="251659264" behindDoc="0" locked="0" layoutInCell="1" allowOverlap="1" wp14:anchorId="50DC880C" wp14:editId="375C16BE">
              <wp:simplePos x="0" y="0"/>
              <wp:positionH relativeFrom="page">
                <wp:posOffset>626110</wp:posOffset>
              </wp:positionH>
              <wp:positionV relativeFrom="page">
                <wp:posOffset>374015</wp:posOffset>
              </wp:positionV>
              <wp:extent cx="431800" cy="1238250"/>
              <wp:effectExtent l="0" t="2540" r="0" b="0"/>
              <wp:wrapNone/>
              <wp:docPr id="9" name="Shape5841637584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1238250"/>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83C22" w:rsidRDefault="00B83C2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Shape5841637584421" o:spid="_x0000_s1029" style="position:absolute;margin-left:49.3pt;margin-top:29.45pt;width:34pt;height:9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sJruwIAAOEFAAAOAAAAZHJzL2Uyb0RvYy54bWysVNtu2zAMfR+wfxD07voSJ7WNOkUXx8OA&#10;bivQ7QMUWY6F2ZInKXG6Yf8+So7TNH0ZtuXBoW7kOeQhb24PXYv2TGkuRY7DqwAjJqisuNjm+OuX&#10;0ksw0oaIirRSsBw/MY1vl2/f3Ax9xiLZyLZiCoETobOhz3FjTJ/5vqYN64i+kj0TcFhL1REDS7X1&#10;K0UG8N61fhQEC3+QquqVpExr2C3GQ7x0/uuaUfO5rjUzqM0xYDPuq9x3Y7/+8oZkW0X6htMjDPIX&#10;KDrCBQQ9uSqIIWin+CtXHadKalmbKyo7X9Y1p8xxADZhcMHmsSE9c1wgObo/pUn/P7f00/5BIV7l&#10;OMVIkA5K5KLOkzhczK7hL45Cm6Wh1xlcfuwflOWp+3tJv2kk5KohYsvulJJDw0gF2Nx9/8UDu9Dw&#10;FG2Gj7KCIGRnpEvYoVaddQipQAdXl6dTXdjBIAqb8SxMAqgehaMwmiXR3BXOJ9n0mu60ec+k80T2&#10;99qMda0mizSTRQ9iMhWo41IXCiPQxWbURU/M8R2EOg8hZMnb1sVohUV/2oCL4w5ghzj2zLJwUviZ&#10;Buk6WSexF0eLtRcHReHdlavYW5Th9byYFatVEf6yWQnjrOFVxYQNM8kyjP+s7McGGQV1EqaWLa+s&#10;OwtJq+1m1Sq0J9AWpftZxgD+7Jr/EoY7Bi4XlMIoDt5FqVcukmsvLuO5l14HiReE6bt0EcRpXJQv&#10;Kd1zwf6dEhpAsfNo7jR0BvqCW+B+r7mRTMmdqFwFrWrXR9sQ3o72GXuL+Jk9JGmqrdO4lfXYHuaw&#10;ObhWmk0Ns5HVE4heyXHuwJwEo5HqB0YDzJwc6+87ohhG7QcBjWMH1GSoydhMBhEUnubYYDSaKzMO&#10;sl2v+LYBz6HLhpB30Fw1tz3gEI4ojguYI47LcebZQXW+dreeJ/PyNwAAAP//AwBQSwMEFAAGAAgA&#10;AAAhAJ3YzgLgAAAACQEAAA8AAABkcnMvZG93bnJldi54bWxMj8FuwjAQRO+V+g/WVuqlKg4g3CTN&#10;BtFKPeTAAYrgauJtEjW2I9tAytfXnNrj7Ixm3hbLUffsTM531iBMJwkwMrVVnWkQdp8fzykwH6RR&#10;sreGEH7Iw7K8vytkruzFbOi8DQ2LJcbnEqENYcg593VLWvqJHchE78s6LUOUruHKyUss1z2fJYng&#10;WnYmLrRyoPeW6u/tSSNQ9TKvqumb3rvDVa+va7FbPUnEx4dx9Qos0Bj+wnDDj+hQRqajPRnlWY+Q&#10;pSImERZpBuzmCxEPR4TZYp4BLwv+/4PyFwAA//8DAFBLAQItABQABgAIAAAAIQC2gziS/gAAAOEB&#10;AAATAAAAAAAAAAAAAAAAAAAAAABbQ29udGVudF9UeXBlc10ueG1sUEsBAi0AFAAGAAgAAAAhADj9&#10;If/WAAAAlAEAAAsAAAAAAAAAAAAAAAAALwEAAF9yZWxzLy5yZWxzUEsBAi0AFAAGAAgAAAAhAGgq&#10;wmu7AgAA4QUAAA4AAAAAAAAAAAAAAAAALgIAAGRycy9lMm9Eb2MueG1sUEsBAi0AFAAGAAgAAAAh&#10;AJ3YzgLgAAAACQEAAA8AAAAAAAAAAAAAAAAAFQUAAGRycy9kb3ducmV2LnhtbFBLBQYAAAAABAAE&#10;APMAAAAiBgAAAAA=&#10;" adj="-11796480,,5400" path="al10800,10800@8@8@4@6,10800,10800,10800,10800@9@7l@30@31@17@18@24@25@15@16@32@33xe" filled="f" stroked="f">
              <v:stroke joinstyle="round"/>
              <v:formulas/>
              <v:path o:connecttype="custom" textboxrect="@1,@1,@1,@1"/>
              <v:textbox inset="0,0,0,0">
                <w:txbxContent>
                  <w:p w:rsidR="00B83C22" w:rsidRDefault="00B83C22"/>
                </w:txbxContent>
              </v:textbox>
              <w10:wrap anchorx="page" anchory="page"/>
            </v:shape>
          </w:pict>
        </mc:Fallback>
      </mc:AlternateContent>
    </w:r>
    <w:r w:rsidR="005C3450">
      <w:rPr>
        <w:noProof/>
      </w:rPr>
      <w:drawing>
        <wp:anchor distT="0" distB="0" distL="0" distR="0" simplePos="0" relativeHeight="251652096" behindDoc="0" locked="1" layoutInCell="0" allowOverlap="1" wp14:anchorId="62E13D74" wp14:editId="75FF8173">
          <wp:simplePos x="0" y="0"/>
          <wp:positionH relativeFrom="page">
            <wp:posOffset>626110</wp:posOffset>
          </wp:positionH>
          <wp:positionV relativeFrom="page">
            <wp:posOffset>374015</wp:posOffset>
          </wp:positionV>
          <wp:extent cx="431800" cy="860559"/>
          <wp:effectExtent l="0" t="0" r="0" b="0"/>
          <wp:wrapNone/>
          <wp:docPr id="1" name="Beeldmerk"/>
          <wp:cNvGraphicFramePr/>
          <a:graphic xmlns:a="http://schemas.openxmlformats.org/drawingml/2006/main">
            <a:graphicData uri="http://schemas.openxmlformats.org/drawingml/2006/picture">
              <pic:pic xmlns:pic="http://schemas.openxmlformats.org/drawingml/2006/picture">
                <pic:nvPicPr>
                  <pic:cNvPr id="1" name="Beeldmerk"/>
                  <pic:cNvPicPr/>
                </pic:nvPicPr>
                <pic:blipFill>
                  <a:blip r:embed="rId1"/>
                  <a:stretch>
                    <a:fillRect/>
                  </a:stretch>
                </pic:blipFill>
                <pic:spPr bwMode="auto">
                  <a:xfrm>
                    <a:off x="0" y="0"/>
                    <a:ext cx="431800" cy="860559"/>
                  </a:xfrm>
                  <a:prstGeom prst="rect">
                    <a:avLst/>
                  </a:prstGeom>
                </pic:spPr>
              </pic:pic>
            </a:graphicData>
          </a:graphic>
        </wp:anchor>
      </w:drawing>
    </w:r>
  </w:p>
  <w:p w:rsidR="00006788" w:rsidRDefault="00D460F4">
    <w:r>
      <w:rPr>
        <w:noProof/>
      </w:rPr>
      <mc:AlternateContent>
        <mc:Choice Requires="wps">
          <w:drawing>
            <wp:anchor distT="0" distB="0" distL="114300" distR="114300" simplePos="0" relativeHeight="251655168" behindDoc="0" locked="0" layoutInCell="1" allowOverlap="1" wp14:anchorId="661611B6" wp14:editId="77B25366">
              <wp:simplePos x="0" y="0"/>
              <wp:positionH relativeFrom="page">
                <wp:posOffset>467995</wp:posOffset>
              </wp:positionH>
              <wp:positionV relativeFrom="page">
                <wp:posOffset>3599815</wp:posOffset>
              </wp:positionV>
              <wp:extent cx="4139565" cy="591185"/>
              <wp:effectExtent l="1270" t="0" r="2540" b="0"/>
              <wp:wrapNone/>
              <wp:docPr id="8" name="Shape58416375815e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39565" cy="591185"/>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06788" w:rsidRPr="00400F9E" w:rsidRDefault="00E14219">
                          <w:pPr>
                            <w:pStyle w:val="Standaard65"/>
                            <w:rPr>
                              <w:lang w:val="en-GB"/>
                            </w:rPr>
                          </w:pPr>
                          <w:r>
                            <w:tab/>
                          </w:r>
                          <w:r w:rsidR="007B2E53">
                            <w:t xml:space="preserve">                      </w:t>
                          </w:r>
                          <w:r w:rsidR="007B2E53">
                            <w:rPr>
                              <w:lang w:val="en-GB"/>
                            </w:rPr>
                            <w:t>Date: 31</w:t>
                          </w:r>
                          <w:r w:rsidR="007B2E53" w:rsidRPr="007B2E53">
                            <w:rPr>
                              <w:vertAlign w:val="superscript"/>
                              <w:lang w:val="en-GB"/>
                            </w:rPr>
                            <w:t>st</w:t>
                          </w:r>
                          <w:r w:rsidR="007B2E53">
                            <w:rPr>
                              <w:lang w:val="en-GB"/>
                            </w:rPr>
                            <w:t xml:space="preserve"> March 2017</w:t>
                          </w:r>
                        </w:p>
                        <w:p w:rsidR="00006788" w:rsidRPr="00400F9E" w:rsidRDefault="005C3450">
                          <w:pPr>
                            <w:pStyle w:val="Standaard65"/>
                            <w:rPr>
                              <w:lang w:val="en-GB"/>
                            </w:rPr>
                          </w:pPr>
                          <w:r w:rsidRPr="00400F9E">
                            <w:rPr>
                              <w:lang w:val="en-GB"/>
                            </w:rPr>
                            <w:tab/>
                          </w:r>
                          <w:r w:rsidR="00E14219" w:rsidRPr="00400F9E">
                            <w:rPr>
                              <w:lang w:val="en-GB"/>
                            </w:rPr>
                            <w:t xml:space="preserve"> </w:t>
                          </w:r>
                          <w:r w:rsidR="00C83F93" w:rsidRPr="00400F9E">
                            <w:rPr>
                              <w:lang w:val="en-GB"/>
                            </w:rPr>
                            <w:t>re:</w:t>
                          </w:r>
                          <w:r w:rsidRPr="00400F9E">
                            <w:rPr>
                              <w:lang w:val="en-GB"/>
                            </w:rPr>
                            <w:tab/>
                          </w:r>
                          <w:r w:rsidR="00C83F93" w:rsidRPr="00400F9E">
                            <w:rPr>
                              <w:lang w:val="en-GB"/>
                            </w:rPr>
                            <w:t xml:space="preserve">Recommendations of Parliamentary Rapporteur on the circular economy </w:t>
                          </w:r>
                        </w:p>
                        <w:p w:rsidR="00006788" w:rsidRPr="00400F9E" w:rsidRDefault="005C3450">
                          <w:pPr>
                            <w:pStyle w:val="Standaard65"/>
                            <w:rPr>
                              <w:lang w:val="en-GB"/>
                            </w:rPr>
                          </w:pPr>
                          <w:r w:rsidRPr="00400F9E">
                            <w:rPr>
                              <w:lang w:val="en-GB"/>
                            </w:rPr>
                            <w:tab/>
                            <w:t>pag</w:t>
                          </w:r>
                          <w:r w:rsidR="00C83F93" w:rsidRPr="00400F9E">
                            <w:rPr>
                              <w:lang w:val="en-GB"/>
                            </w:rPr>
                            <w:t>e</w:t>
                          </w:r>
                          <w:r w:rsidRPr="00400F9E">
                            <w:rPr>
                              <w:lang w:val="en-GB"/>
                            </w:rPr>
                            <w:tab/>
                          </w:r>
                          <w:r w:rsidRPr="00400F9E">
                            <w:rPr>
                              <w:lang w:val="en-GB"/>
                            </w:rPr>
                            <w:fldChar w:fldCharType="begin"/>
                          </w:r>
                          <w:r w:rsidRPr="00400F9E">
                            <w:rPr>
                              <w:lang w:val="en-GB"/>
                            </w:rPr>
                            <w:instrText>PAGE</w:instrText>
                          </w:r>
                          <w:r w:rsidRPr="00400F9E">
                            <w:rPr>
                              <w:lang w:val="en-GB"/>
                            </w:rPr>
                            <w:fldChar w:fldCharType="separate"/>
                          </w:r>
                          <w:r w:rsidR="00F2109F">
                            <w:rPr>
                              <w:noProof/>
                              <w:lang w:val="en-GB"/>
                            </w:rPr>
                            <w:t>1</w:t>
                          </w:r>
                          <w:r w:rsidRPr="00400F9E">
                            <w:rPr>
                              <w:lang w:val="en-GB"/>
                            </w:rPr>
                            <w:fldChar w:fldCharType="end"/>
                          </w:r>
                          <w:r w:rsidRPr="00400F9E">
                            <w:rPr>
                              <w:lang w:val="en-GB"/>
                            </w:rPr>
                            <w:t>/</w:t>
                          </w:r>
                          <w:r w:rsidRPr="00400F9E">
                            <w:rPr>
                              <w:lang w:val="en-GB"/>
                            </w:rPr>
                            <w:fldChar w:fldCharType="begin"/>
                          </w:r>
                          <w:r w:rsidRPr="00400F9E">
                            <w:rPr>
                              <w:lang w:val="en-GB"/>
                            </w:rPr>
                            <w:instrText>NUMPAGES</w:instrText>
                          </w:r>
                          <w:r w:rsidRPr="00400F9E">
                            <w:rPr>
                              <w:lang w:val="en-GB"/>
                            </w:rPr>
                            <w:fldChar w:fldCharType="separate"/>
                          </w:r>
                          <w:r w:rsidR="00F2109F">
                            <w:rPr>
                              <w:noProof/>
                              <w:lang w:val="en-GB"/>
                            </w:rPr>
                            <w:t>1</w:t>
                          </w:r>
                          <w:r w:rsidRPr="00400F9E">
                            <w:rPr>
                              <w:lang w:val="en-GB"/>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Shape58416375815e0" o:spid="_x0000_s1030" style="position:absolute;margin-left:36.85pt;margin-top:283.45pt;width:325.95pt;height:46.5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ppavQIAAOEFAAAOAAAAZHJzL2Uyb0RvYy54bWysVG1vmzAQ/j5p/8HydwpOIQFUUnUhTJO6&#10;rVK3H+CACdbAZrYT0k377zubkKbpl2kbH9D57e557p67m9tD16I9U5pLkWFyFWDERCkrLrYZ/vql&#10;8GKMtKGioq0ULMNPTOPb5ds3N0OfsplsZFsxhcCJ0OnQZ7gxpk99X5cN66i+kj0TcFhL1VEDS7X1&#10;K0UH8N61/iwI5v4gVdUrWTKtYTcfD/HS+a9rVprPda2ZQW2GAZtxf+X+G/v3lzc03SraN7w8wqB/&#10;gaKjXEDQk6ucGop2ir9y1fFSSS1rc1XKzpd1zUvmOAAbElyweWxozxwXSI7uT2nS/89t+Wn/oBCv&#10;MgyFErSDErmoURyS+fUiiknEXJaGXqdw+bF/UJan7u9l+U0jIVcNFVt2p5QcGkYrwEZsVv0XD+xC&#10;w1O0GT7KCoLQnZEuYYdaddYhpAIdXF2eTnVhB4NK2AzJdRLNI4xKOIsSQuLIhaDp9LrcafOeSeeJ&#10;7u+1GetaTRZtJqs8iMlUoI5LXSiMQBebURc9Ncd3Pk3PQwhZ8LZ1MVph0Z824OK4A9ghjj2zLJwU&#10;fiZBso7XceiFs/naC4M89+6KVejNC7KI8ut8tcrJL5sVEqYNryombJhJliT8s7IfG2QU1EmYWra8&#10;su4sJK22m1Wr0J5CWxTuOyb07Jr/EgaU1HG5oERmYfBulnjFPF54YRFGXrIIYi8gybtkHoRJmBcv&#10;Kd1zwf6dEhoynESzyGnoDPQFt8B9r7nRVMmdqFwFrWrXR9tQ3o72GXuL+Jn9mAVXW6dxK2s7bnRq&#10;DpuDa6XQBrQ7G1k9geiVHOcOzEkwGql+YDTAzMmw/r6jimHUfhDQOHZATYaajM1kUFHC0wwbjEZz&#10;ZcZBtusV3zbgmbhsCHkHzVVz2wMO4YjiuIA54rgcZ54dVOdrd+t5Mi9/AwAA//8DAFBLAwQUAAYA&#10;CAAAACEAqOJXxuEAAAAKAQAADwAAAGRycy9kb3ducmV2LnhtbEyPMU/DMBCFdyT+g3VILIjabVWn&#10;hFyqgsSQoUNLRVc3PpKI2I5stw399ZgJxtP79N53xWo0PTuTD52zCNOJAEa2drqzDcL+/e1xCSxE&#10;ZbXqnSWEbwqwKm9vCpVrd7FbOu9iw1KJDblCaGMccs5D3ZJRYeIGsin7dN6omE7fcO3VJZWbns+E&#10;kNyozqaFVg302lL9tTsZBKqyeVVNX8yHP1zN5rqR+/WDQry/G9fPwCKN8Q+GX/2kDmVyOrqT1YH1&#10;CNk8SyTCQsonYAnIZgsJ7IggpRDAy4L/f6H8AQAA//8DAFBLAQItABQABgAIAAAAIQC2gziS/gAA&#10;AOEBAAATAAAAAAAAAAAAAAAAAAAAAABbQ29udGVudF9UeXBlc10ueG1sUEsBAi0AFAAGAAgAAAAh&#10;ADj9If/WAAAAlAEAAAsAAAAAAAAAAAAAAAAALwEAAF9yZWxzLy5yZWxzUEsBAi0AFAAGAAgAAAAh&#10;AA2Smlq9AgAA4QUAAA4AAAAAAAAAAAAAAAAALgIAAGRycy9lMm9Eb2MueG1sUEsBAi0AFAAGAAgA&#10;AAAhAKjiV8bhAAAACgEAAA8AAAAAAAAAAAAAAAAAFwUAAGRycy9kb3ducmV2LnhtbFBLBQYAAAAA&#10;BAAEAPMAAAAlBgAAAAA=&#10;" adj="-11796480,,5400" path="al10800,10800@8@8@4@6,10800,10800,10800,10800@9@7l@30@31@17@18@24@25@15@16@32@33xe" filled="f" stroked="f">
              <v:stroke joinstyle="round"/>
              <v:formulas/>
              <v:path o:connecttype="custom" textboxrect="@1,@1,@1,@1"/>
              <v:textbox inset="0,0,0,0">
                <w:txbxContent>
                  <w:p w:rsidR="00006788" w:rsidRPr="00400F9E" w:rsidRDefault="00E14219">
                    <w:pPr>
                      <w:pStyle w:val="Standaard65"/>
                      <w:rPr>
                        <w:lang w:val="en-GB"/>
                      </w:rPr>
                    </w:pPr>
                    <w:r>
                      <w:tab/>
                    </w:r>
                    <w:r w:rsidR="007B2E53">
                      <w:t xml:space="preserve">                      </w:t>
                    </w:r>
                    <w:r w:rsidR="007B2E53">
                      <w:rPr>
                        <w:lang w:val="en-GB"/>
                      </w:rPr>
                      <w:t>Date: 31</w:t>
                    </w:r>
                    <w:r w:rsidR="007B2E53" w:rsidRPr="007B2E53">
                      <w:rPr>
                        <w:vertAlign w:val="superscript"/>
                        <w:lang w:val="en-GB"/>
                      </w:rPr>
                      <w:t>st</w:t>
                    </w:r>
                    <w:r w:rsidR="007B2E53">
                      <w:rPr>
                        <w:lang w:val="en-GB"/>
                      </w:rPr>
                      <w:t xml:space="preserve"> March 2017</w:t>
                    </w:r>
                  </w:p>
                  <w:p w:rsidR="00006788" w:rsidRPr="00400F9E" w:rsidRDefault="005C3450">
                    <w:pPr>
                      <w:pStyle w:val="Standaard65"/>
                      <w:rPr>
                        <w:lang w:val="en-GB"/>
                      </w:rPr>
                    </w:pPr>
                    <w:r w:rsidRPr="00400F9E">
                      <w:rPr>
                        <w:lang w:val="en-GB"/>
                      </w:rPr>
                      <w:tab/>
                    </w:r>
                    <w:r w:rsidR="00E14219" w:rsidRPr="00400F9E">
                      <w:rPr>
                        <w:lang w:val="en-GB"/>
                      </w:rPr>
                      <w:t xml:space="preserve"> </w:t>
                    </w:r>
                    <w:r w:rsidR="00C83F93" w:rsidRPr="00400F9E">
                      <w:rPr>
                        <w:lang w:val="en-GB"/>
                      </w:rPr>
                      <w:t>re:</w:t>
                    </w:r>
                    <w:r w:rsidRPr="00400F9E">
                      <w:rPr>
                        <w:lang w:val="en-GB"/>
                      </w:rPr>
                      <w:tab/>
                    </w:r>
                    <w:r w:rsidR="00C83F93" w:rsidRPr="00400F9E">
                      <w:rPr>
                        <w:lang w:val="en-GB"/>
                      </w:rPr>
                      <w:t xml:space="preserve">Recommendations of Parliamentary Rapporteur on the circular economy </w:t>
                    </w:r>
                  </w:p>
                  <w:p w:rsidR="00006788" w:rsidRPr="00400F9E" w:rsidRDefault="005C3450">
                    <w:pPr>
                      <w:pStyle w:val="Standaard65"/>
                      <w:rPr>
                        <w:lang w:val="en-GB"/>
                      </w:rPr>
                    </w:pPr>
                    <w:r w:rsidRPr="00400F9E">
                      <w:rPr>
                        <w:lang w:val="en-GB"/>
                      </w:rPr>
                      <w:tab/>
                      <w:t>pag</w:t>
                    </w:r>
                    <w:r w:rsidR="00C83F93" w:rsidRPr="00400F9E">
                      <w:rPr>
                        <w:lang w:val="en-GB"/>
                      </w:rPr>
                      <w:t>e</w:t>
                    </w:r>
                    <w:r w:rsidRPr="00400F9E">
                      <w:rPr>
                        <w:lang w:val="en-GB"/>
                      </w:rPr>
                      <w:tab/>
                    </w:r>
                    <w:r w:rsidRPr="00400F9E">
                      <w:rPr>
                        <w:lang w:val="en-GB"/>
                      </w:rPr>
                      <w:fldChar w:fldCharType="begin"/>
                    </w:r>
                    <w:r w:rsidRPr="00400F9E">
                      <w:rPr>
                        <w:lang w:val="en-GB"/>
                      </w:rPr>
                      <w:instrText>PAGE</w:instrText>
                    </w:r>
                    <w:r w:rsidRPr="00400F9E">
                      <w:rPr>
                        <w:lang w:val="en-GB"/>
                      </w:rPr>
                      <w:fldChar w:fldCharType="separate"/>
                    </w:r>
                    <w:r w:rsidR="00F2109F">
                      <w:rPr>
                        <w:noProof/>
                        <w:lang w:val="en-GB"/>
                      </w:rPr>
                      <w:t>1</w:t>
                    </w:r>
                    <w:r w:rsidRPr="00400F9E">
                      <w:rPr>
                        <w:lang w:val="en-GB"/>
                      </w:rPr>
                      <w:fldChar w:fldCharType="end"/>
                    </w:r>
                    <w:r w:rsidRPr="00400F9E">
                      <w:rPr>
                        <w:lang w:val="en-GB"/>
                      </w:rPr>
                      <w:t>/</w:t>
                    </w:r>
                    <w:r w:rsidRPr="00400F9E">
                      <w:rPr>
                        <w:lang w:val="en-GB"/>
                      </w:rPr>
                      <w:fldChar w:fldCharType="begin"/>
                    </w:r>
                    <w:r w:rsidRPr="00400F9E">
                      <w:rPr>
                        <w:lang w:val="en-GB"/>
                      </w:rPr>
                      <w:instrText>NUMPAGES</w:instrText>
                    </w:r>
                    <w:r w:rsidRPr="00400F9E">
                      <w:rPr>
                        <w:lang w:val="en-GB"/>
                      </w:rPr>
                      <w:fldChar w:fldCharType="separate"/>
                    </w:r>
                    <w:r w:rsidR="00F2109F">
                      <w:rPr>
                        <w:noProof/>
                        <w:lang w:val="en-GB"/>
                      </w:rPr>
                      <w:t>1</w:t>
                    </w:r>
                    <w:r w:rsidRPr="00400F9E">
                      <w:rPr>
                        <w:lang w:val="en-GB"/>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60288" behindDoc="0" locked="0" layoutInCell="1" allowOverlap="1" wp14:anchorId="0F36598F" wp14:editId="33166CD6">
              <wp:simplePos x="0" y="0"/>
              <wp:positionH relativeFrom="page">
                <wp:posOffset>1079500</wp:posOffset>
              </wp:positionH>
              <wp:positionV relativeFrom="page">
                <wp:posOffset>374015</wp:posOffset>
              </wp:positionV>
              <wp:extent cx="3070225" cy="1238250"/>
              <wp:effectExtent l="3175" t="2540" r="3175" b="0"/>
              <wp:wrapNone/>
              <wp:docPr id="7" name="Shape5841637584e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0225" cy="1238250"/>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83C22" w:rsidRDefault="00B83C2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Shape5841637584e13" o:spid="_x0000_s1031" style="position:absolute;margin-left:85pt;margin-top:29.45pt;width:241.75pt;height:9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vwIAAOIFAAAOAAAAZHJzL2Uyb0RvYy54bWysVNtu2zAMfR+wfxD07voS52KjTtHG8TCg&#10;2wp0+wBFlmNhtuRJSpyu2L+PkuOkTV+GbXlwqBt5DnnI65tD26A9U5pLkeHwKsCICSpLLrYZ/va1&#10;8BYYaUNESRopWIafmMY3y/fvrvsuZZGsZVMyhcCJ0GnfZbg2pkt9X9OatURfyY4JOKykaomBpdr6&#10;pSI9eG8bPwqCmd9LVXZKUqY17ObDIV46/1XFqPlSVZoZ1GQYsBn3Ve67sV9/eU3SrSJdzekRBvkL&#10;FC3hAoKeXOXEELRT/I2rllMltazMFZWtL6uKU+Y4AJswuGDzWJOOOS6QHN2d0qT/n1v6ef+gEC8z&#10;PMdIkBZK5KJOF3E4m8zhj4UTm6W+0ylcfuwelOWpu3tJv2sk5KomYstulZJ9zUgJ2EJ733/1wC40&#10;PEWb/pMsIQjZGekSdqhUax1CKtDB1eXpVBd2MIjC5iSYB1E0xYjCWRhNFtHUVc4n6fic7rT5wKRz&#10;Rfb32gyFLUeL1KNFD2I0FcjjUhgKIxDGZhBGR8zxHYR6GULIgjeNi9EIC/+0AReHHQAPceyZpeG0&#10;8JwEyXqxXsReHM3WXhzkuXdbrGJvVoTzaT7JV6s8/GXTEsZpzcuSCRtm1GUY/1ndjx0yKOqkTC0b&#10;Xlp3FpJW282qUWhPoC8K93NFg5PzNf81DKip43JBKYzi4C5KvGK2mHtxEU+9ZB4svCBM7pJZECdx&#10;XrymdM8F+3dKqM9wMgVRODpn0BfcAvd7y42kSu5E6SpoZbs+2obwZrBfsLeIz+yHLLjaOpFbXQ/9&#10;YQ6bg+ulqQ1oNb+R5ROoXslh8MCgBKOW6idGPQydDOsfO6IYRs1HAZ1jJ9RoqNHYjAYRFJ5m2GA0&#10;mCszTLJdp/i2Bs+hy4aQt9BdFbc94BAOKI4LGCSOy3Ho2Un1cu1unUfz8jcAAAD//wMAUEsDBBQA&#10;BgAIAAAAIQAmrqMh4QAAAAoBAAAPAAAAZHJzL2Rvd25yZXYueG1sTI9BT8JAFITvJv6HzTPxYmQL&#10;TQvUbgmaeOiBA0jkunQfbWP3bdNdoPLrfZ70OJnJzDf5arSduODgW0cKppMIBFLlTEu1gv3H+/MC&#10;hA+ajO4coYJv9LAq7u9ynRl3pS1edqEWXEI+0wqaEPpMSl81aLWfuB6JvZMbrA4sh1qaQV+53HZy&#10;FkWptLolXmh0j28NVl+7s1WA5Twuy+mr/RwON7u5bdL9+kkr9fgwrl9ABBzDXxh+8RkdCmY6ujMZ&#10;LzrW84i/BAXJYgmCA2kSJyCOCmZJvARZ5PL/heIHAAD//wMAUEsBAi0AFAAGAAgAAAAhALaDOJL+&#10;AAAA4QEAABMAAAAAAAAAAAAAAAAAAAAAAFtDb250ZW50X1R5cGVzXS54bWxQSwECLQAUAAYACAAA&#10;ACEAOP0h/9YAAACUAQAACwAAAAAAAAAAAAAAAAAvAQAAX3JlbHMvLnJlbHNQSwECLQAUAAYACAAA&#10;ACEAPvqe/r8CAADiBQAADgAAAAAAAAAAAAAAAAAuAgAAZHJzL2Uyb0RvYy54bWxQSwECLQAUAAYA&#10;CAAAACEAJq6jIeEAAAAKAQAADwAAAAAAAAAAAAAAAAAZBQAAZHJzL2Rvd25yZXYueG1sUEsFBgAA&#10;AAAEAAQA8wAAACcGAAAAAA==&#10;" adj="-11796480,,5400" path="al10800,10800@8@8@4@6,10800,10800,10800,10800@9@7l@30@31@17@18@24@25@15@16@32@33xe" filled="f" stroked="f">
              <v:stroke joinstyle="round"/>
              <v:formulas/>
              <v:path o:connecttype="custom" textboxrect="@1,@1,@1,@1"/>
              <v:textbox inset="0,0,0,0">
                <w:txbxContent>
                  <w:p w:rsidR="00B83C22" w:rsidRDefault="00B83C22"/>
                </w:txbxContent>
              </v:textbox>
              <w10:wrap anchorx="page" anchory="page"/>
            </v:shape>
          </w:pict>
        </mc:Fallback>
      </mc:AlternateContent>
    </w:r>
    <w:r w:rsidR="005C3450">
      <w:rPr>
        <w:noProof/>
      </w:rPr>
      <w:drawing>
        <wp:anchor distT="0" distB="0" distL="0" distR="0" simplePos="0" relativeHeight="251654144" behindDoc="0" locked="1" layoutInCell="0" allowOverlap="1" wp14:anchorId="7E5A15D2" wp14:editId="61040F73">
          <wp:simplePos x="0" y="0"/>
          <wp:positionH relativeFrom="page">
            <wp:posOffset>1079500</wp:posOffset>
          </wp:positionH>
          <wp:positionV relativeFrom="page">
            <wp:posOffset>374015</wp:posOffset>
          </wp:positionV>
          <wp:extent cx="3070225" cy="1238284"/>
          <wp:effectExtent l="0" t="0" r="0" b="0"/>
          <wp:wrapNone/>
          <wp:docPr id="2" name="Woordmerk"/>
          <wp:cNvGraphicFramePr/>
          <a:graphic xmlns:a="http://schemas.openxmlformats.org/drawingml/2006/main">
            <a:graphicData uri="http://schemas.openxmlformats.org/drawingml/2006/picture">
              <pic:pic xmlns:pic="http://schemas.openxmlformats.org/drawingml/2006/picture">
                <pic:nvPicPr>
                  <pic:cNvPr id="2" name="Woordmerk"/>
                  <pic:cNvPicPr/>
                </pic:nvPicPr>
                <pic:blipFill>
                  <a:blip r:embed="rId2"/>
                  <a:stretch>
                    <a:fillRect/>
                  </a:stretch>
                </pic:blipFill>
                <pic:spPr bwMode="auto">
                  <a:xfrm>
                    <a:off x="0" y="0"/>
                    <a:ext cx="3070225" cy="1238284"/>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788" w:rsidRDefault="00D460F4">
    <w:r>
      <w:rPr>
        <w:noProof/>
      </w:rPr>
      <mc:AlternateContent>
        <mc:Choice Requires="wps">
          <w:drawing>
            <wp:anchor distT="0" distB="0" distL="114300" distR="114300" simplePos="0" relativeHeight="251661312" behindDoc="0" locked="0" layoutInCell="1" allowOverlap="1" wp14:anchorId="196B3251" wp14:editId="407610F0">
              <wp:simplePos x="0" y="0"/>
              <wp:positionH relativeFrom="page">
                <wp:posOffset>323850</wp:posOffset>
              </wp:positionH>
              <wp:positionV relativeFrom="page">
                <wp:posOffset>1424940</wp:posOffset>
              </wp:positionV>
              <wp:extent cx="6155690" cy="503555"/>
              <wp:effectExtent l="0" t="0" r="0" b="0"/>
              <wp:wrapNone/>
              <wp:docPr id="6" name="Shape58416375857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5690" cy="503555"/>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06788" w:rsidRPr="00400F9E" w:rsidRDefault="005C3450">
                          <w:pPr>
                            <w:pStyle w:val="Standaard65"/>
                            <w:rPr>
                              <w:lang w:val="en-GB"/>
                            </w:rPr>
                          </w:pPr>
                          <w:r w:rsidRPr="00400F9E">
                            <w:rPr>
                              <w:lang w:val="en-GB"/>
                            </w:rPr>
                            <w:tab/>
                          </w:r>
                          <w:r w:rsidR="007B2E53">
                            <w:rPr>
                              <w:lang w:val="en-GB"/>
                            </w:rPr>
                            <w:t xml:space="preserve">                      </w:t>
                          </w:r>
                          <w:r w:rsidR="007B2E53" w:rsidRPr="00400F9E">
                            <w:rPr>
                              <w:lang w:val="en-GB"/>
                            </w:rPr>
                            <w:t>D</w:t>
                          </w:r>
                          <w:r w:rsidRPr="00400F9E">
                            <w:rPr>
                              <w:lang w:val="en-GB"/>
                            </w:rPr>
                            <w:t>at</w:t>
                          </w:r>
                          <w:r w:rsidR="007B2E53">
                            <w:rPr>
                              <w:lang w:val="en-GB"/>
                            </w:rPr>
                            <w:t>e: 31</w:t>
                          </w:r>
                          <w:r w:rsidR="007B2E53" w:rsidRPr="007B2E53">
                            <w:rPr>
                              <w:vertAlign w:val="superscript"/>
                              <w:lang w:val="en-GB"/>
                            </w:rPr>
                            <w:t>st</w:t>
                          </w:r>
                          <w:r w:rsidR="007B2E53">
                            <w:rPr>
                              <w:lang w:val="en-GB"/>
                            </w:rPr>
                            <w:t xml:space="preserve"> March 2017</w:t>
                          </w:r>
                        </w:p>
                        <w:p w:rsidR="00006788" w:rsidRPr="00400F9E" w:rsidRDefault="005C3450">
                          <w:pPr>
                            <w:pStyle w:val="Standaard65"/>
                            <w:rPr>
                              <w:lang w:val="en-GB"/>
                            </w:rPr>
                          </w:pPr>
                          <w:r w:rsidRPr="00400F9E">
                            <w:rPr>
                              <w:lang w:val="en-GB"/>
                            </w:rPr>
                            <w:tab/>
                          </w:r>
                          <w:r w:rsidR="00716EC1" w:rsidRPr="00400F9E">
                            <w:rPr>
                              <w:lang w:val="en-GB"/>
                            </w:rPr>
                            <w:t>re:</w:t>
                          </w:r>
                          <w:r w:rsidR="00716EC1" w:rsidRPr="00400F9E">
                            <w:rPr>
                              <w:lang w:val="en-GB"/>
                            </w:rPr>
                            <w:tab/>
                            <w:t>Recommendations of Parliamentary Rapporteur on the circular economy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Shape5841637585745" o:spid="_x0000_s1032" style="position:absolute;margin-left:25.5pt;margin-top:112.2pt;width:484.7pt;height:39.6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Id7vQIAAOEFAAAOAAAAZHJzL2Uyb0RvYy54bWysVG1vmzAQ/j5p/8HydwqkQAIqqboQpknd&#10;VqnbD3CMCdbAZrYT0k377zubkKbpl2kbH9D57e557p67m9tD16I9U5pLkePwKsCICSorLrY5/vql&#10;9BYYaUNERVopWI6fmMa3y7dvboY+YzPZyLZiCoETobOhz3FjTJ/5vqYN64i+kj0TcFhL1REDS7X1&#10;K0UG8N61/iwIEn+QquqVpExr2C3GQ7x0/uuaUfO5rjUzqM0xYDPur9x/Y//+8oZkW0X6htMjDPIX&#10;KDrCBQQ9uSqIIWin+CtXHadKalmbKyo7X9Y1p8xxADZhcMHmsSE9c1wgObo/pUn/P7f00/5BIV7l&#10;OMFIkA5K5KLGiyhMrufxIp5Hsc3S0OsMLj/2D8ry1P29pN80EnLVELFld0rJoWGkAmyhve+/eGAX&#10;Gp6izfBRVhCE7Ix0CTvUqrMOIRXo4OrydKoLOxhEYTMJ4zhJoXwUzuLgOo4dJJ9k02u60+Y9k84T&#10;2d9rM9a1mizSTBY9iMlUoI5LXSiMQBebURc9Mcd3EOo8hJAlb1sXoxUW/WkDLo47gB3i2DPLwknh&#10;Zxqk68V6EXnRLFl7UVAU3l25irykDOdxcV2sVkX4y2YljLKGVxUTNswkyzD6s7IfG2QU1EmYWra8&#10;su4sJK22m1Wr0J5AW5TuczWDk+dr/ksYUFLH5YJSOIuCd7PUK5PF3IvKKPbSebDwgjB9lyZBlEZF&#10;+ZLSPRfs3ymhIcdpPIudhs5AX3AL3PeaG8mU3InKVdCqdn20DeHtaJ+xt4if2Y9ZcLV1GreyHtvD&#10;HDaHYyuBYyv5jayeQPRKjnMH5iQYjVQ/MBpg5uRYf98RxTBqPwhoHDugJkNNxmYyiKDwNMcGo9Fc&#10;mXGQ7XrFtw14Dl02hLyD5qq57QGHcERxXMAccVyOM88OqvO1u/U8mZe/AQAA//8DAFBLAwQUAAYA&#10;CAAAACEAh6WQMuIAAAALAQAADwAAAGRycy9kb3ducmV2LnhtbEyPwU7DMBBE70j8g7VIXBC1k5QW&#10;hWyqgsQhhx4oFVy38ZJExHYUu23o1+Oe4DarGc2+KVaT6cWRR985i5DMFAi2tdOdbRB276/3jyB8&#10;IKupd5YRftjDqry+KijX7mTf+LgNjYgl1ueE0IYw5FL6umVDfuYGttH7cqOhEM+xkXqkUyw3vUyV&#10;WkhDnY0fWhr4peX6e3swCFwts6pKns3H+Hk2m/NmsVvfEeLtzbR+AhF4Cn9huOBHdCgj094drPai&#10;R3hI4pSAkKbzOYhLQKUqqj1CprIlyLKQ/zeUvwAAAP//AwBQSwECLQAUAAYACAAAACEAtoM4kv4A&#10;AADhAQAAEwAAAAAAAAAAAAAAAAAAAAAAW0NvbnRlbnRfVHlwZXNdLnhtbFBLAQItABQABgAIAAAA&#10;IQA4/SH/1gAAAJQBAAALAAAAAAAAAAAAAAAAAC8BAABfcmVscy8ucmVsc1BLAQItABQABgAIAAAA&#10;IQCCXId7vQIAAOEFAAAOAAAAAAAAAAAAAAAAAC4CAABkcnMvZTJvRG9jLnhtbFBLAQItABQABgAI&#10;AAAAIQCHpZAy4gAAAAsBAAAPAAAAAAAAAAAAAAAAABcFAABkcnMvZG93bnJldi54bWxQSwUGAAAA&#10;AAQABADzAAAAJgYAAAAA&#10;" adj="-11796480,,5400" path="al10800,10800@8@8@4@6,10800,10800,10800,10800@9@7l@30@31@17@18@24@25@15@16@32@33xe" filled="f" stroked="f">
              <v:stroke joinstyle="round"/>
              <v:formulas/>
              <v:path o:connecttype="custom" textboxrect="@1,@1,@1,@1"/>
              <v:textbox inset="0,0,0,0">
                <w:txbxContent>
                  <w:p w:rsidR="00006788" w:rsidRPr="00400F9E" w:rsidRDefault="005C3450">
                    <w:pPr>
                      <w:pStyle w:val="Standaard65"/>
                      <w:rPr>
                        <w:lang w:val="en-GB"/>
                      </w:rPr>
                    </w:pPr>
                    <w:r w:rsidRPr="00400F9E">
                      <w:rPr>
                        <w:lang w:val="en-GB"/>
                      </w:rPr>
                      <w:tab/>
                    </w:r>
                    <w:r w:rsidR="007B2E53">
                      <w:rPr>
                        <w:lang w:val="en-GB"/>
                      </w:rPr>
                      <w:t xml:space="preserve">                      </w:t>
                    </w:r>
                    <w:r w:rsidR="007B2E53" w:rsidRPr="00400F9E">
                      <w:rPr>
                        <w:lang w:val="en-GB"/>
                      </w:rPr>
                      <w:t>D</w:t>
                    </w:r>
                    <w:r w:rsidRPr="00400F9E">
                      <w:rPr>
                        <w:lang w:val="en-GB"/>
                      </w:rPr>
                      <w:t>at</w:t>
                    </w:r>
                    <w:r w:rsidR="007B2E53">
                      <w:rPr>
                        <w:lang w:val="en-GB"/>
                      </w:rPr>
                      <w:t>e: 31</w:t>
                    </w:r>
                    <w:r w:rsidR="007B2E53" w:rsidRPr="007B2E53">
                      <w:rPr>
                        <w:vertAlign w:val="superscript"/>
                        <w:lang w:val="en-GB"/>
                      </w:rPr>
                      <w:t>st</w:t>
                    </w:r>
                    <w:r w:rsidR="007B2E53">
                      <w:rPr>
                        <w:lang w:val="en-GB"/>
                      </w:rPr>
                      <w:t xml:space="preserve"> March 2017</w:t>
                    </w:r>
                  </w:p>
                  <w:p w:rsidR="00006788" w:rsidRPr="00400F9E" w:rsidRDefault="005C3450">
                    <w:pPr>
                      <w:pStyle w:val="Standaard65"/>
                      <w:rPr>
                        <w:lang w:val="en-GB"/>
                      </w:rPr>
                    </w:pPr>
                    <w:r w:rsidRPr="00400F9E">
                      <w:rPr>
                        <w:lang w:val="en-GB"/>
                      </w:rPr>
                      <w:tab/>
                    </w:r>
                    <w:r w:rsidR="00716EC1" w:rsidRPr="00400F9E">
                      <w:rPr>
                        <w:lang w:val="en-GB"/>
                      </w:rPr>
                      <w:t>re:</w:t>
                    </w:r>
                    <w:r w:rsidR="00716EC1" w:rsidRPr="00400F9E">
                      <w:rPr>
                        <w:lang w:val="en-GB"/>
                      </w:rPr>
                      <w:tab/>
                    </w:r>
                    <w:bookmarkStart w:id="1" w:name="_GoBack"/>
                    <w:bookmarkEnd w:id="1"/>
                    <w:r w:rsidR="00716EC1" w:rsidRPr="00400F9E">
                      <w:rPr>
                        <w:lang w:val="en-GB"/>
                      </w:rPr>
                      <w:t>Recommendations of Parliamentary Rapporteur on the circular economy</w:t>
                    </w:r>
                  </w:p>
                </w:txbxContent>
              </v:textbox>
              <w10:wrap anchorx="page" anchory="page"/>
            </v:shape>
          </w:pict>
        </mc:Fallback>
      </mc:AlternateContent>
    </w:r>
  </w:p>
  <w:p w:rsidR="00006788" w:rsidRDefault="00D460F4">
    <w:r>
      <w:rPr>
        <w:noProof/>
      </w:rPr>
      <mc:AlternateContent>
        <mc:Choice Requires="wps">
          <w:drawing>
            <wp:anchor distT="0" distB="0" distL="114300" distR="114300" simplePos="0" relativeHeight="251662336" behindDoc="0" locked="0" layoutInCell="1" allowOverlap="1" wp14:anchorId="0C7493EB" wp14:editId="6F5B51D8">
              <wp:simplePos x="0" y="0"/>
              <wp:positionH relativeFrom="page">
                <wp:posOffset>5471795</wp:posOffset>
              </wp:positionH>
              <wp:positionV relativeFrom="page">
                <wp:posOffset>10223500</wp:posOffset>
              </wp:positionV>
              <wp:extent cx="1189990" cy="359410"/>
              <wp:effectExtent l="4445" t="3175" r="0" b="0"/>
              <wp:wrapNone/>
              <wp:docPr id="5" name="Shape5841637585cdb"/>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9990" cy="359410"/>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06788" w:rsidRDefault="005C3450">
                          <w:pPr>
                            <w:pStyle w:val="Standaard65rechtsuitgelijnd"/>
                          </w:pPr>
                          <w:r>
                            <w:t>pag</w:t>
                          </w:r>
                          <w:r w:rsidR="00400F9E">
                            <w:t>e</w:t>
                          </w:r>
                          <w:r>
                            <w:t xml:space="preserve"> </w:t>
                          </w:r>
                          <w:r>
                            <w:fldChar w:fldCharType="begin"/>
                          </w:r>
                          <w:r>
                            <w:instrText>PAGE</w:instrText>
                          </w:r>
                          <w:r>
                            <w:fldChar w:fldCharType="separate"/>
                          </w:r>
                          <w:r w:rsidR="00F2109F">
                            <w:rPr>
                              <w:noProof/>
                            </w:rPr>
                            <w:t>3</w:t>
                          </w:r>
                          <w:r>
                            <w:fldChar w:fldCharType="end"/>
                          </w:r>
                          <w:r>
                            <w:t>/</w:t>
                          </w:r>
                          <w:r>
                            <w:fldChar w:fldCharType="begin"/>
                          </w:r>
                          <w:r>
                            <w:instrText>NUMPAGES</w:instrText>
                          </w:r>
                          <w:r>
                            <w:fldChar w:fldCharType="separate"/>
                          </w:r>
                          <w:r w:rsidR="00F2109F">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Shape5841637585cdb" o:spid="_x0000_s1033" style="position:absolute;margin-left:430.85pt;margin-top:805pt;width:93.7pt;height:28.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MDvAIAAOEFAAAOAAAAZHJzL2Uyb0RvYy54bWysVG1vmzAQ/j5p/8HydwqkkAAqqboQpknd&#10;VqnbD3CMCdbAZrYT0k377zubkKbpl2kbH9D57e557p67m9tD16I9U5pLkePwKsCICSorLrY5/vql&#10;9BKMtCGiIq0ULMdPTOPb5ds3N0OfsZlsZFsxhcCJ0NnQ57gxps98X9OGdURfyZ4JOKyl6oiBpdr6&#10;lSIDeO9afxYEc3+QquqVpExr2C3GQ7x0/uuaUfO5rjUzqM0xYDPur9x/Y//+8oZkW0X6htMjDPIX&#10;KDrCBQQ9uSqIIWin+CtXHadKalmbKyo7X9Y1p8xxADZhcMHmsSE9c1wgObo/pUn/P7f00/5BIV7l&#10;OMZIkA5K5KLGSRTOrxdxEtNqY7M09DqDy4/9g7I8dX8v6TeNhFw1RGzZnVJyaBipAFto7/svHtiF&#10;hqdoM3yUFQQhOyNdwg616qxDSAU6uLo8nerCDgZR2AzDJE1TKB+Fs+s4jUJXOJ9k02u60+Y9k84T&#10;2d9rM9a1mizSTBY9iMlUoI5LXSiMQBeOMcl6Yo7vINR5CCFL3rYuRiss+tMGXBx3ADvEsWeWhZPC&#10;zzRI18k6ibxoNl97UVAU3l25irx5GS7i4rpYrYrwl81KGGUNryombJhJlmH0Z2U/NsgoqJMwtWx5&#10;Zd1ZSFptN6tWoT2Btijd52oGJ8/X/JcwoKSOywWlcBYF72apV86ThReVUeyliyDxgjB9l86DKI2K&#10;8iWley7Yv1NCQ47TeBY7DZ2BvuAWuO81N5IpuROVq6BV7fpoG8Lb0T5jbxE/sx+z4GrrNG5lPbaH&#10;OWwOrpUWU8NsZPUEoldynDswJ8FopPqB0QAzJ8f6+44ohlH7QUDj2AE1GWoyNpNBBIWnOTYYjebK&#10;jINs1yu+bcBz6LIh5B00V81tDziEI4rjAuaI43KceXZQna/drefJvPwNAAD//wMAUEsDBBQABgAI&#10;AAAAIQBV3qcI4QAAAA4BAAAPAAAAZHJzL2Rvd25yZXYueG1sTI8xT8MwEIV3JP6DdUgsiNoGlJYQ&#10;pypIDBk6UKp2deMjiYjtyHbb0F/PZYLb7t7Tu+8Vy9H27IQhdt4pkDMBDF3tTecaBdvP9/sFsJi0&#10;M7r3DhX8YIRleX1V6Nz4s/vA0yY1jEJczLWCNqUh5zzWLVodZ35AR9qXD1YnWkPDTdBnCrc9fxAi&#10;41Z3jj60esC3FuvvzdEqwGr+WFXy1e7C/mLXl3W2Xd1ppW5vxtULsIRj+jPDhE/oUBLTwR+diaxX&#10;sMjknKwkZFJQq8kinp4lsMN0owFeFvx/jfIXAAD//wMAUEsBAi0AFAAGAAgAAAAhALaDOJL+AAAA&#10;4QEAABMAAAAAAAAAAAAAAAAAAAAAAFtDb250ZW50X1R5cGVzXS54bWxQSwECLQAUAAYACAAAACEA&#10;OP0h/9YAAACUAQAACwAAAAAAAAAAAAAAAAAvAQAAX3JlbHMvLnJlbHNQSwECLQAUAAYACAAAACEA&#10;1XyTA7wCAADhBQAADgAAAAAAAAAAAAAAAAAuAgAAZHJzL2Uyb0RvYy54bWxQSwECLQAUAAYACAAA&#10;ACEAVd6nCOEAAAAOAQAADwAAAAAAAAAAAAAAAAAWBQAAZHJzL2Rvd25yZXYueG1sUEsFBgAAAAAE&#10;AAQA8wAAACQGAAAAAA==&#10;" adj="-11796480,,5400" path="al10800,10800@8@8@4@6,10800,10800,10800,10800@9@7l@30@31@17@18@24@25@15@16@32@33xe" filled="f" stroked="f">
              <v:stroke joinstyle="round"/>
              <v:formulas/>
              <v:path o:connecttype="custom" textboxrect="@1,@1,@1,@1"/>
              <v:textbox inset="0,0,0,0">
                <w:txbxContent>
                  <w:p w:rsidR="00006788" w:rsidRDefault="005C3450">
                    <w:pPr>
                      <w:pStyle w:val="Standaard65rechtsuitgelijnd"/>
                    </w:pPr>
                    <w:r>
                      <w:t>pag</w:t>
                    </w:r>
                    <w:r w:rsidR="00400F9E">
                      <w:t>e</w:t>
                    </w:r>
                    <w:r>
                      <w:t xml:space="preserve"> </w:t>
                    </w:r>
                    <w:r>
                      <w:fldChar w:fldCharType="begin"/>
                    </w:r>
                    <w:r>
                      <w:instrText>PAGE</w:instrText>
                    </w:r>
                    <w:r>
                      <w:fldChar w:fldCharType="separate"/>
                    </w:r>
                    <w:r w:rsidR="00F2109F">
                      <w:rPr>
                        <w:noProof/>
                      </w:rPr>
                      <w:t>3</w:t>
                    </w:r>
                    <w:r>
                      <w:fldChar w:fldCharType="end"/>
                    </w:r>
                    <w:r>
                      <w:t>/</w:t>
                    </w:r>
                    <w:r>
                      <w:fldChar w:fldCharType="begin"/>
                    </w:r>
                    <w:r>
                      <w:instrText>NUMPAGES</w:instrText>
                    </w:r>
                    <w:r>
                      <w:fldChar w:fldCharType="separate"/>
                    </w:r>
                    <w:r w:rsidR="00F2109F">
                      <w:rPr>
                        <w:noProof/>
                      </w:rPr>
                      <w:t>3</w:t>
                    </w:r>
                    <w:r>
                      <w:fldChar w:fldCharType="end"/>
                    </w:r>
                  </w:p>
                </w:txbxContent>
              </v:textbox>
              <w10:wrap anchorx="page" anchory="page"/>
            </v:shape>
          </w:pict>
        </mc:Fallback>
      </mc:AlternateContent>
    </w:r>
  </w:p>
  <w:p w:rsidR="00006788" w:rsidRDefault="00D460F4">
    <w:r>
      <w:rPr>
        <w:noProof/>
      </w:rPr>
      <mc:AlternateContent>
        <mc:Choice Requires="wps">
          <w:drawing>
            <wp:anchor distT="0" distB="0" distL="114300" distR="114300" simplePos="0" relativeHeight="251663360" behindDoc="0" locked="0" layoutInCell="1" allowOverlap="1" wp14:anchorId="1D5FC382" wp14:editId="7DDC0566">
              <wp:simplePos x="0" y="0"/>
              <wp:positionH relativeFrom="page">
                <wp:posOffset>611505</wp:posOffset>
              </wp:positionH>
              <wp:positionV relativeFrom="page">
                <wp:posOffset>359410</wp:posOffset>
              </wp:positionV>
              <wp:extent cx="431800" cy="1223645"/>
              <wp:effectExtent l="1905" t="0" r="4445" b="0"/>
              <wp:wrapNone/>
              <wp:docPr id="3" name="Shape5841637588c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1223645"/>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83C22" w:rsidRDefault="00B83C2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Shape5841637588c26" o:spid="_x0000_s1034" style="position:absolute;margin-left:48.15pt;margin-top:28.3pt;width:34pt;height:96.3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8ILvQIAAOEFAAAOAAAAZHJzL2Uyb0RvYy54bWysVG1vmzAQ/j5p/8Hyd8pLCAFUUrUhTJO6&#10;rVK3H+AYE9DAZrYT0lX77zubkKbpl2kbH9D57e557p6765tD16I9k6oRPMP+lYcR41SUDd9m+NvX&#10;wokxUprwkrSCsww/MYVvlu/fXQ99ygJRi7ZkEoETrtKhz3CtdZ+6rqI164i6Ej3jcFgJ2RENS7l1&#10;S0kG8N61buB5kTsIWfZSUKYU7ObjIV5a/1XFqP5SVYpp1GYYsGn7l/a/MX93eU3SrSR93dAjDPIX&#10;KDrScAh6cpUTTdBONm9cdQ2VQolKX1HRuaKqGsosB2DjexdsHmvSM8sFkqP6U5rU/3NLP+8fJGrK&#10;DM8w4qSDEtmo8zj0o9liHsc0iEyWhl6lcPmxf5CGp+rvBf2uEBermvAtu5VSDDUjJWDzzX331QOz&#10;UPAUbYZPooQgZKeFTdihkp1xCKlAB1uXp1Nd2EEjCpvhzI89qB6FIz8IZlE4tyFIOr2mO6U/MGE9&#10;kf290mNdy8ki9WTRA59MCeq41IXECHSxGXXRE31855L0PAQXRdO2NkbLDfrTBlwcdwA7xDFnhoWV&#10;wnPiJet4HYdOGERrJ/Ty3LktVqETFf5ins/y1Sr3f5ms+GFaN2XJuAkzydIP/6zsxwYZBXUSphJt&#10;Uxp3BpKS282qlWhPoC0K+x0TenbNfQ0DSmq5XFDyg9C7CxKniOKFExbh3EkWXux4fnKXRF6YhHnx&#10;mtJ9w9m/U0JDhpN5MLcaOgN9wc2z31tuJJVix0tbQaPa9dHWpGlH+4y9QfzCfsyCra3VuJH12B76&#10;sDnYVopNQCP5jSifQPRSjHMH5iQYtZA/MRpg5mRY/dgRyTBqP3JoHDOgJkNOxmYyCKfwNMMao9Fc&#10;6XGQ7XrZbGvw7NtscHELzVU1pgcswhHFcQFzxHI5zjwzqM7X9tbLZF7+BgAA//8DAFBLAwQUAAYA&#10;CAAAACEAH2lrYeAAAAAJAQAADwAAAGRycy9kb3ducmV2LnhtbEyPwU7DMBBE70j8g7VIXBB12hRD&#10;QzZVQeKQQw8tFVzdZEki4nVku23o1+Oe4Dg7o5m3+XI0vTiS851lhOkkAUFc2brjBmH3/nb/BMIH&#10;zbXuLRPCD3lYFtdXuc5qe+INHbehEbGEfaYR2hCGTEpftWS0n9iBOHpf1hkdonSNrJ0+xXLTy1mS&#10;KGl0x3Gh1QO9tlR9bw8GgcrHtCynL+bDfZ7N+rxWu9WdRry9GVfPIAKN4S8MF/yIDkVk2tsD1170&#10;CAuVxiTCg1IgLr6ax8MeYTZfpCCLXP7/oPgFAAD//wMAUEsBAi0AFAAGAAgAAAAhALaDOJL+AAAA&#10;4QEAABMAAAAAAAAAAAAAAAAAAAAAAFtDb250ZW50X1R5cGVzXS54bWxQSwECLQAUAAYACAAAACEA&#10;OP0h/9YAAACUAQAACwAAAAAAAAAAAAAAAAAvAQAAX3JlbHMvLnJlbHNQSwECLQAUAAYACAAAACEA&#10;4VfCC70CAADhBQAADgAAAAAAAAAAAAAAAAAuAgAAZHJzL2Uyb0RvYy54bWxQSwECLQAUAAYACAAA&#10;ACEAH2lrYeAAAAAJAQAADwAAAAAAAAAAAAAAAAAXBQAAZHJzL2Rvd25yZXYueG1sUEsFBgAAAAAE&#10;AAQA8wAAACQGAAAAAA==&#10;" adj="-11796480,,5400" path="al10800,10800@8@8@4@6,10800,10800,10800,10800@9@7l@30@31@17@18@24@25@15@16@32@33xe" filled="f" stroked="f">
              <v:stroke joinstyle="round"/>
              <v:formulas/>
              <v:path o:connecttype="custom" textboxrect="@1,@1,@1,@1"/>
              <v:textbox inset="0,0,0,0">
                <w:txbxContent>
                  <w:p w:rsidR="00B83C22" w:rsidRDefault="00B83C22"/>
                </w:txbxContent>
              </v:textbox>
              <w10:wrap anchorx="page" anchory="page"/>
            </v:shape>
          </w:pict>
        </mc:Fallback>
      </mc:AlternateContent>
    </w:r>
    <w:r w:rsidR="005C3450">
      <w:rPr>
        <w:noProof/>
      </w:rPr>
      <w:drawing>
        <wp:anchor distT="0" distB="0" distL="0" distR="0" simplePos="0" relativeHeight="251653120" behindDoc="0" locked="1" layoutInCell="0" allowOverlap="1" wp14:anchorId="7CC81C94" wp14:editId="23FD43CB">
          <wp:simplePos x="0" y="0"/>
          <wp:positionH relativeFrom="page">
            <wp:posOffset>611505</wp:posOffset>
          </wp:positionH>
          <wp:positionV relativeFrom="page">
            <wp:posOffset>359410</wp:posOffset>
          </wp:positionV>
          <wp:extent cx="431800" cy="860559"/>
          <wp:effectExtent l="0" t="0" r="0" b="0"/>
          <wp:wrapNone/>
          <wp:docPr id="4" name="Beeldmerk"/>
          <wp:cNvGraphicFramePr/>
          <a:graphic xmlns:a="http://schemas.openxmlformats.org/drawingml/2006/main">
            <a:graphicData uri="http://schemas.openxmlformats.org/drawingml/2006/picture">
              <pic:pic xmlns:pic="http://schemas.openxmlformats.org/drawingml/2006/picture">
                <pic:nvPicPr>
                  <pic:cNvPr id="3" name="Beeldmerk"/>
                  <pic:cNvPicPr/>
                </pic:nvPicPr>
                <pic:blipFill>
                  <a:blip r:embed="rId1"/>
                  <a:stretch>
                    <a:fillRect/>
                  </a:stretch>
                </pic:blipFill>
                <pic:spPr bwMode="auto">
                  <a:xfrm>
                    <a:off x="0" y="0"/>
                    <a:ext cx="431800" cy="860559"/>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572C9A"/>
    <w:multiLevelType w:val="multilevel"/>
    <w:tmpl w:val="0BA1854B"/>
    <w:name w:val="BOR_nummering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9A2A5D17"/>
    <w:multiLevelType w:val="multilevel"/>
    <w:tmpl w:val="CFB0F847"/>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A3FD32FF"/>
    <w:multiLevelType w:val="multilevel"/>
    <w:tmpl w:val="6C2C766E"/>
    <w:name w:val="BOR_nummering2"/>
    <w:lvl w:ilvl="0">
      <w:start w:val="1"/>
      <w:numFmt w:val="decimal"/>
      <w:pStyle w:val="BORParagraaftitel"/>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B13BB64A"/>
    <w:multiLevelType w:val="multilevel"/>
    <w:tmpl w:val="BC9F6A17"/>
    <w:name w:val="Nummering agendapunt"/>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DA29CCBD"/>
    <w:multiLevelType w:val="multilevel"/>
    <w:tmpl w:val="7C4C5D02"/>
    <w:name w:val="Agendapunten_nummering"/>
    <w:lvl w:ilvl="0">
      <w:start w:val="1"/>
      <w:numFmt w:val="decimal"/>
      <w:pStyle w:val="Agendapunten"/>
      <w:lvlText w:val="%1."/>
      <w:lvlJc w:val="left"/>
      <w:pPr>
        <w:ind w:left="480" w:hanging="4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F3592CCF"/>
    <w:multiLevelType w:val="multilevel"/>
    <w:tmpl w:val="5B84C9D7"/>
    <w:name w:val="BOR_Nummering"/>
    <w:lvl w:ilvl="0">
      <w:start w:val="1"/>
      <w:numFmt w:val="decimal"/>
      <w:lvlText w:val="%1"/>
      <w:lvlJc w:val="left"/>
      <w:pPr>
        <w:ind w:left="680" w:hanging="680"/>
      </w:pPr>
    </w:lvl>
    <w:lvl w:ilvl="1">
      <w:start w:val="1"/>
      <w:numFmt w:val="decimal"/>
      <w:pStyle w:val="BORSubparagraaf"/>
      <w:lvlText w:val="%1.%2."/>
      <w:lvlJc w:val="left"/>
      <w:pPr>
        <w:ind w:left="680" w:hanging="680"/>
      </w:pPr>
    </w:lvl>
    <w:lvl w:ilvl="2">
      <w:start w:val="1"/>
      <w:numFmt w:val="decimal"/>
      <w:pStyle w:val="BORSubSub"/>
      <w:lvlText w:val="%1.%2.%3"/>
      <w:lvlJc w:val="left"/>
      <w:pPr>
        <w:ind w:left="680" w:hanging="6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F764EE45"/>
    <w:multiLevelType w:val="multilevel"/>
    <w:tmpl w:val="5E623313"/>
    <w:name w:val="Verslag_nummering"/>
    <w:lvl w:ilvl="0">
      <w:start w:val="1"/>
      <w:numFmt w:val="decimal"/>
      <w:pStyle w:val="Verslagpunten"/>
      <w:lvlText w:val="%1. "/>
      <w:lvlJc w:val="left"/>
      <w:pPr>
        <w:ind w:left="140" w:hanging="1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FB996127"/>
    <w:multiLevelType w:val="multilevel"/>
    <w:tmpl w:val="9D72E61A"/>
    <w:name w:val="Presidium Itemnummering"/>
    <w:lvl w:ilvl="0">
      <w:start w:val="1"/>
      <w:numFmt w:val="decimal"/>
      <w:pStyle w:val="Presidium10ptkoppenvet"/>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42A48FC"/>
    <w:multiLevelType w:val="hybridMultilevel"/>
    <w:tmpl w:val="4F06044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54102BF3"/>
    <w:multiLevelType w:val="hybridMultilevel"/>
    <w:tmpl w:val="6898222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4"/>
  </w:num>
  <w:num w:numId="2">
    <w:abstractNumId w:val="5"/>
  </w:num>
  <w:num w:numId="3">
    <w:abstractNumId w:val="2"/>
  </w:num>
  <w:num w:numId="4">
    <w:abstractNumId w:val="0"/>
  </w:num>
  <w:num w:numId="5">
    <w:abstractNumId w:val="3"/>
  </w:num>
  <w:num w:numId="6">
    <w:abstractNumId w:val="7"/>
  </w:num>
  <w:num w:numId="7">
    <w:abstractNumId w:val="1"/>
  </w:num>
  <w:num w:numId="8">
    <w:abstractNumId w:val="6"/>
  </w:num>
  <w:num w:numId="9">
    <w:abstractNumId w:val="8"/>
  </w:num>
  <w:num w:numId="10">
    <w:abstractNumId w:val="9"/>
  </w:num>
  <w:num w:numId="11">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LLEN Suzanne">
    <w15:presenceInfo w15:providerId="None" w15:userId="NOLLEN Suzan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attachedTemplate r:id="rId1"/>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450"/>
    <w:rsid w:val="00006788"/>
    <w:rsid w:val="000365A7"/>
    <w:rsid w:val="000A58DC"/>
    <w:rsid w:val="000E2786"/>
    <w:rsid w:val="0011621D"/>
    <w:rsid w:val="001B6A01"/>
    <w:rsid w:val="002145CC"/>
    <w:rsid w:val="00264C21"/>
    <w:rsid w:val="003D73A0"/>
    <w:rsid w:val="003F7E4F"/>
    <w:rsid w:val="00400F9E"/>
    <w:rsid w:val="00565048"/>
    <w:rsid w:val="005C17CB"/>
    <w:rsid w:val="005C3450"/>
    <w:rsid w:val="005D21C5"/>
    <w:rsid w:val="0063049D"/>
    <w:rsid w:val="006461B0"/>
    <w:rsid w:val="006B19E5"/>
    <w:rsid w:val="006E752D"/>
    <w:rsid w:val="00716EC1"/>
    <w:rsid w:val="0079222A"/>
    <w:rsid w:val="007B2E53"/>
    <w:rsid w:val="008A0852"/>
    <w:rsid w:val="009233A4"/>
    <w:rsid w:val="00A62F84"/>
    <w:rsid w:val="00AC3076"/>
    <w:rsid w:val="00B25393"/>
    <w:rsid w:val="00B83C22"/>
    <w:rsid w:val="00BE2B0D"/>
    <w:rsid w:val="00C5149D"/>
    <w:rsid w:val="00C83F93"/>
    <w:rsid w:val="00D460F4"/>
    <w:rsid w:val="00E14219"/>
    <w:rsid w:val="00ED485A"/>
    <w:rsid w:val="00F2109F"/>
    <w:rsid w:val="00FA559D"/>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gendapunten">
    <w:name w:val="Agendapunten"/>
    <w:basedOn w:val="Standaard"/>
    <w:next w:val="Standaard"/>
    <w:pPr>
      <w:numPr>
        <w:numId w:val="1"/>
      </w:numPr>
      <w:spacing w:before="240" w:after="240"/>
    </w:pPr>
  </w:style>
  <w:style w:type="paragraph" w:customStyle="1" w:styleId="AgendapuntenKop">
    <w:name w:val="Agendapunten Kop"/>
    <w:basedOn w:val="Standaard"/>
    <w:next w:val="Standaard"/>
    <w:pPr>
      <w:tabs>
        <w:tab w:val="right" w:pos="1343"/>
        <w:tab w:val="left" w:pos="1440"/>
      </w:tabs>
      <w:spacing w:after="200"/>
    </w:pPr>
    <w:rPr>
      <w:b/>
    </w:rPr>
  </w:style>
  <w:style w:type="paragraph" w:customStyle="1" w:styleId="Agendapuntennummering">
    <w:name w:val="Agendapunten_nummering"/>
    <w:basedOn w:val="Standaard"/>
    <w:next w:val="Standaard"/>
    <w:pPr>
      <w:tabs>
        <w:tab w:val="right" w:pos="1343"/>
        <w:tab w:val="left" w:pos="1440"/>
      </w:tabs>
      <w:spacing w:after="200"/>
    </w:pPr>
    <w:rPr>
      <w:b/>
    </w:rPr>
  </w:style>
  <w:style w:type="paragraph" w:customStyle="1" w:styleId="BORKopje">
    <w:name w:val="BOR_Kopje"/>
    <w:basedOn w:val="Standaard"/>
    <w:next w:val="Standaard"/>
    <w:pPr>
      <w:spacing w:after="180" w:line="284" w:lineRule="exact"/>
    </w:pPr>
    <w:rPr>
      <w:b/>
    </w:rPr>
  </w:style>
  <w:style w:type="paragraph" w:customStyle="1" w:styleId="BORNummering">
    <w:name w:val="BOR_Nummering"/>
    <w:basedOn w:val="Standaard"/>
    <w:next w:val="Standaard"/>
    <w:pPr>
      <w:spacing w:after="180"/>
    </w:pPr>
    <w:rPr>
      <w:b/>
    </w:rPr>
  </w:style>
  <w:style w:type="paragraph" w:customStyle="1" w:styleId="BORnummering2">
    <w:name w:val="BOR_nummering2"/>
    <w:basedOn w:val="Standaard"/>
    <w:next w:val="Standaard"/>
    <w:pPr>
      <w:spacing w:before="240" w:after="240"/>
    </w:pPr>
  </w:style>
  <w:style w:type="paragraph" w:customStyle="1" w:styleId="BORnummering3">
    <w:name w:val="BOR_nummering3"/>
    <w:basedOn w:val="Standaard"/>
    <w:next w:val="Standaard"/>
  </w:style>
  <w:style w:type="paragraph" w:customStyle="1" w:styleId="BORParagraaftitel">
    <w:name w:val="BOR_Paragraaftitel"/>
    <w:basedOn w:val="Standaard"/>
    <w:next w:val="Standaard"/>
    <w:pPr>
      <w:numPr>
        <w:numId w:val="3"/>
      </w:numPr>
      <w:spacing w:after="180" w:line="284" w:lineRule="exact"/>
    </w:pPr>
    <w:rPr>
      <w:b/>
    </w:rPr>
  </w:style>
  <w:style w:type="paragraph" w:customStyle="1" w:styleId="BORSubparagraaf">
    <w:name w:val="BOR_Subparagraaf"/>
    <w:basedOn w:val="Standaard"/>
    <w:next w:val="Standaard"/>
    <w:pPr>
      <w:numPr>
        <w:ilvl w:val="1"/>
        <w:numId w:val="2"/>
      </w:numPr>
      <w:spacing w:after="180"/>
    </w:pPr>
    <w:rPr>
      <w:b/>
    </w:rPr>
  </w:style>
  <w:style w:type="paragraph" w:customStyle="1" w:styleId="BORSubSub">
    <w:name w:val="BOR_SubSub"/>
    <w:basedOn w:val="Standaard"/>
    <w:next w:val="Standaard"/>
    <w:pPr>
      <w:numPr>
        <w:ilvl w:val="2"/>
        <w:numId w:val="2"/>
      </w:numPr>
      <w:spacing w:after="180"/>
    </w:pPr>
    <w:rPr>
      <w:b/>
    </w:rPr>
  </w:style>
  <w:style w:type="paragraph" w:customStyle="1" w:styleId="CIOTitel">
    <w:name w:val="CIO Titel"/>
    <w:basedOn w:val="Standaard"/>
    <w:next w:val="Standaard"/>
    <w:pPr>
      <w:spacing w:before="600"/>
      <w:jc w:val="center"/>
    </w:pPr>
    <w:rPr>
      <w:sz w:val="28"/>
      <w:szCs w:val="28"/>
    </w:rPr>
  </w:style>
  <w:style w:type="paragraph" w:customStyle="1" w:styleId="CIOOverleg">
    <w:name w:val="CIO_Overleg"/>
    <w:basedOn w:val="Standaard"/>
    <w:next w:val="Standaard"/>
    <w:rPr>
      <w:sz w:val="20"/>
      <w:szCs w:val="20"/>
    </w:rPr>
  </w:style>
  <w:style w:type="paragraph" w:customStyle="1" w:styleId="Documenttitel">
    <w:name w:val="Documenttitel"/>
    <w:basedOn w:val="Standaard"/>
    <w:next w:val="Standaard"/>
    <w:pPr>
      <w:tabs>
        <w:tab w:val="right" w:pos="1343"/>
        <w:tab w:val="left" w:pos="1440"/>
      </w:tabs>
      <w:spacing w:line="220" w:lineRule="exact"/>
    </w:pPr>
    <w:rPr>
      <w:b/>
      <w:sz w:val="16"/>
      <w:szCs w:val="16"/>
    </w:rPr>
  </w:style>
  <w:style w:type="paragraph" w:customStyle="1" w:styleId="DocumenttitelCompliments">
    <w:name w:val="Documenttitel_Compliments"/>
    <w:basedOn w:val="Standaard"/>
    <w:next w:val="Standaard"/>
    <w:pPr>
      <w:tabs>
        <w:tab w:val="left" w:pos="1440"/>
        <w:tab w:val="right" w:pos="1343"/>
      </w:tabs>
      <w:spacing w:after="567"/>
    </w:pPr>
    <w:rPr>
      <w:b/>
      <w:sz w:val="16"/>
      <w:szCs w:val="16"/>
    </w:rPr>
  </w:style>
  <w:style w:type="paragraph" w:customStyle="1" w:styleId="DocumenttitelMemo">
    <w:name w:val="Documenttitel_Memo"/>
    <w:basedOn w:val="Standaard"/>
    <w:next w:val="Standaard"/>
    <w:pPr>
      <w:tabs>
        <w:tab w:val="right" w:pos="1343"/>
        <w:tab w:val="left" w:pos="1417"/>
      </w:tabs>
    </w:pPr>
    <w:rPr>
      <w:b/>
      <w:sz w:val="16"/>
      <w:szCs w:val="16"/>
    </w:rPr>
  </w:style>
  <w:style w:type="paragraph" w:styleId="Inhopg1">
    <w:name w:val="toc 1"/>
    <w:basedOn w:val="Standaard"/>
    <w:next w:val="Standaard"/>
  </w:style>
  <w:style w:type="paragraph" w:styleId="Inhopg2">
    <w:name w:val="toc 2"/>
    <w:basedOn w:val="Standaard"/>
    <w:next w:val="Standaard"/>
  </w:style>
  <w:style w:type="paragraph" w:styleId="Inhopg3">
    <w:name w:val="toc 3"/>
    <w:basedOn w:val="Standaard"/>
    <w:next w:val="Standaard"/>
    <w:pPr>
      <w:tabs>
        <w:tab w:val="left" w:pos="7795"/>
      </w:tabs>
    </w:pPr>
  </w:style>
  <w:style w:type="paragraph" w:styleId="Inhopg4">
    <w:name w:val="toc 4"/>
    <w:basedOn w:val="Standaard"/>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Lijstniveau1">
    <w:name w:val="Lijst niveau 1"/>
    <w:basedOn w:val="Standaard"/>
    <w:next w:val="Standaard"/>
    <w:pPr>
      <w:pageBreakBefore/>
      <w:numPr>
        <w:numId w:val="7"/>
      </w:numPr>
      <w:ind w:left="680" w:firstLine="0"/>
    </w:pPr>
    <w:rPr>
      <w:b/>
    </w:rPr>
  </w:style>
  <w:style w:type="paragraph" w:customStyle="1" w:styleId="Lijstniveau2">
    <w:name w:val="Lijst niveau 2"/>
    <w:basedOn w:val="Standaard"/>
    <w:next w:val="Standaard"/>
    <w:pPr>
      <w:numPr>
        <w:ilvl w:val="1"/>
        <w:numId w:val="7"/>
      </w:numPr>
      <w:ind w:left="680" w:firstLine="0"/>
    </w:pPr>
    <w:rPr>
      <w:b/>
    </w:rPr>
  </w:style>
  <w:style w:type="paragraph" w:customStyle="1" w:styleId="Lijstniveau3">
    <w:name w:val="Lijst niveau 3"/>
    <w:basedOn w:val="Standaard"/>
    <w:next w:val="Standaard"/>
    <w:pPr>
      <w:numPr>
        <w:ilvl w:val="2"/>
        <w:numId w:val="7"/>
      </w:numPr>
      <w:ind w:left="680" w:firstLine="0"/>
    </w:pPr>
    <w:rPr>
      <w:b/>
    </w:rPr>
  </w:style>
  <w:style w:type="paragraph" w:customStyle="1" w:styleId="Nummeringagendapunt">
    <w:name w:val="Nummering agendapunt"/>
    <w:basedOn w:val="Standaard"/>
    <w:next w:val="Standaard"/>
  </w:style>
  <w:style w:type="paragraph" w:customStyle="1" w:styleId="OndertekeningCompliments">
    <w:name w:val="Ondertekening_Compliments"/>
    <w:basedOn w:val="Standaard"/>
    <w:next w:val="Standaard"/>
    <w:pPr>
      <w:spacing w:before="567"/>
    </w:pPr>
    <w:rPr>
      <w:sz w:val="13"/>
      <w:szCs w:val="13"/>
    </w:rPr>
  </w:style>
  <w:style w:type="paragraph" w:customStyle="1" w:styleId="OplegnotitieMTBody">
    <w:name w:val="Oplegnotitie_MT_Body"/>
    <w:basedOn w:val="BORKopje"/>
    <w:next w:val="Standaard"/>
    <w:rPr>
      <w:sz w:val="17"/>
      <w:szCs w:val="17"/>
    </w:rPr>
  </w:style>
  <w:style w:type="paragraph" w:customStyle="1" w:styleId="Presidium10ptkoppenvet">
    <w:name w:val="Presidium 10pt koppen vet"/>
    <w:basedOn w:val="Standaard"/>
    <w:next w:val="Standaard"/>
    <w:pPr>
      <w:numPr>
        <w:numId w:val="6"/>
      </w:numPr>
    </w:pPr>
    <w:rPr>
      <w:b/>
      <w:sz w:val="20"/>
      <w:szCs w:val="20"/>
    </w:rPr>
  </w:style>
  <w:style w:type="paragraph" w:customStyle="1" w:styleId="Presidium85KoppenVetRechtsuitgelijnd">
    <w:name w:val="Presidium 8.5 Koppen Vet Rechts uitgelijnd"/>
    <w:basedOn w:val="Standaard"/>
    <w:next w:val="Standaard"/>
    <w:pPr>
      <w:jc w:val="right"/>
    </w:pPr>
    <w:rPr>
      <w:b/>
      <w:sz w:val="17"/>
      <w:szCs w:val="17"/>
    </w:rPr>
  </w:style>
  <w:style w:type="paragraph" w:customStyle="1" w:styleId="Presidium85Rechtsuitgelijnd">
    <w:name w:val="Presidium 8.5 Rechts uitgelijnd"/>
    <w:basedOn w:val="Standaard"/>
    <w:next w:val="Standaard"/>
    <w:pPr>
      <w:jc w:val="right"/>
    </w:pPr>
    <w:rPr>
      <w:sz w:val="17"/>
      <w:szCs w:val="17"/>
    </w:rPr>
  </w:style>
  <w:style w:type="paragraph" w:customStyle="1" w:styleId="Presidium85ptKoppenvet">
    <w:name w:val="Presidium 8.5pt Koppen vet"/>
    <w:basedOn w:val="Standaard"/>
    <w:next w:val="Standaard"/>
    <w:rPr>
      <w:b/>
      <w:sz w:val="17"/>
      <w:szCs w:val="17"/>
    </w:rPr>
  </w:style>
  <w:style w:type="paragraph" w:customStyle="1" w:styleId="Presidium9pt">
    <w:name w:val="Presidium 9pt"/>
    <w:basedOn w:val="Standaard"/>
    <w:next w:val="Standaard"/>
  </w:style>
  <w:style w:type="paragraph" w:customStyle="1" w:styleId="PresidiumCheckboxes">
    <w:name w:val="Presidium Checkboxes"/>
    <w:basedOn w:val="Standaard"/>
    <w:next w:val="Standaard"/>
    <w:rPr>
      <w:rFonts w:ascii="Wingdings" w:hAnsi="Wingdings"/>
    </w:rPr>
  </w:style>
  <w:style w:type="paragraph" w:customStyle="1" w:styleId="PresidiumItemnummering">
    <w:name w:val="Presidium Itemnummering"/>
    <w:basedOn w:val="Standaard"/>
    <w:next w:val="Standaard"/>
    <w:pPr>
      <w:spacing w:before="240" w:after="240"/>
    </w:pPr>
  </w:style>
  <w:style w:type="paragraph" w:customStyle="1" w:styleId="PresidiumItems1">
    <w:name w:val="Presidium Items 1"/>
    <w:basedOn w:val="Standaard"/>
    <w:next w:val="Standaard"/>
    <w:rPr>
      <w:sz w:val="22"/>
      <w:szCs w:val="22"/>
    </w:rPr>
  </w:style>
  <w:style w:type="paragraph" w:customStyle="1" w:styleId="PresidiumItems2">
    <w:name w:val="Presidium Items 2"/>
    <w:basedOn w:val="Standaard"/>
    <w:next w:val="Standaard"/>
    <w:rPr>
      <w:sz w:val="17"/>
      <w:szCs w:val="17"/>
    </w:rPr>
  </w:style>
  <w:style w:type="paragraph" w:customStyle="1" w:styleId="PresidiumSubkop">
    <w:name w:val="Presidium Subkop"/>
    <w:basedOn w:val="Standaard"/>
    <w:next w:val="Standaard"/>
    <w:pPr>
      <w:jc w:val="center"/>
    </w:pPr>
    <w:rPr>
      <w:b/>
      <w:i/>
    </w:rPr>
  </w:style>
  <w:style w:type="paragraph" w:customStyle="1" w:styleId="PresidumDocumenttitel16ptBold">
    <w:name w:val="Presidum Documenttitel 16pt Bold"/>
    <w:basedOn w:val="Standaard"/>
    <w:next w:val="Standaard"/>
    <w:rPr>
      <w:b/>
      <w:caps/>
      <w:sz w:val="32"/>
      <w:szCs w:val="32"/>
    </w:rPr>
  </w:style>
  <w:style w:type="paragraph" w:customStyle="1" w:styleId="RapportSubtitel">
    <w:name w:val="Rapport Subtitel"/>
    <w:basedOn w:val="Standaard"/>
    <w:next w:val="Standaard"/>
    <w:rPr>
      <w:sz w:val="28"/>
      <w:szCs w:val="28"/>
    </w:rPr>
  </w:style>
  <w:style w:type="paragraph" w:customStyle="1" w:styleId="RapportageKoppen">
    <w:name w:val="Rapportage Koppen"/>
    <w:basedOn w:val="Standaard"/>
    <w:next w:val="Standaard"/>
    <w:rPr>
      <w:b/>
      <w:sz w:val="20"/>
      <w:szCs w:val="20"/>
    </w:rPr>
  </w:style>
  <w:style w:type="paragraph" w:customStyle="1" w:styleId="Rapporttitel">
    <w:name w:val="Rapporttitel"/>
    <w:basedOn w:val="Standaard"/>
    <w:next w:val="Standaard"/>
    <w:rPr>
      <w:b/>
      <w:sz w:val="32"/>
      <w:szCs w:val="32"/>
    </w:rPr>
  </w:style>
  <w:style w:type="paragraph" w:customStyle="1" w:styleId="Rubricering">
    <w:name w:val="Rubricering"/>
    <w:basedOn w:val="Standaard"/>
    <w:next w:val="Standaard"/>
    <w:pPr>
      <w:jc w:val="right"/>
    </w:pPr>
    <w:rPr>
      <w:sz w:val="22"/>
      <w:szCs w:val="22"/>
    </w:rPr>
  </w:style>
  <w:style w:type="paragraph" w:customStyle="1" w:styleId="Rubriceringlinksuitgelijnd">
    <w:name w:val="Rubricering links uitgelijnd"/>
    <w:basedOn w:val="Standaard"/>
    <w:next w:val="Standaard"/>
    <w:rPr>
      <w:sz w:val="22"/>
      <w:szCs w:val="22"/>
    </w:rPr>
  </w:style>
  <w:style w:type="paragraph" w:customStyle="1" w:styleId="Standaard65">
    <w:name w:val="Standaard 6;5"/>
    <w:basedOn w:val="Standaard"/>
    <w:next w:val="Standaard"/>
    <w:pPr>
      <w:tabs>
        <w:tab w:val="right" w:pos="1343"/>
        <w:tab w:val="left" w:pos="1440"/>
      </w:tabs>
      <w:spacing w:line="200" w:lineRule="exact"/>
    </w:pPr>
    <w:rPr>
      <w:sz w:val="13"/>
      <w:szCs w:val="13"/>
    </w:rPr>
  </w:style>
  <w:style w:type="paragraph" w:customStyle="1" w:styleId="Standaard65rechtsuitgelijnd">
    <w:name w:val="Standaard 6;5 rechts uitgelijnd"/>
    <w:basedOn w:val="Standaard"/>
    <w:next w:val="Standaard"/>
    <w:pPr>
      <w:spacing w:before="40" w:line="200" w:lineRule="exact"/>
      <w:jc w:val="right"/>
    </w:pPr>
    <w:rPr>
      <w:sz w:val="13"/>
      <w:szCs w:val="13"/>
    </w:rPr>
  </w:style>
  <w:style w:type="paragraph" w:customStyle="1" w:styleId="Standaard65rechtsuitgelijndvet">
    <w:name w:val="Standaard 6;5 rechts uitgelijnd vet"/>
    <w:basedOn w:val="Standaard"/>
    <w:next w:val="Standaard"/>
    <w:pPr>
      <w:jc w:val="right"/>
    </w:pPr>
    <w:rPr>
      <w:b/>
      <w:sz w:val="13"/>
      <w:szCs w:val="13"/>
    </w:rPr>
  </w:style>
  <w:style w:type="paragraph" w:customStyle="1" w:styleId="Standaard65Tabbed">
    <w:name w:val="Standaard 6;5 Tabbed"/>
    <w:basedOn w:val="Standaard"/>
    <w:next w:val="Standaard"/>
    <w:pPr>
      <w:tabs>
        <w:tab w:val="right" w:pos="1343"/>
        <w:tab w:val="left" w:pos="1440"/>
      </w:tabs>
      <w:spacing w:line="200" w:lineRule="exact"/>
      <w:ind w:left="1440" w:hanging="1440"/>
    </w:pPr>
    <w:rPr>
      <w:sz w:val="13"/>
      <w:szCs w:val="13"/>
    </w:rPr>
  </w:style>
  <w:style w:type="paragraph" w:customStyle="1" w:styleId="Standaard65vet">
    <w:name w:val="Standaard 6;5 vet"/>
    <w:basedOn w:val="Standaard"/>
    <w:next w:val="Standaard"/>
    <w:pPr>
      <w:tabs>
        <w:tab w:val="right" w:pos="1343"/>
        <w:tab w:val="left" w:pos="1440"/>
      </w:tabs>
      <w:spacing w:line="200" w:lineRule="exact"/>
    </w:pPr>
    <w:rPr>
      <w:b/>
      <w:sz w:val="13"/>
      <w:szCs w:val="13"/>
    </w:rPr>
  </w:style>
  <w:style w:type="paragraph" w:customStyle="1" w:styleId="Standaardaanveld">
    <w:name w:val="Standaard aanveld"/>
    <w:basedOn w:val="Standaard"/>
    <w:next w:val="Standaard"/>
    <w:pPr>
      <w:spacing w:before="40"/>
      <w:jc w:val="right"/>
    </w:pPr>
    <w:rPr>
      <w:sz w:val="13"/>
      <w:szCs w:val="13"/>
    </w:rPr>
  </w:style>
  <w:style w:type="paragraph" w:customStyle="1" w:styleId="Standaardcursief">
    <w:name w:val="Standaard cursief"/>
    <w:basedOn w:val="Standaard"/>
    <w:next w:val="Standaard"/>
    <w:rPr>
      <w:i/>
    </w:rPr>
  </w:style>
  <w:style w:type="paragraph" w:customStyle="1" w:styleId="StandaardVet">
    <w:name w:val="Standaard Vet"/>
    <w:basedOn w:val="Standaard"/>
    <w:next w:val="Standaard"/>
    <w:rPr>
      <w:b/>
    </w:rPr>
  </w:style>
  <w:style w:type="paragraph" w:customStyle="1" w:styleId="Standaardlijst">
    <w:name w:val="Standaardlijst"/>
  </w:style>
  <w:style w:type="table" w:customStyle="1" w:styleId="TabelVerslag">
    <w:name w:val="Tabel Versla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cPr>
      <w:shd w:val="clear" w:color="auto" w:fill="auto"/>
    </w:tcPr>
  </w:style>
  <w:style w:type="paragraph" w:customStyle="1" w:styleId="Verslagkop">
    <w:name w:val="Verslag_kop"/>
    <w:basedOn w:val="Standaard"/>
    <w:next w:val="Standaard"/>
    <w:pPr>
      <w:spacing w:after="200"/>
    </w:pPr>
    <w:rPr>
      <w:b/>
    </w:rPr>
  </w:style>
  <w:style w:type="paragraph" w:customStyle="1" w:styleId="Verslagnummering">
    <w:name w:val="Verslag_nummering"/>
    <w:rPr>
      <w:rFonts w:ascii="Verdana" w:hAnsi="Verdana"/>
      <w:color w:val="000000"/>
      <w:sz w:val="24"/>
      <w:szCs w:val="24"/>
    </w:rPr>
  </w:style>
  <w:style w:type="paragraph" w:customStyle="1" w:styleId="Verslagpunten">
    <w:name w:val="Verslagpunten"/>
    <w:basedOn w:val="Standaard"/>
    <w:pPr>
      <w:numPr>
        <w:numId w:val="8"/>
      </w:numPr>
      <w:tabs>
        <w:tab w:val="left" w:pos="396"/>
      </w:tabs>
      <w:spacing w:before="240" w:after="240"/>
    </w:pPr>
  </w:style>
  <w:style w:type="paragraph" w:customStyle="1" w:styleId="Voorwoord">
    <w:name w:val="Voorwoord"/>
    <w:basedOn w:val="Standaard"/>
    <w:next w:val="Standaard"/>
    <w:pPr>
      <w:pageBreakBefore/>
    </w:pPr>
    <w:rPr>
      <w:b/>
    </w:rPr>
  </w:style>
  <w:style w:type="paragraph" w:customStyle="1" w:styleId="Witregel11pt">
    <w:name w:val="Witregel 11pt"/>
    <w:basedOn w:val="Standaard"/>
    <w:next w:val="Standaard"/>
    <w:rPr>
      <w:sz w:val="22"/>
      <w:szCs w:val="22"/>
    </w:rPr>
  </w:style>
  <w:style w:type="paragraph" w:customStyle="1" w:styleId="Witregel65ptdubbel">
    <w:name w:val="Witregel 6;5 pt dubbel"/>
    <w:basedOn w:val="Standaard"/>
    <w:next w:val="Standaard"/>
    <w:pPr>
      <w:tabs>
        <w:tab w:val="right" w:pos="1343"/>
        <w:tab w:val="left" w:pos="1440"/>
      </w:tabs>
      <w:spacing w:line="200" w:lineRule="exact"/>
    </w:pPr>
    <w:rPr>
      <w:sz w:val="13"/>
      <w:szCs w:val="13"/>
    </w:rPr>
  </w:style>
  <w:style w:type="paragraph" w:customStyle="1" w:styleId="Witregel65ptenkel">
    <w:name w:val="Witregel 6;5 pt enkel"/>
    <w:basedOn w:val="Standaard"/>
    <w:next w:val="Standaard"/>
    <w:pPr>
      <w:spacing w:line="86" w:lineRule="exact"/>
    </w:pPr>
    <w:rPr>
      <w:sz w:val="13"/>
      <w:szCs w:val="13"/>
    </w:rPr>
  </w:style>
  <w:style w:type="paragraph" w:styleId="Ballontekst">
    <w:name w:val="Balloon Text"/>
    <w:basedOn w:val="Standaard"/>
    <w:link w:val="BallontekstChar"/>
    <w:uiPriority w:val="99"/>
    <w:semiHidden/>
    <w:unhideWhenUsed/>
    <w:rsid w:val="005C3450"/>
    <w:rPr>
      <w:rFonts w:ascii="Tahoma" w:hAnsi="Tahoma" w:cs="Tahoma"/>
      <w:sz w:val="16"/>
      <w:szCs w:val="16"/>
    </w:rPr>
  </w:style>
  <w:style w:type="character" w:customStyle="1" w:styleId="BallontekstChar">
    <w:name w:val="Ballontekst Char"/>
    <w:basedOn w:val="Standaardalinea-lettertype"/>
    <w:link w:val="Ballontekst"/>
    <w:uiPriority w:val="99"/>
    <w:semiHidden/>
    <w:rsid w:val="005C3450"/>
    <w:rPr>
      <w:rFonts w:ascii="Tahoma" w:hAnsi="Tahoma" w:cs="Tahoma"/>
      <w:color w:val="000000"/>
      <w:sz w:val="16"/>
      <w:szCs w:val="16"/>
    </w:rPr>
  </w:style>
  <w:style w:type="paragraph" w:styleId="Koptekst">
    <w:name w:val="header"/>
    <w:basedOn w:val="Standaard"/>
    <w:link w:val="KoptekstChar"/>
    <w:uiPriority w:val="99"/>
    <w:unhideWhenUsed/>
    <w:rsid w:val="005C3450"/>
    <w:pPr>
      <w:tabs>
        <w:tab w:val="center" w:pos="4536"/>
        <w:tab w:val="right" w:pos="9072"/>
      </w:tabs>
    </w:pPr>
  </w:style>
  <w:style w:type="character" w:customStyle="1" w:styleId="KoptekstChar">
    <w:name w:val="Koptekst Char"/>
    <w:basedOn w:val="Standaardalinea-lettertype"/>
    <w:link w:val="Koptekst"/>
    <w:uiPriority w:val="99"/>
    <w:rsid w:val="005C3450"/>
    <w:rPr>
      <w:rFonts w:ascii="Verdana" w:hAnsi="Verdana"/>
      <w:color w:val="000000"/>
      <w:sz w:val="18"/>
      <w:szCs w:val="18"/>
    </w:rPr>
  </w:style>
  <w:style w:type="paragraph" w:styleId="Voettekst">
    <w:name w:val="footer"/>
    <w:basedOn w:val="Standaard"/>
    <w:link w:val="VoettekstChar"/>
    <w:uiPriority w:val="99"/>
    <w:unhideWhenUsed/>
    <w:rsid w:val="005C3450"/>
    <w:pPr>
      <w:tabs>
        <w:tab w:val="center" w:pos="4536"/>
        <w:tab w:val="right" w:pos="9072"/>
      </w:tabs>
    </w:pPr>
  </w:style>
  <w:style w:type="character" w:customStyle="1" w:styleId="VoettekstChar">
    <w:name w:val="Voettekst Char"/>
    <w:basedOn w:val="Standaardalinea-lettertype"/>
    <w:link w:val="Voettekst"/>
    <w:uiPriority w:val="99"/>
    <w:rsid w:val="005C3450"/>
    <w:rPr>
      <w:rFonts w:ascii="Verdana" w:hAnsi="Verdana"/>
      <w:color w:val="000000"/>
      <w:sz w:val="18"/>
      <w:szCs w:val="18"/>
    </w:rPr>
  </w:style>
  <w:style w:type="paragraph" w:styleId="Lijstalinea">
    <w:name w:val="List Paragraph"/>
    <w:basedOn w:val="Standaard"/>
    <w:uiPriority w:val="34"/>
    <w:qFormat/>
    <w:rsid w:val="005C3450"/>
    <w:pPr>
      <w:autoSpaceDN/>
      <w:ind w:left="720"/>
      <w:contextualSpacing/>
      <w:textAlignment w:val="auto"/>
    </w:pPr>
    <w:rPr>
      <w:rFonts w:eastAsia="Calibri" w:cs="Times New Roman"/>
      <w:color w:val="auto"/>
      <w:szCs w:val="22"/>
      <w:lang w:eastAsia="en-US"/>
    </w:rPr>
  </w:style>
  <w:style w:type="paragraph" w:customStyle="1" w:styleId="Huisstijl-Aanhef">
    <w:name w:val="Huisstijl - Aanhef"/>
    <w:basedOn w:val="Standaard"/>
    <w:uiPriority w:val="99"/>
    <w:rsid w:val="005C3450"/>
    <w:pPr>
      <w:widowControl w:val="0"/>
      <w:suppressAutoHyphens/>
      <w:spacing w:before="100" w:after="240" w:line="240" w:lineRule="exact"/>
    </w:pPr>
    <w:rPr>
      <w:rFonts w:eastAsia="Calibri"/>
      <w:color w:val="auto"/>
      <w:kern w:val="3"/>
      <w:szCs w:val="24"/>
      <w:lang w:eastAsia="zh-CN" w:bidi="hi-IN"/>
    </w:rPr>
  </w:style>
  <w:style w:type="character" w:styleId="Verwijzingopmerking">
    <w:name w:val="annotation reference"/>
    <w:basedOn w:val="Standaardalinea-lettertype"/>
    <w:uiPriority w:val="99"/>
    <w:semiHidden/>
    <w:unhideWhenUsed/>
    <w:rsid w:val="00FA559D"/>
    <w:rPr>
      <w:sz w:val="16"/>
      <w:szCs w:val="16"/>
    </w:rPr>
  </w:style>
  <w:style w:type="paragraph" w:styleId="Tekstopmerking">
    <w:name w:val="annotation text"/>
    <w:basedOn w:val="Standaard"/>
    <w:link w:val="TekstopmerkingChar"/>
    <w:uiPriority w:val="99"/>
    <w:semiHidden/>
    <w:unhideWhenUsed/>
    <w:rsid w:val="00FA559D"/>
    <w:rPr>
      <w:sz w:val="20"/>
      <w:szCs w:val="20"/>
    </w:rPr>
  </w:style>
  <w:style w:type="character" w:customStyle="1" w:styleId="TekstopmerkingChar">
    <w:name w:val="Tekst opmerking Char"/>
    <w:basedOn w:val="Standaardalinea-lettertype"/>
    <w:link w:val="Tekstopmerking"/>
    <w:uiPriority w:val="99"/>
    <w:semiHidden/>
    <w:rsid w:val="00FA559D"/>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FA559D"/>
    <w:rPr>
      <w:b/>
      <w:bCs/>
    </w:rPr>
  </w:style>
  <w:style w:type="character" w:customStyle="1" w:styleId="OnderwerpvanopmerkingChar">
    <w:name w:val="Onderwerp van opmerking Char"/>
    <w:basedOn w:val="TekstopmerkingChar"/>
    <w:link w:val="Onderwerpvanopmerking"/>
    <w:uiPriority w:val="99"/>
    <w:semiHidden/>
    <w:rsid w:val="00FA559D"/>
    <w:rPr>
      <w:rFonts w:ascii="Verdana" w:hAnsi="Verdana"/>
      <w:b/>
      <w:bCs/>
      <w:color w:val="000000"/>
    </w:rPr>
  </w:style>
  <w:style w:type="character" w:styleId="Hyperlink">
    <w:name w:val="Hyperlink"/>
    <w:basedOn w:val="Standaardalinea-lettertype"/>
    <w:uiPriority w:val="99"/>
    <w:unhideWhenUsed/>
    <w:rsid w:val="000A58D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gendapunten">
    <w:name w:val="Agendapunten"/>
    <w:basedOn w:val="Standaard"/>
    <w:next w:val="Standaard"/>
    <w:pPr>
      <w:numPr>
        <w:numId w:val="1"/>
      </w:numPr>
      <w:spacing w:before="240" w:after="240"/>
    </w:pPr>
  </w:style>
  <w:style w:type="paragraph" w:customStyle="1" w:styleId="AgendapuntenKop">
    <w:name w:val="Agendapunten Kop"/>
    <w:basedOn w:val="Standaard"/>
    <w:next w:val="Standaard"/>
    <w:pPr>
      <w:tabs>
        <w:tab w:val="right" w:pos="1343"/>
        <w:tab w:val="left" w:pos="1440"/>
      </w:tabs>
      <w:spacing w:after="200"/>
    </w:pPr>
    <w:rPr>
      <w:b/>
    </w:rPr>
  </w:style>
  <w:style w:type="paragraph" w:customStyle="1" w:styleId="Agendapuntennummering">
    <w:name w:val="Agendapunten_nummering"/>
    <w:basedOn w:val="Standaard"/>
    <w:next w:val="Standaard"/>
    <w:pPr>
      <w:tabs>
        <w:tab w:val="right" w:pos="1343"/>
        <w:tab w:val="left" w:pos="1440"/>
      </w:tabs>
      <w:spacing w:after="200"/>
    </w:pPr>
    <w:rPr>
      <w:b/>
    </w:rPr>
  </w:style>
  <w:style w:type="paragraph" w:customStyle="1" w:styleId="BORKopje">
    <w:name w:val="BOR_Kopje"/>
    <w:basedOn w:val="Standaard"/>
    <w:next w:val="Standaard"/>
    <w:pPr>
      <w:spacing w:after="180" w:line="284" w:lineRule="exact"/>
    </w:pPr>
    <w:rPr>
      <w:b/>
    </w:rPr>
  </w:style>
  <w:style w:type="paragraph" w:customStyle="1" w:styleId="BORNummering">
    <w:name w:val="BOR_Nummering"/>
    <w:basedOn w:val="Standaard"/>
    <w:next w:val="Standaard"/>
    <w:pPr>
      <w:spacing w:after="180"/>
    </w:pPr>
    <w:rPr>
      <w:b/>
    </w:rPr>
  </w:style>
  <w:style w:type="paragraph" w:customStyle="1" w:styleId="BORnummering2">
    <w:name w:val="BOR_nummering2"/>
    <w:basedOn w:val="Standaard"/>
    <w:next w:val="Standaard"/>
    <w:pPr>
      <w:spacing w:before="240" w:after="240"/>
    </w:pPr>
  </w:style>
  <w:style w:type="paragraph" w:customStyle="1" w:styleId="BORnummering3">
    <w:name w:val="BOR_nummering3"/>
    <w:basedOn w:val="Standaard"/>
    <w:next w:val="Standaard"/>
  </w:style>
  <w:style w:type="paragraph" w:customStyle="1" w:styleId="BORParagraaftitel">
    <w:name w:val="BOR_Paragraaftitel"/>
    <w:basedOn w:val="Standaard"/>
    <w:next w:val="Standaard"/>
    <w:pPr>
      <w:numPr>
        <w:numId w:val="3"/>
      </w:numPr>
      <w:spacing w:after="180" w:line="284" w:lineRule="exact"/>
    </w:pPr>
    <w:rPr>
      <w:b/>
    </w:rPr>
  </w:style>
  <w:style w:type="paragraph" w:customStyle="1" w:styleId="BORSubparagraaf">
    <w:name w:val="BOR_Subparagraaf"/>
    <w:basedOn w:val="Standaard"/>
    <w:next w:val="Standaard"/>
    <w:pPr>
      <w:numPr>
        <w:ilvl w:val="1"/>
        <w:numId w:val="2"/>
      </w:numPr>
      <w:spacing w:after="180"/>
    </w:pPr>
    <w:rPr>
      <w:b/>
    </w:rPr>
  </w:style>
  <w:style w:type="paragraph" w:customStyle="1" w:styleId="BORSubSub">
    <w:name w:val="BOR_SubSub"/>
    <w:basedOn w:val="Standaard"/>
    <w:next w:val="Standaard"/>
    <w:pPr>
      <w:numPr>
        <w:ilvl w:val="2"/>
        <w:numId w:val="2"/>
      </w:numPr>
      <w:spacing w:after="180"/>
    </w:pPr>
    <w:rPr>
      <w:b/>
    </w:rPr>
  </w:style>
  <w:style w:type="paragraph" w:customStyle="1" w:styleId="CIOTitel">
    <w:name w:val="CIO Titel"/>
    <w:basedOn w:val="Standaard"/>
    <w:next w:val="Standaard"/>
    <w:pPr>
      <w:spacing w:before="600"/>
      <w:jc w:val="center"/>
    </w:pPr>
    <w:rPr>
      <w:sz w:val="28"/>
      <w:szCs w:val="28"/>
    </w:rPr>
  </w:style>
  <w:style w:type="paragraph" w:customStyle="1" w:styleId="CIOOverleg">
    <w:name w:val="CIO_Overleg"/>
    <w:basedOn w:val="Standaard"/>
    <w:next w:val="Standaard"/>
    <w:rPr>
      <w:sz w:val="20"/>
      <w:szCs w:val="20"/>
    </w:rPr>
  </w:style>
  <w:style w:type="paragraph" w:customStyle="1" w:styleId="Documenttitel">
    <w:name w:val="Documenttitel"/>
    <w:basedOn w:val="Standaard"/>
    <w:next w:val="Standaard"/>
    <w:pPr>
      <w:tabs>
        <w:tab w:val="right" w:pos="1343"/>
        <w:tab w:val="left" w:pos="1440"/>
      </w:tabs>
      <w:spacing w:line="220" w:lineRule="exact"/>
    </w:pPr>
    <w:rPr>
      <w:b/>
      <w:sz w:val="16"/>
      <w:szCs w:val="16"/>
    </w:rPr>
  </w:style>
  <w:style w:type="paragraph" w:customStyle="1" w:styleId="DocumenttitelCompliments">
    <w:name w:val="Documenttitel_Compliments"/>
    <w:basedOn w:val="Standaard"/>
    <w:next w:val="Standaard"/>
    <w:pPr>
      <w:tabs>
        <w:tab w:val="left" w:pos="1440"/>
        <w:tab w:val="right" w:pos="1343"/>
      </w:tabs>
      <w:spacing w:after="567"/>
    </w:pPr>
    <w:rPr>
      <w:b/>
      <w:sz w:val="16"/>
      <w:szCs w:val="16"/>
    </w:rPr>
  </w:style>
  <w:style w:type="paragraph" w:customStyle="1" w:styleId="DocumenttitelMemo">
    <w:name w:val="Documenttitel_Memo"/>
    <w:basedOn w:val="Standaard"/>
    <w:next w:val="Standaard"/>
    <w:pPr>
      <w:tabs>
        <w:tab w:val="right" w:pos="1343"/>
        <w:tab w:val="left" w:pos="1417"/>
      </w:tabs>
    </w:pPr>
    <w:rPr>
      <w:b/>
      <w:sz w:val="16"/>
      <w:szCs w:val="16"/>
    </w:rPr>
  </w:style>
  <w:style w:type="paragraph" w:styleId="Inhopg1">
    <w:name w:val="toc 1"/>
    <w:basedOn w:val="Standaard"/>
    <w:next w:val="Standaard"/>
  </w:style>
  <w:style w:type="paragraph" w:styleId="Inhopg2">
    <w:name w:val="toc 2"/>
    <w:basedOn w:val="Standaard"/>
    <w:next w:val="Standaard"/>
  </w:style>
  <w:style w:type="paragraph" w:styleId="Inhopg3">
    <w:name w:val="toc 3"/>
    <w:basedOn w:val="Standaard"/>
    <w:next w:val="Standaard"/>
    <w:pPr>
      <w:tabs>
        <w:tab w:val="left" w:pos="7795"/>
      </w:tabs>
    </w:pPr>
  </w:style>
  <w:style w:type="paragraph" w:styleId="Inhopg4">
    <w:name w:val="toc 4"/>
    <w:basedOn w:val="Standaard"/>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Lijstniveau1">
    <w:name w:val="Lijst niveau 1"/>
    <w:basedOn w:val="Standaard"/>
    <w:next w:val="Standaard"/>
    <w:pPr>
      <w:pageBreakBefore/>
      <w:numPr>
        <w:numId w:val="7"/>
      </w:numPr>
      <w:ind w:left="680" w:firstLine="0"/>
    </w:pPr>
    <w:rPr>
      <w:b/>
    </w:rPr>
  </w:style>
  <w:style w:type="paragraph" w:customStyle="1" w:styleId="Lijstniveau2">
    <w:name w:val="Lijst niveau 2"/>
    <w:basedOn w:val="Standaard"/>
    <w:next w:val="Standaard"/>
    <w:pPr>
      <w:numPr>
        <w:ilvl w:val="1"/>
        <w:numId w:val="7"/>
      </w:numPr>
      <w:ind w:left="680" w:firstLine="0"/>
    </w:pPr>
    <w:rPr>
      <w:b/>
    </w:rPr>
  </w:style>
  <w:style w:type="paragraph" w:customStyle="1" w:styleId="Lijstniveau3">
    <w:name w:val="Lijst niveau 3"/>
    <w:basedOn w:val="Standaard"/>
    <w:next w:val="Standaard"/>
    <w:pPr>
      <w:numPr>
        <w:ilvl w:val="2"/>
        <w:numId w:val="7"/>
      </w:numPr>
      <w:ind w:left="680" w:firstLine="0"/>
    </w:pPr>
    <w:rPr>
      <w:b/>
    </w:rPr>
  </w:style>
  <w:style w:type="paragraph" w:customStyle="1" w:styleId="Nummeringagendapunt">
    <w:name w:val="Nummering agendapunt"/>
    <w:basedOn w:val="Standaard"/>
    <w:next w:val="Standaard"/>
  </w:style>
  <w:style w:type="paragraph" w:customStyle="1" w:styleId="OndertekeningCompliments">
    <w:name w:val="Ondertekening_Compliments"/>
    <w:basedOn w:val="Standaard"/>
    <w:next w:val="Standaard"/>
    <w:pPr>
      <w:spacing w:before="567"/>
    </w:pPr>
    <w:rPr>
      <w:sz w:val="13"/>
      <w:szCs w:val="13"/>
    </w:rPr>
  </w:style>
  <w:style w:type="paragraph" w:customStyle="1" w:styleId="OplegnotitieMTBody">
    <w:name w:val="Oplegnotitie_MT_Body"/>
    <w:basedOn w:val="BORKopje"/>
    <w:next w:val="Standaard"/>
    <w:rPr>
      <w:sz w:val="17"/>
      <w:szCs w:val="17"/>
    </w:rPr>
  </w:style>
  <w:style w:type="paragraph" w:customStyle="1" w:styleId="Presidium10ptkoppenvet">
    <w:name w:val="Presidium 10pt koppen vet"/>
    <w:basedOn w:val="Standaard"/>
    <w:next w:val="Standaard"/>
    <w:pPr>
      <w:numPr>
        <w:numId w:val="6"/>
      </w:numPr>
    </w:pPr>
    <w:rPr>
      <w:b/>
      <w:sz w:val="20"/>
      <w:szCs w:val="20"/>
    </w:rPr>
  </w:style>
  <w:style w:type="paragraph" w:customStyle="1" w:styleId="Presidium85KoppenVetRechtsuitgelijnd">
    <w:name w:val="Presidium 8.5 Koppen Vet Rechts uitgelijnd"/>
    <w:basedOn w:val="Standaard"/>
    <w:next w:val="Standaard"/>
    <w:pPr>
      <w:jc w:val="right"/>
    </w:pPr>
    <w:rPr>
      <w:b/>
      <w:sz w:val="17"/>
      <w:szCs w:val="17"/>
    </w:rPr>
  </w:style>
  <w:style w:type="paragraph" w:customStyle="1" w:styleId="Presidium85Rechtsuitgelijnd">
    <w:name w:val="Presidium 8.5 Rechts uitgelijnd"/>
    <w:basedOn w:val="Standaard"/>
    <w:next w:val="Standaard"/>
    <w:pPr>
      <w:jc w:val="right"/>
    </w:pPr>
    <w:rPr>
      <w:sz w:val="17"/>
      <w:szCs w:val="17"/>
    </w:rPr>
  </w:style>
  <w:style w:type="paragraph" w:customStyle="1" w:styleId="Presidium85ptKoppenvet">
    <w:name w:val="Presidium 8.5pt Koppen vet"/>
    <w:basedOn w:val="Standaard"/>
    <w:next w:val="Standaard"/>
    <w:rPr>
      <w:b/>
      <w:sz w:val="17"/>
      <w:szCs w:val="17"/>
    </w:rPr>
  </w:style>
  <w:style w:type="paragraph" w:customStyle="1" w:styleId="Presidium9pt">
    <w:name w:val="Presidium 9pt"/>
    <w:basedOn w:val="Standaard"/>
    <w:next w:val="Standaard"/>
  </w:style>
  <w:style w:type="paragraph" w:customStyle="1" w:styleId="PresidiumCheckboxes">
    <w:name w:val="Presidium Checkboxes"/>
    <w:basedOn w:val="Standaard"/>
    <w:next w:val="Standaard"/>
    <w:rPr>
      <w:rFonts w:ascii="Wingdings" w:hAnsi="Wingdings"/>
    </w:rPr>
  </w:style>
  <w:style w:type="paragraph" w:customStyle="1" w:styleId="PresidiumItemnummering">
    <w:name w:val="Presidium Itemnummering"/>
    <w:basedOn w:val="Standaard"/>
    <w:next w:val="Standaard"/>
    <w:pPr>
      <w:spacing w:before="240" w:after="240"/>
    </w:pPr>
  </w:style>
  <w:style w:type="paragraph" w:customStyle="1" w:styleId="PresidiumItems1">
    <w:name w:val="Presidium Items 1"/>
    <w:basedOn w:val="Standaard"/>
    <w:next w:val="Standaard"/>
    <w:rPr>
      <w:sz w:val="22"/>
      <w:szCs w:val="22"/>
    </w:rPr>
  </w:style>
  <w:style w:type="paragraph" w:customStyle="1" w:styleId="PresidiumItems2">
    <w:name w:val="Presidium Items 2"/>
    <w:basedOn w:val="Standaard"/>
    <w:next w:val="Standaard"/>
    <w:rPr>
      <w:sz w:val="17"/>
      <w:szCs w:val="17"/>
    </w:rPr>
  </w:style>
  <w:style w:type="paragraph" w:customStyle="1" w:styleId="PresidiumSubkop">
    <w:name w:val="Presidium Subkop"/>
    <w:basedOn w:val="Standaard"/>
    <w:next w:val="Standaard"/>
    <w:pPr>
      <w:jc w:val="center"/>
    </w:pPr>
    <w:rPr>
      <w:b/>
      <w:i/>
    </w:rPr>
  </w:style>
  <w:style w:type="paragraph" w:customStyle="1" w:styleId="PresidumDocumenttitel16ptBold">
    <w:name w:val="Presidum Documenttitel 16pt Bold"/>
    <w:basedOn w:val="Standaard"/>
    <w:next w:val="Standaard"/>
    <w:rPr>
      <w:b/>
      <w:caps/>
      <w:sz w:val="32"/>
      <w:szCs w:val="32"/>
    </w:rPr>
  </w:style>
  <w:style w:type="paragraph" w:customStyle="1" w:styleId="RapportSubtitel">
    <w:name w:val="Rapport Subtitel"/>
    <w:basedOn w:val="Standaard"/>
    <w:next w:val="Standaard"/>
    <w:rPr>
      <w:sz w:val="28"/>
      <w:szCs w:val="28"/>
    </w:rPr>
  </w:style>
  <w:style w:type="paragraph" w:customStyle="1" w:styleId="RapportageKoppen">
    <w:name w:val="Rapportage Koppen"/>
    <w:basedOn w:val="Standaard"/>
    <w:next w:val="Standaard"/>
    <w:rPr>
      <w:b/>
      <w:sz w:val="20"/>
      <w:szCs w:val="20"/>
    </w:rPr>
  </w:style>
  <w:style w:type="paragraph" w:customStyle="1" w:styleId="Rapporttitel">
    <w:name w:val="Rapporttitel"/>
    <w:basedOn w:val="Standaard"/>
    <w:next w:val="Standaard"/>
    <w:rPr>
      <w:b/>
      <w:sz w:val="32"/>
      <w:szCs w:val="32"/>
    </w:rPr>
  </w:style>
  <w:style w:type="paragraph" w:customStyle="1" w:styleId="Rubricering">
    <w:name w:val="Rubricering"/>
    <w:basedOn w:val="Standaard"/>
    <w:next w:val="Standaard"/>
    <w:pPr>
      <w:jc w:val="right"/>
    </w:pPr>
    <w:rPr>
      <w:sz w:val="22"/>
      <w:szCs w:val="22"/>
    </w:rPr>
  </w:style>
  <w:style w:type="paragraph" w:customStyle="1" w:styleId="Rubriceringlinksuitgelijnd">
    <w:name w:val="Rubricering links uitgelijnd"/>
    <w:basedOn w:val="Standaard"/>
    <w:next w:val="Standaard"/>
    <w:rPr>
      <w:sz w:val="22"/>
      <w:szCs w:val="22"/>
    </w:rPr>
  </w:style>
  <w:style w:type="paragraph" w:customStyle="1" w:styleId="Standaard65">
    <w:name w:val="Standaard 6;5"/>
    <w:basedOn w:val="Standaard"/>
    <w:next w:val="Standaard"/>
    <w:pPr>
      <w:tabs>
        <w:tab w:val="right" w:pos="1343"/>
        <w:tab w:val="left" w:pos="1440"/>
      </w:tabs>
      <w:spacing w:line="200" w:lineRule="exact"/>
    </w:pPr>
    <w:rPr>
      <w:sz w:val="13"/>
      <w:szCs w:val="13"/>
    </w:rPr>
  </w:style>
  <w:style w:type="paragraph" w:customStyle="1" w:styleId="Standaard65rechtsuitgelijnd">
    <w:name w:val="Standaard 6;5 rechts uitgelijnd"/>
    <w:basedOn w:val="Standaard"/>
    <w:next w:val="Standaard"/>
    <w:pPr>
      <w:spacing w:before="40" w:line="200" w:lineRule="exact"/>
      <w:jc w:val="right"/>
    </w:pPr>
    <w:rPr>
      <w:sz w:val="13"/>
      <w:szCs w:val="13"/>
    </w:rPr>
  </w:style>
  <w:style w:type="paragraph" w:customStyle="1" w:styleId="Standaard65rechtsuitgelijndvet">
    <w:name w:val="Standaard 6;5 rechts uitgelijnd vet"/>
    <w:basedOn w:val="Standaard"/>
    <w:next w:val="Standaard"/>
    <w:pPr>
      <w:jc w:val="right"/>
    </w:pPr>
    <w:rPr>
      <w:b/>
      <w:sz w:val="13"/>
      <w:szCs w:val="13"/>
    </w:rPr>
  </w:style>
  <w:style w:type="paragraph" w:customStyle="1" w:styleId="Standaard65Tabbed">
    <w:name w:val="Standaard 6;5 Tabbed"/>
    <w:basedOn w:val="Standaard"/>
    <w:next w:val="Standaard"/>
    <w:pPr>
      <w:tabs>
        <w:tab w:val="right" w:pos="1343"/>
        <w:tab w:val="left" w:pos="1440"/>
      </w:tabs>
      <w:spacing w:line="200" w:lineRule="exact"/>
      <w:ind w:left="1440" w:hanging="1440"/>
    </w:pPr>
    <w:rPr>
      <w:sz w:val="13"/>
      <w:szCs w:val="13"/>
    </w:rPr>
  </w:style>
  <w:style w:type="paragraph" w:customStyle="1" w:styleId="Standaard65vet">
    <w:name w:val="Standaard 6;5 vet"/>
    <w:basedOn w:val="Standaard"/>
    <w:next w:val="Standaard"/>
    <w:pPr>
      <w:tabs>
        <w:tab w:val="right" w:pos="1343"/>
        <w:tab w:val="left" w:pos="1440"/>
      </w:tabs>
      <w:spacing w:line="200" w:lineRule="exact"/>
    </w:pPr>
    <w:rPr>
      <w:b/>
      <w:sz w:val="13"/>
      <w:szCs w:val="13"/>
    </w:rPr>
  </w:style>
  <w:style w:type="paragraph" w:customStyle="1" w:styleId="Standaardaanveld">
    <w:name w:val="Standaard aanveld"/>
    <w:basedOn w:val="Standaard"/>
    <w:next w:val="Standaard"/>
    <w:pPr>
      <w:spacing w:before="40"/>
      <w:jc w:val="right"/>
    </w:pPr>
    <w:rPr>
      <w:sz w:val="13"/>
      <w:szCs w:val="13"/>
    </w:rPr>
  </w:style>
  <w:style w:type="paragraph" w:customStyle="1" w:styleId="Standaardcursief">
    <w:name w:val="Standaard cursief"/>
    <w:basedOn w:val="Standaard"/>
    <w:next w:val="Standaard"/>
    <w:rPr>
      <w:i/>
    </w:rPr>
  </w:style>
  <w:style w:type="paragraph" w:customStyle="1" w:styleId="StandaardVet">
    <w:name w:val="Standaard Vet"/>
    <w:basedOn w:val="Standaard"/>
    <w:next w:val="Standaard"/>
    <w:rPr>
      <w:b/>
    </w:rPr>
  </w:style>
  <w:style w:type="paragraph" w:customStyle="1" w:styleId="Standaardlijst">
    <w:name w:val="Standaardlijst"/>
  </w:style>
  <w:style w:type="table" w:customStyle="1" w:styleId="TabelVerslag">
    <w:name w:val="Tabel Versla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cPr>
      <w:shd w:val="clear" w:color="auto" w:fill="auto"/>
    </w:tcPr>
  </w:style>
  <w:style w:type="paragraph" w:customStyle="1" w:styleId="Verslagkop">
    <w:name w:val="Verslag_kop"/>
    <w:basedOn w:val="Standaard"/>
    <w:next w:val="Standaard"/>
    <w:pPr>
      <w:spacing w:after="200"/>
    </w:pPr>
    <w:rPr>
      <w:b/>
    </w:rPr>
  </w:style>
  <w:style w:type="paragraph" w:customStyle="1" w:styleId="Verslagnummering">
    <w:name w:val="Verslag_nummering"/>
    <w:rPr>
      <w:rFonts w:ascii="Verdana" w:hAnsi="Verdana"/>
      <w:color w:val="000000"/>
      <w:sz w:val="24"/>
      <w:szCs w:val="24"/>
    </w:rPr>
  </w:style>
  <w:style w:type="paragraph" w:customStyle="1" w:styleId="Verslagpunten">
    <w:name w:val="Verslagpunten"/>
    <w:basedOn w:val="Standaard"/>
    <w:pPr>
      <w:numPr>
        <w:numId w:val="8"/>
      </w:numPr>
      <w:tabs>
        <w:tab w:val="left" w:pos="396"/>
      </w:tabs>
      <w:spacing w:before="240" w:after="240"/>
    </w:pPr>
  </w:style>
  <w:style w:type="paragraph" w:customStyle="1" w:styleId="Voorwoord">
    <w:name w:val="Voorwoord"/>
    <w:basedOn w:val="Standaard"/>
    <w:next w:val="Standaard"/>
    <w:pPr>
      <w:pageBreakBefore/>
    </w:pPr>
    <w:rPr>
      <w:b/>
    </w:rPr>
  </w:style>
  <w:style w:type="paragraph" w:customStyle="1" w:styleId="Witregel11pt">
    <w:name w:val="Witregel 11pt"/>
    <w:basedOn w:val="Standaard"/>
    <w:next w:val="Standaard"/>
    <w:rPr>
      <w:sz w:val="22"/>
      <w:szCs w:val="22"/>
    </w:rPr>
  </w:style>
  <w:style w:type="paragraph" w:customStyle="1" w:styleId="Witregel65ptdubbel">
    <w:name w:val="Witregel 6;5 pt dubbel"/>
    <w:basedOn w:val="Standaard"/>
    <w:next w:val="Standaard"/>
    <w:pPr>
      <w:tabs>
        <w:tab w:val="right" w:pos="1343"/>
        <w:tab w:val="left" w:pos="1440"/>
      </w:tabs>
      <w:spacing w:line="200" w:lineRule="exact"/>
    </w:pPr>
    <w:rPr>
      <w:sz w:val="13"/>
      <w:szCs w:val="13"/>
    </w:rPr>
  </w:style>
  <w:style w:type="paragraph" w:customStyle="1" w:styleId="Witregel65ptenkel">
    <w:name w:val="Witregel 6;5 pt enkel"/>
    <w:basedOn w:val="Standaard"/>
    <w:next w:val="Standaard"/>
    <w:pPr>
      <w:spacing w:line="86" w:lineRule="exact"/>
    </w:pPr>
    <w:rPr>
      <w:sz w:val="13"/>
      <w:szCs w:val="13"/>
    </w:rPr>
  </w:style>
  <w:style w:type="paragraph" w:styleId="Ballontekst">
    <w:name w:val="Balloon Text"/>
    <w:basedOn w:val="Standaard"/>
    <w:link w:val="BallontekstChar"/>
    <w:uiPriority w:val="99"/>
    <w:semiHidden/>
    <w:unhideWhenUsed/>
    <w:rsid w:val="005C3450"/>
    <w:rPr>
      <w:rFonts w:ascii="Tahoma" w:hAnsi="Tahoma" w:cs="Tahoma"/>
      <w:sz w:val="16"/>
      <w:szCs w:val="16"/>
    </w:rPr>
  </w:style>
  <w:style w:type="character" w:customStyle="1" w:styleId="BallontekstChar">
    <w:name w:val="Ballontekst Char"/>
    <w:basedOn w:val="Standaardalinea-lettertype"/>
    <w:link w:val="Ballontekst"/>
    <w:uiPriority w:val="99"/>
    <w:semiHidden/>
    <w:rsid w:val="005C3450"/>
    <w:rPr>
      <w:rFonts w:ascii="Tahoma" w:hAnsi="Tahoma" w:cs="Tahoma"/>
      <w:color w:val="000000"/>
      <w:sz w:val="16"/>
      <w:szCs w:val="16"/>
    </w:rPr>
  </w:style>
  <w:style w:type="paragraph" w:styleId="Koptekst">
    <w:name w:val="header"/>
    <w:basedOn w:val="Standaard"/>
    <w:link w:val="KoptekstChar"/>
    <w:uiPriority w:val="99"/>
    <w:unhideWhenUsed/>
    <w:rsid w:val="005C3450"/>
    <w:pPr>
      <w:tabs>
        <w:tab w:val="center" w:pos="4536"/>
        <w:tab w:val="right" w:pos="9072"/>
      </w:tabs>
    </w:pPr>
  </w:style>
  <w:style w:type="character" w:customStyle="1" w:styleId="KoptekstChar">
    <w:name w:val="Koptekst Char"/>
    <w:basedOn w:val="Standaardalinea-lettertype"/>
    <w:link w:val="Koptekst"/>
    <w:uiPriority w:val="99"/>
    <w:rsid w:val="005C3450"/>
    <w:rPr>
      <w:rFonts w:ascii="Verdana" w:hAnsi="Verdana"/>
      <w:color w:val="000000"/>
      <w:sz w:val="18"/>
      <w:szCs w:val="18"/>
    </w:rPr>
  </w:style>
  <w:style w:type="paragraph" w:styleId="Voettekst">
    <w:name w:val="footer"/>
    <w:basedOn w:val="Standaard"/>
    <w:link w:val="VoettekstChar"/>
    <w:uiPriority w:val="99"/>
    <w:unhideWhenUsed/>
    <w:rsid w:val="005C3450"/>
    <w:pPr>
      <w:tabs>
        <w:tab w:val="center" w:pos="4536"/>
        <w:tab w:val="right" w:pos="9072"/>
      </w:tabs>
    </w:pPr>
  </w:style>
  <w:style w:type="character" w:customStyle="1" w:styleId="VoettekstChar">
    <w:name w:val="Voettekst Char"/>
    <w:basedOn w:val="Standaardalinea-lettertype"/>
    <w:link w:val="Voettekst"/>
    <w:uiPriority w:val="99"/>
    <w:rsid w:val="005C3450"/>
    <w:rPr>
      <w:rFonts w:ascii="Verdana" w:hAnsi="Verdana"/>
      <w:color w:val="000000"/>
      <w:sz w:val="18"/>
      <w:szCs w:val="18"/>
    </w:rPr>
  </w:style>
  <w:style w:type="paragraph" w:styleId="Lijstalinea">
    <w:name w:val="List Paragraph"/>
    <w:basedOn w:val="Standaard"/>
    <w:uiPriority w:val="34"/>
    <w:qFormat/>
    <w:rsid w:val="005C3450"/>
    <w:pPr>
      <w:autoSpaceDN/>
      <w:ind w:left="720"/>
      <w:contextualSpacing/>
      <w:textAlignment w:val="auto"/>
    </w:pPr>
    <w:rPr>
      <w:rFonts w:eastAsia="Calibri" w:cs="Times New Roman"/>
      <w:color w:val="auto"/>
      <w:szCs w:val="22"/>
      <w:lang w:eastAsia="en-US"/>
    </w:rPr>
  </w:style>
  <w:style w:type="paragraph" w:customStyle="1" w:styleId="Huisstijl-Aanhef">
    <w:name w:val="Huisstijl - Aanhef"/>
    <w:basedOn w:val="Standaard"/>
    <w:uiPriority w:val="99"/>
    <w:rsid w:val="005C3450"/>
    <w:pPr>
      <w:widowControl w:val="0"/>
      <w:suppressAutoHyphens/>
      <w:spacing w:before="100" w:after="240" w:line="240" w:lineRule="exact"/>
    </w:pPr>
    <w:rPr>
      <w:rFonts w:eastAsia="Calibri"/>
      <w:color w:val="auto"/>
      <w:kern w:val="3"/>
      <w:szCs w:val="24"/>
      <w:lang w:eastAsia="zh-CN" w:bidi="hi-IN"/>
    </w:rPr>
  </w:style>
  <w:style w:type="character" w:styleId="Verwijzingopmerking">
    <w:name w:val="annotation reference"/>
    <w:basedOn w:val="Standaardalinea-lettertype"/>
    <w:uiPriority w:val="99"/>
    <w:semiHidden/>
    <w:unhideWhenUsed/>
    <w:rsid w:val="00FA559D"/>
    <w:rPr>
      <w:sz w:val="16"/>
      <w:szCs w:val="16"/>
    </w:rPr>
  </w:style>
  <w:style w:type="paragraph" w:styleId="Tekstopmerking">
    <w:name w:val="annotation text"/>
    <w:basedOn w:val="Standaard"/>
    <w:link w:val="TekstopmerkingChar"/>
    <w:uiPriority w:val="99"/>
    <w:semiHidden/>
    <w:unhideWhenUsed/>
    <w:rsid w:val="00FA559D"/>
    <w:rPr>
      <w:sz w:val="20"/>
      <w:szCs w:val="20"/>
    </w:rPr>
  </w:style>
  <w:style w:type="character" w:customStyle="1" w:styleId="TekstopmerkingChar">
    <w:name w:val="Tekst opmerking Char"/>
    <w:basedOn w:val="Standaardalinea-lettertype"/>
    <w:link w:val="Tekstopmerking"/>
    <w:uiPriority w:val="99"/>
    <w:semiHidden/>
    <w:rsid w:val="00FA559D"/>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FA559D"/>
    <w:rPr>
      <w:b/>
      <w:bCs/>
    </w:rPr>
  </w:style>
  <w:style w:type="character" w:customStyle="1" w:styleId="OnderwerpvanopmerkingChar">
    <w:name w:val="Onderwerp van opmerking Char"/>
    <w:basedOn w:val="TekstopmerkingChar"/>
    <w:link w:val="Onderwerpvanopmerking"/>
    <w:uiPriority w:val="99"/>
    <w:semiHidden/>
    <w:rsid w:val="00FA559D"/>
    <w:rPr>
      <w:rFonts w:ascii="Verdana" w:hAnsi="Verdana"/>
      <w:b/>
      <w:bCs/>
      <w:color w:val="000000"/>
    </w:rPr>
  </w:style>
  <w:style w:type="character" w:styleId="Hyperlink">
    <w:name w:val="Hyperlink"/>
    <w:basedOn w:val="Standaardalinea-lettertype"/>
    <w:uiPriority w:val="99"/>
    <w:unhideWhenUsed/>
    <w:rsid w:val="000A58D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28262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hyperlink" Target="mailto:cie.im@tweedekamer.nl" TargetMode="External" Id="rId10" /><Relationship Type="http://schemas.microsoft.com/office/2011/relationships/people" Target="people.xml" Id="rId19" /><Relationship Type="http://schemas.microsoft.com/office/2007/relationships/stylesWithEffects" Target="stylesWithEffect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eg1206\AppData\Local\Microsoft\Windows\Temporary%20Internet%20Files\Content.IE5\P14R4LST\Brief.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827</ap:Words>
  <ap:Characters>4554</ap:Characters>
  <ap:DocSecurity>4</ap:DocSecurity>
  <ap:Lines>37</ap:Lines>
  <ap:Paragraphs>10</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5371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2017-04-04T15:15:00.0000000Z</dcterms:created>
  <dcterms:modified xsi:type="dcterms:W3CDTF">2017-04-04T15:15:00.0000000Z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0x010100C0BD9AD385065A49AED199230BD66490</vt:lpwstr>
  </property>
</Properties>
</file>