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02621E" w:rsidP="0002621E" w:rsidRDefault="0002621E">
      <w:pPr>
        <w:pStyle w:val="Huisstijl-Aanhef"/>
      </w:pPr>
      <w:bookmarkStart w:name="_GoBack" w:id="0"/>
      <w:bookmarkEnd w:id="0"/>
      <w:r>
        <w:t>Geachte Voorzitter,</w:t>
      </w:r>
    </w:p>
    <w:p w:rsidR="0002621E" w:rsidP="0002621E" w:rsidRDefault="0002621E">
      <w:pPr>
        <w:pStyle w:val="Huisstijl-Slotzin"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20 en 21 maart 2017 te Brussel.</w:t>
      </w:r>
      <w:r w:rsidRPr="00D57159" w:rsidR="00D57159">
        <w:rPr>
          <w:rFonts w:eastAsia="Verdana" w:cs="Times New Roman"/>
          <w:kern w:val="0"/>
          <w:szCs w:val="18"/>
          <w:lang w:eastAsia="nl-NL" w:bidi="ar-SA"/>
        </w:rPr>
        <w:t xml:space="preserve"> </w:t>
      </w:r>
      <w:r w:rsidRPr="00D57159" w:rsidR="00D57159">
        <w:t>Met dit verslag wordt ook voldaan aan het verzoek van het lid van Rooijen (50PLUS) tijdens de Regeling van Werkzaamheden d.d. 23 maart 2017.</w:t>
      </w:r>
    </w:p>
    <w:p w:rsidRPr="00CF3B09" w:rsidR="0002621E" w:rsidP="0002621E" w:rsidRDefault="0002621E">
      <w:pPr>
        <w:pStyle w:val="Huisstijl-Ondertekening"/>
      </w:pPr>
    </w:p>
    <w:p w:rsidR="0002621E" w:rsidP="0002621E" w:rsidRDefault="0002621E">
      <w:pPr>
        <w:pStyle w:val="Huisstijl-Slotzin"/>
        <w:spacing w:before="0"/>
        <w:contextualSpacing/>
      </w:pPr>
      <w:r>
        <w:t>Hoogachtend,</w:t>
      </w:r>
    </w:p>
    <w:p w:rsidR="0002621E" w:rsidP="0002621E" w:rsidRDefault="0002621E">
      <w:pPr>
        <w:pStyle w:val="Huisstijl-Slotzin"/>
        <w:spacing w:before="0"/>
        <w:contextualSpacing/>
      </w:pPr>
      <w:r>
        <w:t>de minister van Financiën</w:t>
      </w:r>
    </w:p>
    <w:p w:rsidR="0002621E" w:rsidP="0002621E" w:rsidRDefault="0002621E">
      <w:pPr>
        <w:pStyle w:val="Huisstijl-Slotzin"/>
        <w:contextualSpacing/>
      </w:pPr>
    </w:p>
    <w:p w:rsidR="0002621E" w:rsidP="0002621E" w:rsidRDefault="0002621E">
      <w:pPr>
        <w:pStyle w:val="Huisstijl-Slotzin"/>
        <w:contextualSpacing/>
      </w:pPr>
    </w:p>
    <w:p w:rsidR="0002621E" w:rsidP="0002621E" w:rsidRDefault="0002621E">
      <w:pPr>
        <w:pStyle w:val="Huisstijl-Slotzin"/>
        <w:contextualSpacing/>
      </w:pPr>
    </w:p>
    <w:p w:rsidR="0002621E" w:rsidP="0002621E" w:rsidRDefault="0002621E">
      <w:pPr>
        <w:pStyle w:val="Huisstijl-Slotzin"/>
        <w:contextualSpacing/>
      </w:pPr>
      <w:r>
        <w:br/>
        <w:t>J.R.V.A. Dijsselbloem</w:t>
      </w:r>
    </w:p>
    <w:p w:rsidRPr="0002621E" w:rsidR="00911C9F" w:rsidP="0002621E" w:rsidRDefault="00911C9F"/>
    <w:sectPr w:rsidRPr="0002621E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DD" w:rsidRDefault="005708DD">
      <w:pPr>
        <w:spacing w:line="240" w:lineRule="auto"/>
      </w:pPr>
      <w:r>
        <w:separator/>
      </w:r>
    </w:p>
  </w:endnote>
  <w:endnote w:type="continuationSeparator" w:id="0">
    <w:p w:rsidR="005708DD" w:rsidRDefault="00570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06803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06803">
              <w:rPr>
                <w:noProof/>
              </w:rPr>
              <w:t>1</w:t>
            </w:r>
          </w:fldSimple>
        </w:p>
      </w:tc>
    </w:tr>
  </w:tbl>
  <w:p w:rsidR="00FD21B8" w:rsidRDefault="003205D8">
    <w:pPr>
      <w:pStyle w:val="Huisstijl-Rubricering"/>
    </w:pPr>
    <w:r>
      <w:fldChar w:fldCharType="begin"/>
    </w:r>
    <w:r w:rsidR="00066A0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205D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66A0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06803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06803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DD" w:rsidRDefault="005708DD">
      <w:pPr>
        <w:spacing w:line="240" w:lineRule="auto"/>
      </w:pPr>
      <w:r>
        <w:separator/>
      </w:r>
    </w:p>
  </w:footnote>
  <w:footnote w:type="continuationSeparator" w:id="0">
    <w:p w:rsidR="005708DD" w:rsidRDefault="005708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205D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06803">
        <w:t>2017-0000062268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205D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06803">
        <w:t>2017-0000062268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205D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66A08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3205D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205D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66A08">
            <w:instrText xml:space="preserve"> DOCPROPERTY  Rubricering  \* MERGEFORMAT </w:instrText>
          </w:r>
          <w:r>
            <w:fldChar w:fldCharType="end"/>
          </w:r>
        </w:p>
        <w:p w:rsidR="00506803" w:rsidRDefault="003205D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66A08">
            <w:instrText xml:space="preserve"> DOCPROPERTY  Aan  \* MERGEFORMAT </w:instrText>
          </w:r>
          <w:r>
            <w:fldChar w:fldCharType="separate"/>
          </w:r>
          <w:r w:rsidR="00506803">
            <w:t>De Voorzitter van de Tweede Kamer der Staten-Generaal</w:t>
          </w:r>
        </w:p>
        <w:p w:rsidR="00506803" w:rsidRDefault="0050680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0680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3205D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0680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maart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205D8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066A08">
            <w:instrText xml:space="preserve"> DOCPROPERTY  Onderwerp  \* MERGEFORMAT </w:instrText>
          </w:r>
          <w:r>
            <w:fldChar w:fldCharType="separate"/>
          </w:r>
          <w:r w:rsidR="00506803">
            <w:t xml:space="preserve">Verslag van de Eurogroep en </w:t>
          </w:r>
          <w:proofErr w:type="spellStart"/>
          <w:r w:rsidR="00506803">
            <w:t>Ecofinraad</w:t>
          </w:r>
          <w:proofErr w:type="spellEnd"/>
          <w:r w:rsidR="00506803">
            <w:t xml:space="preserve"> van 20 en 21 maart te Brussel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2621E"/>
    <w:rsid w:val="00066A08"/>
    <w:rsid w:val="000B7976"/>
    <w:rsid w:val="00113AE1"/>
    <w:rsid w:val="00191478"/>
    <w:rsid w:val="003205D8"/>
    <w:rsid w:val="0040714C"/>
    <w:rsid w:val="004B3AB8"/>
    <w:rsid w:val="00506803"/>
    <w:rsid w:val="00561F2D"/>
    <w:rsid w:val="005708DD"/>
    <w:rsid w:val="005D7103"/>
    <w:rsid w:val="00623000"/>
    <w:rsid w:val="006C6495"/>
    <w:rsid w:val="00911C9F"/>
    <w:rsid w:val="0094716C"/>
    <w:rsid w:val="009D7BC1"/>
    <w:rsid w:val="00AB3EF9"/>
    <w:rsid w:val="00AE70BA"/>
    <w:rsid w:val="00B80021"/>
    <w:rsid w:val="00B96746"/>
    <w:rsid w:val="00BE3F1B"/>
    <w:rsid w:val="00C8655C"/>
    <w:rsid w:val="00C90F2C"/>
    <w:rsid w:val="00CE728B"/>
    <w:rsid w:val="00D57159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2017-03-29T08:44:00.0000000Z</lastPrinted>
  <dcterms:created xsi:type="dcterms:W3CDTF">2014-11-04T14:16:00.0000000Z</dcterms:created>
  <dcterms:modified xsi:type="dcterms:W3CDTF">2017-03-29T08:44:00.0000000Z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en Ecofinraad van 20 en 21 maart te Brussel</vt:lpwstr>
  </property>
  <property fmtid="{D5CDD505-2E9C-101B-9397-08002B2CF9AE}" pid="4" name="Datum">
    <vt:lpwstr>23 maart 2017</vt:lpwstr>
  </property>
  <property fmtid="{D5CDD505-2E9C-101B-9397-08002B2CF9AE}" pid="5" name="Kenmerk">
    <vt:lpwstr>2017-0000062268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0x010100F2C42F0C21C2C44D9E5F8408F762BE54</vt:lpwstr>
  </property>
</Properties>
</file>