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stylesWithEffects.xml" ContentType="application/vnd.ms-word.stylesWithEffects+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2168F4" w:rsidR="00CB3578" w:rsidTr="00F13442">
        <w:trPr>
          <w:cantSplit/>
        </w:trPr>
        <w:tc>
          <w:tcPr>
            <w:tcW w:w="9142" w:type="dxa"/>
            <w:gridSpan w:val="2"/>
            <w:tcBorders>
              <w:top w:val="nil"/>
              <w:left w:val="nil"/>
              <w:bottom w:val="nil"/>
              <w:right w:val="nil"/>
            </w:tcBorders>
          </w:tcPr>
          <w:p w:rsidRPr="00B3735A" w:rsidR="00B3735A" w:rsidP="000D0DF5" w:rsidRDefault="00B3735A">
            <w:pPr>
              <w:tabs>
                <w:tab w:val="left" w:pos="-1440"/>
                <w:tab w:val="left" w:pos="-720"/>
              </w:tabs>
              <w:suppressAutoHyphens/>
              <w:rPr>
                <w:rFonts w:ascii="Times New Roman" w:hAnsi="Times New Roman"/>
                <w:szCs w:val="20"/>
              </w:rPr>
            </w:pPr>
            <w:r w:rsidRPr="00B3735A">
              <w:rPr>
                <w:rFonts w:ascii="Times New Roman" w:hAnsi="Times New Roman"/>
                <w:szCs w:val="20"/>
              </w:rPr>
              <w:t>De Tweede Kamer der Staten-</w:t>
            </w:r>
            <w:r w:rsidRPr="00B3735A">
              <w:rPr>
                <w:rFonts w:ascii="Times New Roman" w:hAnsi="Times New Roman"/>
                <w:szCs w:val="20"/>
              </w:rPr>
              <w:fldChar w:fldCharType="begin"/>
            </w:r>
            <w:r w:rsidRPr="00B3735A">
              <w:rPr>
                <w:rFonts w:ascii="Times New Roman" w:hAnsi="Times New Roman"/>
                <w:szCs w:val="20"/>
              </w:rPr>
              <w:instrText xml:space="preserve">PRIVATE </w:instrText>
            </w:r>
            <w:r w:rsidRPr="00B3735A">
              <w:rPr>
                <w:rFonts w:ascii="Times New Roman" w:hAnsi="Times New Roman"/>
                <w:szCs w:val="20"/>
              </w:rPr>
              <w:fldChar w:fldCharType="end"/>
            </w:r>
          </w:p>
          <w:p w:rsidRPr="00B3735A" w:rsidR="00B3735A" w:rsidP="000D0DF5" w:rsidRDefault="00B3735A">
            <w:pPr>
              <w:tabs>
                <w:tab w:val="left" w:pos="-1440"/>
                <w:tab w:val="left" w:pos="-720"/>
              </w:tabs>
              <w:suppressAutoHyphens/>
              <w:rPr>
                <w:rFonts w:ascii="Times New Roman" w:hAnsi="Times New Roman"/>
                <w:szCs w:val="20"/>
              </w:rPr>
            </w:pPr>
            <w:r w:rsidRPr="00B3735A">
              <w:rPr>
                <w:rFonts w:ascii="Times New Roman" w:hAnsi="Times New Roman"/>
                <w:szCs w:val="20"/>
              </w:rPr>
              <w:t>Generaal zendt bijgaand door</w:t>
            </w:r>
          </w:p>
          <w:p w:rsidRPr="00B3735A" w:rsidR="00B3735A" w:rsidP="000D0DF5" w:rsidRDefault="00B3735A">
            <w:pPr>
              <w:tabs>
                <w:tab w:val="left" w:pos="-1440"/>
                <w:tab w:val="left" w:pos="-720"/>
              </w:tabs>
              <w:suppressAutoHyphens/>
              <w:rPr>
                <w:rFonts w:ascii="Times New Roman" w:hAnsi="Times New Roman"/>
                <w:szCs w:val="20"/>
              </w:rPr>
            </w:pPr>
            <w:r w:rsidRPr="00B3735A">
              <w:rPr>
                <w:rFonts w:ascii="Times New Roman" w:hAnsi="Times New Roman"/>
                <w:szCs w:val="20"/>
              </w:rPr>
              <w:t>haar aangenomen wetsvoorstel</w:t>
            </w:r>
          </w:p>
          <w:p w:rsidR="00B3735A" w:rsidP="000D0DF5" w:rsidRDefault="00B3735A">
            <w:pPr>
              <w:tabs>
                <w:tab w:val="left" w:pos="-1440"/>
                <w:tab w:val="left" w:pos="-720"/>
              </w:tabs>
              <w:suppressAutoHyphens/>
              <w:rPr>
                <w:rFonts w:ascii="Times New Roman" w:hAnsi="Times New Roman"/>
                <w:szCs w:val="20"/>
              </w:rPr>
            </w:pPr>
            <w:r w:rsidRPr="00B3735A">
              <w:rPr>
                <w:rFonts w:ascii="Times New Roman" w:hAnsi="Times New Roman"/>
                <w:szCs w:val="20"/>
              </w:rPr>
              <w:t>aan de Eerste Kamer.</w:t>
            </w:r>
            <w:r w:rsidR="008E716A">
              <w:rPr>
                <w:rFonts w:ascii="Times New Roman" w:hAnsi="Times New Roman"/>
                <w:szCs w:val="20"/>
              </w:rPr>
              <w:t xml:space="preserve"> Zij heeft</w:t>
            </w:r>
          </w:p>
          <w:p w:rsidR="008E716A" w:rsidP="000D0DF5" w:rsidRDefault="008E716A">
            <w:pPr>
              <w:tabs>
                <w:tab w:val="left" w:pos="-1440"/>
                <w:tab w:val="left" w:pos="-720"/>
              </w:tabs>
              <w:suppressAutoHyphens/>
              <w:rPr>
                <w:rFonts w:ascii="Times New Roman" w:hAnsi="Times New Roman"/>
                <w:szCs w:val="20"/>
              </w:rPr>
            </w:pPr>
            <w:r>
              <w:rPr>
                <w:rFonts w:ascii="Times New Roman" w:hAnsi="Times New Roman"/>
                <w:szCs w:val="20"/>
              </w:rPr>
              <w:t xml:space="preserve">de leden Agnes Mulder en </w:t>
            </w:r>
            <w:proofErr w:type="gramStart"/>
            <w:r>
              <w:rPr>
                <w:rFonts w:ascii="Times New Roman" w:hAnsi="Times New Roman"/>
                <w:szCs w:val="20"/>
              </w:rPr>
              <w:t>Mei</w:t>
            </w:r>
            <w:proofErr w:type="gramEnd"/>
          </w:p>
          <w:p w:rsidR="008E716A" w:rsidP="000D0DF5" w:rsidRDefault="008E716A">
            <w:pPr>
              <w:tabs>
                <w:tab w:val="left" w:pos="-1440"/>
                <w:tab w:val="left" w:pos="-720"/>
              </w:tabs>
              <w:suppressAutoHyphens/>
              <w:rPr>
                <w:rFonts w:ascii="Times New Roman" w:hAnsi="Times New Roman"/>
                <w:szCs w:val="20"/>
              </w:rPr>
            </w:pPr>
            <w:r>
              <w:rPr>
                <w:rFonts w:ascii="Times New Roman" w:hAnsi="Times New Roman"/>
                <w:szCs w:val="20"/>
              </w:rPr>
              <w:t xml:space="preserve">Li Vos opgedragen het voorstel </w:t>
            </w:r>
          </w:p>
          <w:p w:rsidRPr="00B3735A" w:rsidR="008E716A" w:rsidP="000D0DF5" w:rsidRDefault="008E716A">
            <w:pPr>
              <w:tabs>
                <w:tab w:val="left" w:pos="-1440"/>
                <w:tab w:val="left" w:pos="-720"/>
              </w:tabs>
              <w:suppressAutoHyphens/>
              <w:rPr>
                <w:rFonts w:ascii="Times New Roman" w:hAnsi="Times New Roman"/>
                <w:szCs w:val="20"/>
              </w:rPr>
            </w:pPr>
            <w:r>
              <w:rPr>
                <w:rFonts w:ascii="Times New Roman" w:hAnsi="Times New Roman"/>
                <w:szCs w:val="20"/>
              </w:rPr>
              <w:t>in die Kamer te verdedigen.</w:t>
            </w:r>
          </w:p>
          <w:p w:rsidRPr="00B3735A" w:rsidR="00B3735A" w:rsidP="000D0DF5" w:rsidRDefault="00B3735A">
            <w:pPr>
              <w:tabs>
                <w:tab w:val="left" w:pos="-1440"/>
                <w:tab w:val="left" w:pos="-720"/>
              </w:tabs>
              <w:suppressAutoHyphens/>
              <w:rPr>
                <w:rFonts w:ascii="Times New Roman" w:hAnsi="Times New Roman"/>
                <w:szCs w:val="20"/>
              </w:rPr>
            </w:pPr>
          </w:p>
          <w:p w:rsidRPr="00B3735A" w:rsidR="00B3735A" w:rsidP="000D0DF5" w:rsidRDefault="00B3735A">
            <w:pPr>
              <w:tabs>
                <w:tab w:val="left" w:pos="-1440"/>
                <w:tab w:val="left" w:pos="-720"/>
              </w:tabs>
              <w:suppressAutoHyphens/>
              <w:rPr>
                <w:rFonts w:ascii="Times New Roman" w:hAnsi="Times New Roman"/>
                <w:szCs w:val="20"/>
              </w:rPr>
            </w:pPr>
            <w:r w:rsidRPr="00B3735A">
              <w:rPr>
                <w:rFonts w:ascii="Times New Roman" w:hAnsi="Times New Roman"/>
                <w:szCs w:val="20"/>
              </w:rPr>
              <w:t>De Voorzitter,</w:t>
            </w:r>
          </w:p>
          <w:p w:rsidRPr="00B3735A" w:rsidR="00B3735A" w:rsidP="000D0DF5" w:rsidRDefault="00B3735A">
            <w:pPr>
              <w:tabs>
                <w:tab w:val="left" w:pos="-1440"/>
                <w:tab w:val="left" w:pos="-720"/>
              </w:tabs>
              <w:suppressAutoHyphens/>
              <w:rPr>
                <w:rFonts w:ascii="Times New Roman" w:hAnsi="Times New Roman"/>
                <w:szCs w:val="20"/>
              </w:rPr>
            </w:pPr>
          </w:p>
          <w:p w:rsidRPr="00B3735A" w:rsidR="00B3735A" w:rsidP="000D0DF5" w:rsidRDefault="00B3735A">
            <w:pPr>
              <w:tabs>
                <w:tab w:val="left" w:pos="-1440"/>
                <w:tab w:val="left" w:pos="-720"/>
              </w:tabs>
              <w:suppressAutoHyphens/>
              <w:rPr>
                <w:rFonts w:ascii="Times New Roman" w:hAnsi="Times New Roman"/>
                <w:szCs w:val="20"/>
              </w:rPr>
            </w:pPr>
          </w:p>
          <w:p w:rsidRPr="00B3735A" w:rsidR="00B3735A" w:rsidP="000D0DF5" w:rsidRDefault="00B3735A">
            <w:pPr>
              <w:tabs>
                <w:tab w:val="left" w:pos="-1440"/>
                <w:tab w:val="left" w:pos="-720"/>
              </w:tabs>
              <w:suppressAutoHyphens/>
              <w:rPr>
                <w:rFonts w:ascii="Times New Roman" w:hAnsi="Times New Roman"/>
                <w:szCs w:val="20"/>
              </w:rPr>
            </w:pPr>
            <w:bookmarkStart w:name="_GoBack" w:id="0"/>
            <w:bookmarkEnd w:id="0"/>
          </w:p>
          <w:p w:rsidRPr="00B3735A" w:rsidR="00B3735A" w:rsidP="000D0DF5" w:rsidRDefault="00B3735A">
            <w:pPr>
              <w:tabs>
                <w:tab w:val="left" w:pos="-1440"/>
                <w:tab w:val="left" w:pos="-720"/>
              </w:tabs>
              <w:suppressAutoHyphens/>
              <w:rPr>
                <w:rFonts w:ascii="Times New Roman" w:hAnsi="Times New Roman"/>
                <w:szCs w:val="20"/>
              </w:rPr>
            </w:pPr>
          </w:p>
          <w:p w:rsidRPr="00B3735A" w:rsidR="00B3735A" w:rsidP="000D0DF5" w:rsidRDefault="00B3735A">
            <w:pPr>
              <w:tabs>
                <w:tab w:val="left" w:pos="-1440"/>
                <w:tab w:val="left" w:pos="-720"/>
              </w:tabs>
              <w:suppressAutoHyphens/>
              <w:rPr>
                <w:rFonts w:ascii="Times New Roman" w:hAnsi="Times New Roman"/>
                <w:szCs w:val="20"/>
              </w:rPr>
            </w:pPr>
          </w:p>
          <w:p w:rsidRPr="00B3735A" w:rsidR="00B3735A" w:rsidP="000D0DF5" w:rsidRDefault="00B3735A">
            <w:pPr>
              <w:tabs>
                <w:tab w:val="left" w:pos="-1440"/>
                <w:tab w:val="left" w:pos="-720"/>
              </w:tabs>
              <w:suppressAutoHyphens/>
              <w:rPr>
                <w:rFonts w:ascii="Times New Roman" w:hAnsi="Times New Roman"/>
                <w:szCs w:val="20"/>
              </w:rPr>
            </w:pPr>
          </w:p>
          <w:p w:rsidRPr="00B3735A" w:rsidR="00B3735A" w:rsidP="000D0DF5" w:rsidRDefault="00B3735A">
            <w:pPr>
              <w:tabs>
                <w:tab w:val="left" w:pos="-1440"/>
                <w:tab w:val="left" w:pos="-720"/>
              </w:tabs>
              <w:suppressAutoHyphens/>
              <w:rPr>
                <w:rFonts w:ascii="Times New Roman" w:hAnsi="Times New Roman"/>
                <w:szCs w:val="20"/>
              </w:rPr>
            </w:pPr>
          </w:p>
          <w:p w:rsidRPr="00B3735A" w:rsidR="00B3735A" w:rsidP="000D0DF5" w:rsidRDefault="00B3735A">
            <w:pPr>
              <w:tabs>
                <w:tab w:val="left" w:pos="-1440"/>
                <w:tab w:val="left" w:pos="-720"/>
              </w:tabs>
              <w:suppressAutoHyphens/>
              <w:rPr>
                <w:rFonts w:ascii="Times New Roman" w:hAnsi="Times New Roman"/>
                <w:szCs w:val="20"/>
              </w:rPr>
            </w:pPr>
          </w:p>
          <w:p w:rsidRPr="006F7582" w:rsidR="00CB3578" w:rsidP="00B3735A" w:rsidRDefault="00B3735A">
            <w:pPr>
              <w:pStyle w:val="Amendement"/>
              <w:rPr>
                <w:rFonts w:ascii="Times New Roman" w:hAnsi="Times New Roman" w:cs="Times New Roman"/>
                <w:b w:val="0"/>
              </w:rPr>
            </w:pPr>
            <w:r w:rsidRPr="00B3735A">
              <w:rPr>
                <w:rFonts w:ascii="Times New Roman" w:hAnsi="Times New Roman" w:cs="Times New Roman"/>
                <w:b w:val="0"/>
                <w:sz w:val="20"/>
                <w:szCs w:val="20"/>
              </w:rPr>
              <w:t>14 februari 2017</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tabs>
                <w:tab w:val="left" w:pos="-1440"/>
                <w:tab w:val="left" w:pos="-720"/>
              </w:tabs>
              <w:suppressAutoHyphens/>
              <w:rPr>
                <w:rFonts w:ascii="Times New Roman" w:hAnsi="Times New Roman"/>
                <w:b/>
                <w:bCs/>
              </w:rPr>
            </w:pPr>
          </w:p>
        </w:tc>
      </w:tr>
      <w:tr w:rsidRPr="002168F4" w:rsidR="00B3735A" w:rsidTr="00F041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D07250" w:rsidR="00B3735A" w:rsidP="008367D0" w:rsidRDefault="00B3735A">
            <w:pPr>
              <w:rPr>
                <w:rFonts w:ascii="Times New Roman" w:hAnsi="Times New Roman"/>
                <w:b/>
                <w:sz w:val="24"/>
              </w:rPr>
            </w:pPr>
            <w:r w:rsidRPr="00D07250">
              <w:rPr>
                <w:rFonts w:ascii="Times New Roman" w:hAnsi="Times New Roman"/>
                <w:b/>
                <w:sz w:val="24"/>
              </w:rPr>
              <w:t xml:space="preserve">Voorstel van wet van de leden Agnes Mulder en </w:t>
            </w:r>
            <w:proofErr w:type="gramStart"/>
            <w:r>
              <w:rPr>
                <w:rFonts w:ascii="Times New Roman" w:hAnsi="Times New Roman"/>
                <w:b/>
                <w:sz w:val="24"/>
              </w:rPr>
              <w:t>Mei</w:t>
            </w:r>
            <w:proofErr w:type="gramEnd"/>
            <w:r>
              <w:rPr>
                <w:rFonts w:ascii="Times New Roman" w:hAnsi="Times New Roman"/>
                <w:b/>
                <w:sz w:val="24"/>
              </w:rPr>
              <w:t xml:space="preserve"> Li Vos</w:t>
            </w:r>
            <w:r w:rsidRPr="00D07250">
              <w:rPr>
                <w:rFonts w:ascii="Times New Roman" w:hAnsi="Times New Roman"/>
                <w:b/>
                <w:sz w:val="24"/>
              </w:rPr>
              <w:t xml:space="preserve"> tot wijziging van Boek 6 van het Burgerlijk Wetboek in verband met het tegengaan van onredelijk lang</w:t>
            </w:r>
            <w:r>
              <w:rPr>
                <w:rFonts w:ascii="Times New Roman" w:hAnsi="Times New Roman"/>
                <w:b/>
                <w:sz w:val="24"/>
              </w:rPr>
              <w:t>e betaaltermijnen</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r w:rsidRPr="002168F4" w:rsidR="00B3735A" w:rsidTr="007B5B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2168F4" w:rsidR="00B3735A" w:rsidRDefault="00B3735A">
            <w:pPr>
              <w:pStyle w:val="Amendement"/>
              <w:rPr>
                <w:rFonts w:ascii="Times New Roman" w:hAnsi="Times New Roman" w:cs="Times New Roman"/>
              </w:rPr>
            </w:pPr>
            <w:r>
              <w:rPr>
                <w:rFonts w:ascii="Times New Roman" w:hAnsi="Times New Roman" w:cs="Times New Roman"/>
              </w:rPr>
              <w:t xml:space="preserve">GEWIJZIGD </w:t>
            </w:r>
            <w:r w:rsidRPr="002168F4">
              <w:rPr>
                <w:rFonts w:ascii="Times New Roman" w:hAnsi="Times New Roman" w:cs="Times New Roman"/>
              </w:rPr>
              <w:t>VOORSTEL VAN WET</w:t>
            </w:r>
          </w:p>
        </w:tc>
      </w:tr>
    </w:tbl>
    <w:p w:rsidR="00D25080" w:rsidP="00D25080" w:rsidRDefault="00D25080">
      <w:pPr>
        <w:spacing w:line="360" w:lineRule="auto"/>
        <w:rPr>
          <w:b/>
          <w:szCs w:val="20"/>
        </w:rPr>
      </w:pPr>
    </w:p>
    <w:p w:rsidRPr="00D25080" w:rsidR="00D25080" w:rsidP="00D25080" w:rsidRDefault="00D25080">
      <w:pPr>
        <w:ind w:firstLine="284"/>
        <w:rPr>
          <w:rFonts w:ascii="Times New Roman" w:hAnsi="Times New Roman"/>
          <w:sz w:val="24"/>
        </w:rPr>
      </w:pPr>
      <w:r w:rsidRPr="00D25080">
        <w:rPr>
          <w:rFonts w:ascii="Times New Roman" w:hAnsi="Times New Roman"/>
          <w:sz w:val="24"/>
        </w:rPr>
        <w:t xml:space="preserve">Wij Willem-Alexander, bij de gratie Gods, Koning der Nederlanden, Prins van Oranje-Nassau, enz. enz. enz. </w:t>
      </w:r>
    </w:p>
    <w:p w:rsidR="00D25080" w:rsidP="00D25080" w:rsidRDefault="00D25080">
      <w:pPr>
        <w:rPr>
          <w:rFonts w:ascii="Times New Roman" w:hAnsi="Times New Roman"/>
          <w:sz w:val="24"/>
        </w:rPr>
      </w:pPr>
    </w:p>
    <w:p w:rsidRPr="00D25080" w:rsidR="00D25080" w:rsidP="00D25080" w:rsidRDefault="00D25080">
      <w:pPr>
        <w:ind w:firstLine="284"/>
        <w:rPr>
          <w:rFonts w:ascii="Times New Roman" w:hAnsi="Times New Roman"/>
          <w:sz w:val="24"/>
        </w:rPr>
      </w:pPr>
      <w:r w:rsidRPr="00D25080">
        <w:rPr>
          <w:rFonts w:ascii="Times New Roman" w:hAnsi="Times New Roman"/>
          <w:sz w:val="24"/>
        </w:rPr>
        <w:t xml:space="preserve">Allen die deze zullen zien of horen lezen, saluut! </w:t>
      </w:r>
      <w:proofErr w:type="gramStart"/>
      <w:r w:rsidRPr="00D25080">
        <w:rPr>
          <w:rFonts w:ascii="Times New Roman" w:hAnsi="Times New Roman"/>
          <w:sz w:val="24"/>
        </w:rPr>
        <w:t>doen</w:t>
      </w:r>
      <w:proofErr w:type="gramEnd"/>
      <w:r w:rsidRPr="00D25080">
        <w:rPr>
          <w:rFonts w:ascii="Times New Roman" w:hAnsi="Times New Roman"/>
          <w:sz w:val="24"/>
        </w:rPr>
        <w:t xml:space="preserve"> te weten:</w:t>
      </w:r>
    </w:p>
    <w:p w:rsidRPr="00D25080" w:rsidR="00D25080" w:rsidP="00D25080" w:rsidRDefault="00D25080">
      <w:pPr>
        <w:ind w:firstLine="284"/>
        <w:rPr>
          <w:rFonts w:ascii="Times New Roman" w:hAnsi="Times New Roman"/>
          <w:sz w:val="24"/>
        </w:rPr>
      </w:pPr>
      <w:proofErr w:type="gramStart"/>
      <w:r w:rsidRPr="00D25080">
        <w:rPr>
          <w:rFonts w:ascii="Times New Roman" w:hAnsi="Times New Roman"/>
          <w:sz w:val="24"/>
        </w:rPr>
        <w:t>Alzo</w:t>
      </w:r>
      <w:proofErr w:type="gramEnd"/>
      <w:r w:rsidRPr="00D25080">
        <w:rPr>
          <w:rFonts w:ascii="Times New Roman" w:hAnsi="Times New Roman"/>
          <w:sz w:val="24"/>
        </w:rPr>
        <w:t xml:space="preserve"> Wij in overweging genomen hebben, dat het wenselijk is om aanvullende maatregelen te nemen om te voorkomen dat  grote ondernemingen onredelijk lange betaaltermijnen afdwingen en dat daartoe een uiterste betaaltermijn van zestig dagen gaat gelden voor grote ondernemingen die een handelsovereenkomst sluiten met zelfstandig ondernemers of kleine of middelgrote ondernemingen en dat daartoe artikel 119a van Boek 6 van het Burgerlijk Wetboek dient te worden aangepast;</w:t>
      </w:r>
    </w:p>
    <w:p w:rsidRPr="00D25080" w:rsidR="00D25080" w:rsidP="00D25080" w:rsidRDefault="00D25080">
      <w:pPr>
        <w:ind w:firstLine="284"/>
        <w:rPr>
          <w:rFonts w:ascii="Times New Roman" w:hAnsi="Times New Roman"/>
          <w:sz w:val="24"/>
        </w:rPr>
      </w:pPr>
      <w:r w:rsidRPr="00D25080">
        <w:rPr>
          <w:rFonts w:ascii="Times New Roman" w:hAnsi="Times New Roman"/>
          <w:sz w:val="24"/>
        </w:rPr>
        <w:t xml:space="preserve">Zo is het, dat Wij, de Afdeling advisering van de Raad van State gehoord, en met gemeen overleg der Staten-Generaal, hebben goedgevonden en verstaan, </w:t>
      </w:r>
      <w:proofErr w:type="gramStart"/>
      <w:r w:rsidRPr="00D25080">
        <w:rPr>
          <w:rFonts w:ascii="Times New Roman" w:hAnsi="Times New Roman"/>
          <w:sz w:val="24"/>
        </w:rPr>
        <w:t>gelijk</w:t>
      </w:r>
      <w:proofErr w:type="gramEnd"/>
      <w:r w:rsidRPr="00D25080">
        <w:rPr>
          <w:rFonts w:ascii="Times New Roman" w:hAnsi="Times New Roman"/>
          <w:sz w:val="24"/>
        </w:rPr>
        <w:t xml:space="preserve"> Wij goedvinden en verstaan bij deze:</w:t>
      </w:r>
    </w:p>
    <w:p w:rsidRPr="00D25080" w:rsidR="00D25080" w:rsidP="00D25080" w:rsidRDefault="00D25080">
      <w:pPr>
        <w:rPr>
          <w:rFonts w:ascii="Times New Roman" w:hAnsi="Times New Roman"/>
          <w:b/>
          <w:sz w:val="24"/>
        </w:rPr>
      </w:pPr>
    </w:p>
    <w:p w:rsidR="00D25080" w:rsidP="00D25080" w:rsidRDefault="00D25080">
      <w:pPr>
        <w:tabs>
          <w:tab w:val="left" w:pos="567"/>
        </w:tabs>
        <w:rPr>
          <w:rFonts w:ascii="Times New Roman" w:hAnsi="Times New Roman"/>
          <w:b/>
          <w:sz w:val="24"/>
        </w:rPr>
      </w:pPr>
    </w:p>
    <w:p w:rsidRPr="00D25080" w:rsidR="00D25080" w:rsidP="00D25080" w:rsidRDefault="00D25080">
      <w:pPr>
        <w:tabs>
          <w:tab w:val="left" w:pos="567"/>
        </w:tabs>
        <w:rPr>
          <w:rFonts w:ascii="Times New Roman" w:hAnsi="Times New Roman"/>
          <w:b/>
          <w:sz w:val="24"/>
        </w:rPr>
      </w:pPr>
      <w:r w:rsidRPr="00D25080">
        <w:rPr>
          <w:rFonts w:ascii="Times New Roman" w:hAnsi="Times New Roman"/>
          <w:b/>
          <w:sz w:val="24"/>
        </w:rPr>
        <w:t>A</w:t>
      </w:r>
      <w:r>
        <w:rPr>
          <w:rFonts w:ascii="Times New Roman" w:hAnsi="Times New Roman"/>
          <w:b/>
          <w:sz w:val="24"/>
        </w:rPr>
        <w:t>RTIKEL I</w:t>
      </w:r>
    </w:p>
    <w:p w:rsidRPr="00D25080" w:rsidR="00D25080" w:rsidP="00D25080" w:rsidRDefault="00D25080">
      <w:pPr>
        <w:rPr>
          <w:rFonts w:ascii="Times New Roman" w:hAnsi="Times New Roman"/>
          <w:sz w:val="24"/>
        </w:rPr>
      </w:pPr>
    </w:p>
    <w:p w:rsidRPr="00D25080" w:rsidR="00D25080" w:rsidP="00D25080" w:rsidRDefault="00D25080">
      <w:pPr>
        <w:ind w:firstLine="284"/>
        <w:rPr>
          <w:rFonts w:ascii="Times New Roman" w:hAnsi="Times New Roman"/>
          <w:sz w:val="24"/>
        </w:rPr>
      </w:pPr>
      <w:r w:rsidRPr="00D25080">
        <w:rPr>
          <w:rFonts w:ascii="Times New Roman" w:hAnsi="Times New Roman"/>
          <w:sz w:val="24"/>
        </w:rPr>
        <w:t>Artikel 119a van Boek 6 van het Burgerlijk Wetboek</w:t>
      </w:r>
      <w:r w:rsidRPr="00D25080">
        <w:rPr>
          <w:rFonts w:ascii="Times New Roman" w:hAnsi="Times New Roman"/>
          <w:b/>
          <w:sz w:val="24"/>
        </w:rPr>
        <w:t xml:space="preserve"> </w:t>
      </w:r>
      <w:r w:rsidRPr="00D25080">
        <w:rPr>
          <w:rFonts w:ascii="Times New Roman" w:hAnsi="Times New Roman"/>
          <w:sz w:val="24"/>
        </w:rPr>
        <w:t xml:space="preserve">wordt als volgt gewijzigd: </w:t>
      </w:r>
    </w:p>
    <w:p w:rsidR="00D25080" w:rsidP="00D25080" w:rsidRDefault="00D25080">
      <w:pPr>
        <w:rPr>
          <w:rFonts w:ascii="Times New Roman" w:hAnsi="Times New Roman"/>
          <w:sz w:val="24"/>
        </w:rPr>
      </w:pPr>
    </w:p>
    <w:p w:rsidRPr="00D25080" w:rsidR="00D25080" w:rsidP="00D25080" w:rsidRDefault="00D25080">
      <w:pPr>
        <w:ind w:firstLine="284"/>
        <w:rPr>
          <w:rFonts w:ascii="Times New Roman" w:hAnsi="Times New Roman"/>
          <w:sz w:val="24"/>
        </w:rPr>
      </w:pPr>
      <w:r>
        <w:rPr>
          <w:rFonts w:ascii="Times New Roman" w:hAnsi="Times New Roman"/>
          <w:sz w:val="24"/>
        </w:rPr>
        <w:t xml:space="preserve">1. </w:t>
      </w:r>
      <w:r w:rsidRPr="00D25080">
        <w:rPr>
          <w:rFonts w:ascii="Times New Roman" w:hAnsi="Times New Roman"/>
          <w:sz w:val="24"/>
        </w:rPr>
        <w:t>Het zesde tot en met achtste lid worden vernummerd tot zevende tot en met negende lid.</w:t>
      </w:r>
    </w:p>
    <w:p w:rsidR="00D25080" w:rsidP="00D25080" w:rsidRDefault="00D25080">
      <w:pPr>
        <w:rPr>
          <w:rFonts w:ascii="Times New Roman" w:hAnsi="Times New Roman"/>
          <w:sz w:val="24"/>
        </w:rPr>
      </w:pPr>
    </w:p>
    <w:p w:rsidRPr="00D25080" w:rsidR="00D25080" w:rsidP="00D25080" w:rsidRDefault="00D25080">
      <w:pPr>
        <w:ind w:left="142" w:firstLine="142"/>
        <w:rPr>
          <w:rFonts w:ascii="Times New Roman" w:hAnsi="Times New Roman"/>
          <w:sz w:val="24"/>
        </w:rPr>
      </w:pPr>
      <w:r>
        <w:rPr>
          <w:rFonts w:ascii="Times New Roman" w:hAnsi="Times New Roman"/>
          <w:sz w:val="24"/>
        </w:rPr>
        <w:t xml:space="preserve">2. </w:t>
      </w:r>
      <w:r w:rsidRPr="00D25080">
        <w:rPr>
          <w:rFonts w:ascii="Times New Roman" w:hAnsi="Times New Roman"/>
          <w:sz w:val="24"/>
        </w:rPr>
        <w:t>Er wordt een lid ingevoegd, luidende:</w:t>
      </w:r>
    </w:p>
    <w:p w:rsidR="00D25080" w:rsidP="00D25080" w:rsidRDefault="00D25080">
      <w:pPr>
        <w:ind w:firstLine="284"/>
        <w:rPr>
          <w:rFonts w:ascii="Times New Roman" w:hAnsi="Times New Roman"/>
          <w:sz w:val="24"/>
        </w:rPr>
      </w:pPr>
      <w:r>
        <w:rPr>
          <w:rFonts w:ascii="Times New Roman" w:hAnsi="Times New Roman"/>
          <w:sz w:val="24"/>
        </w:rPr>
        <w:t xml:space="preserve">6. </w:t>
      </w:r>
      <w:r w:rsidRPr="00D25080">
        <w:rPr>
          <w:rFonts w:ascii="Times New Roman" w:hAnsi="Times New Roman"/>
          <w:sz w:val="24"/>
        </w:rPr>
        <w:t xml:space="preserve">In afwijking van </w:t>
      </w:r>
      <w:r w:rsidR="00BF403A">
        <w:rPr>
          <w:rFonts w:ascii="Times New Roman" w:hAnsi="Times New Roman"/>
          <w:sz w:val="24"/>
        </w:rPr>
        <w:t xml:space="preserve">lid 5 </w:t>
      </w:r>
      <w:r w:rsidRPr="00D25080">
        <w:rPr>
          <w:rFonts w:ascii="Times New Roman" w:hAnsi="Times New Roman"/>
          <w:sz w:val="24"/>
        </w:rPr>
        <w:t xml:space="preserve">kunnen partijen geen uiterste dag van betaling overeenkomen van meer dan zestig dagen indien de schuldenaar een rechtspersoon is die op twee opeenvolgende balansdata, zonder onderbreking nadien op twee opeenvolgende balansdata, niet heeft voldaan aan </w:t>
      </w:r>
      <w:proofErr w:type="gramStart"/>
      <w:r w:rsidRPr="00D25080">
        <w:rPr>
          <w:rFonts w:ascii="Times New Roman" w:hAnsi="Times New Roman"/>
          <w:sz w:val="24"/>
        </w:rPr>
        <w:t>ten minste</w:t>
      </w:r>
      <w:proofErr w:type="gramEnd"/>
      <w:r w:rsidRPr="00D25080">
        <w:rPr>
          <w:rFonts w:ascii="Times New Roman" w:hAnsi="Times New Roman"/>
          <w:sz w:val="24"/>
        </w:rPr>
        <w:t xml:space="preserve"> twee van de vereisten</w:t>
      </w:r>
      <w:r w:rsidR="00BF403A">
        <w:rPr>
          <w:rFonts w:ascii="Times New Roman" w:hAnsi="Times New Roman"/>
          <w:sz w:val="24"/>
        </w:rPr>
        <w:t>,</w:t>
      </w:r>
      <w:r w:rsidRPr="00D25080">
        <w:rPr>
          <w:rFonts w:ascii="Times New Roman" w:hAnsi="Times New Roman"/>
          <w:sz w:val="24"/>
        </w:rPr>
        <w:t xml:space="preserve"> bedoeld in artikel 397</w:t>
      </w:r>
      <w:r w:rsidR="00BF403A">
        <w:rPr>
          <w:rFonts w:ascii="Times New Roman" w:hAnsi="Times New Roman"/>
          <w:sz w:val="24"/>
        </w:rPr>
        <w:t>,</w:t>
      </w:r>
      <w:r w:rsidRPr="00D25080">
        <w:rPr>
          <w:rFonts w:ascii="Times New Roman" w:hAnsi="Times New Roman"/>
          <w:sz w:val="24"/>
        </w:rPr>
        <w:t xml:space="preserve"> leden 1 en 2 van Boek 2, en de </w:t>
      </w:r>
      <w:r w:rsidRPr="00D25080">
        <w:rPr>
          <w:rFonts w:ascii="Times New Roman" w:hAnsi="Times New Roman"/>
          <w:sz w:val="24"/>
        </w:rPr>
        <w:lastRenderedPageBreak/>
        <w:t>schuldeiser een natuurlijk persoon is die handelt in de uitoefening van een beroep of bedrijf of een rechtspersoon, die gedurende die periode aan ten minste twee van die vereisten heeft voldaan.</w:t>
      </w:r>
      <w:r w:rsidRPr="008367D0" w:rsidR="008367D0">
        <w:rPr>
          <w:rFonts w:ascii="Times New Roman" w:hAnsi="Times New Roman"/>
          <w:sz w:val="24"/>
          <w:szCs w:val="20"/>
        </w:rPr>
        <w:t xml:space="preserve"> </w:t>
      </w:r>
      <w:r w:rsidRPr="008367D0" w:rsidR="008367D0">
        <w:rPr>
          <w:rFonts w:ascii="Times New Roman" w:hAnsi="Times New Roman"/>
          <w:sz w:val="24"/>
        </w:rPr>
        <w:t>Een beding in een overeenkomst in str</w:t>
      </w:r>
      <w:r w:rsidR="008367D0">
        <w:rPr>
          <w:rFonts w:ascii="Times New Roman" w:hAnsi="Times New Roman"/>
          <w:sz w:val="24"/>
        </w:rPr>
        <w:t>ijd met de vorige zin is nietig.</w:t>
      </w:r>
    </w:p>
    <w:p w:rsidRPr="00D25080" w:rsidR="00D25080" w:rsidP="00D25080" w:rsidRDefault="00D25080">
      <w:pPr>
        <w:ind w:left="852" w:hanging="426"/>
        <w:rPr>
          <w:rFonts w:ascii="Times New Roman" w:hAnsi="Times New Roman"/>
          <w:sz w:val="24"/>
        </w:rPr>
      </w:pPr>
    </w:p>
    <w:p w:rsidR="00D25080" w:rsidP="00D25080" w:rsidRDefault="00D25080">
      <w:pPr>
        <w:rPr>
          <w:rFonts w:ascii="Times New Roman" w:hAnsi="Times New Roman"/>
          <w:b/>
          <w:sz w:val="24"/>
        </w:rPr>
      </w:pPr>
    </w:p>
    <w:p w:rsidRPr="00D25080" w:rsidR="00D25080" w:rsidP="00D25080" w:rsidRDefault="00D25080">
      <w:pPr>
        <w:rPr>
          <w:rFonts w:ascii="Times New Roman" w:hAnsi="Times New Roman"/>
          <w:b/>
          <w:sz w:val="24"/>
        </w:rPr>
      </w:pPr>
      <w:r w:rsidRPr="00D25080">
        <w:rPr>
          <w:rFonts w:ascii="Times New Roman" w:hAnsi="Times New Roman"/>
          <w:b/>
          <w:sz w:val="24"/>
        </w:rPr>
        <w:t>A</w:t>
      </w:r>
      <w:r>
        <w:rPr>
          <w:rFonts w:ascii="Times New Roman" w:hAnsi="Times New Roman"/>
          <w:b/>
          <w:sz w:val="24"/>
        </w:rPr>
        <w:t xml:space="preserve">RTIKEL II </w:t>
      </w:r>
    </w:p>
    <w:p w:rsidRPr="00D25080" w:rsidR="00D25080" w:rsidP="00D25080" w:rsidRDefault="00D25080">
      <w:pPr>
        <w:rPr>
          <w:rFonts w:ascii="Times New Roman" w:hAnsi="Times New Roman"/>
          <w:sz w:val="24"/>
        </w:rPr>
      </w:pPr>
    </w:p>
    <w:p w:rsidRPr="00D25080" w:rsidR="00D25080" w:rsidP="00D25080" w:rsidRDefault="00D25080">
      <w:pPr>
        <w:ind w:firstLine="284"/>
        <w:rPr>
          <w:rFonts w:ascii="Times New Roman" w:hAnsi="Times New Roman"/>
          <w:sz w:val="24"/>
        </w:rPr>
      </w:pPr>
      <w:r w:rsidRPr="00D25080">
        <w:rPr>
          <w:rFonts w:ascii="Times New Roman" w:hAnsi="Times New Roman"/>
          <w:sz w:val="24"/>
        </w:rPr>
        <w:t>In de Overgangswet nieuw Burgerlijk Wetboek wordt na artikel 183a een artikel ingevoegd, luidende:</w:t>
      </w:r>
    </w:p>
    <w:p w:rsidRPr="00D25080" w:rsidR="00D25080" w:rsidP="00D25080" w:rsidRDefault="00D25080">
      <w:pPr>
        <w:rPr>
          <w:rFonts w:ascii="Times New Roman" w:hAnsi="Times New Roman"/>
          <w:sz w:val="24"/>
        </w:rPr>
      </w:pPr>
    </w:p>
    <w:p w:rsidRPr="00D25080" w:rsidR="00D25080" w:rsidP="00D25080" w:rsidRDefault="00D25080">
      <w:pPr>
        <w:rPr>
          <w:rFonts w:ascii="Times New Roman" w:hAnsi="Times New Roman"/>
          <w:b/>
          <w:bCs/>
          <w:sz w:val="24"/>
        </w:rPr>
      </w:pPr>
      <w:r w:rsidRPr="00D25080">
        <w:rPr>
          <w:rFonts w:ascii="Times New Roman" w:hAnsi="Times New Roman"/>
          <w:b/>
          <w:bCs/>
          <w:sz w:val="24"/>
        </w:rPr>
        <w:t>Artikel 183b</w:t>
      </w:r>
    </w:p>
    <w:p w:rsidRPr="00D25080" w:rsidR="00D25080" w:rsidP="00D25080" w:rsidRDefault="00D25080">
      <w:pPr>
        <w:rPr>
          <w:rFonts w:ascii="Times New Roman" w:hAnsi="Times New Roman"/>
          <w:sz w:val="24"/>
        </w:rPr>
      </w:pPr>
    </w:p>
    <w:p w:rsidRPr="00D25080" w:rsidR="003938D7" w:rsidP="003938D7" w:rsidRDefault="003938D7">
      <w:pPr>
        <w:ind w:firstLine="284"/>
        <w:rPr>
          <w:rFonts w:ascii="Times New Roman" w:hAnsi="Times New Roman"/>
          <w:sz w:val="24"/>
        </w:rPr>
      </w:pPr>
      <w:r w:rsidRPr="00D25080">
        <w:rPr>
          <w:rFonts w:ascii="Times New Roman" w:hAnsi="Times New Roman"/>
          <w:sz w:val="24"/>
        </w:rPr>
        <w:t>Artikel 119a, lid</w:t>
      </w:r>
      <w:r>
        <w:rPr>
          <w:rFonts w:ascii="Times New Roman" w:hAnsi="Times New Roman"/>
          <w:sz w:val="24"/>
        </w:rPr>
        <w:t xml:space="preserve"> 6</w:t>
      </w:r>
      <w:r w:rsidRPr="00D25080">
        <w:rPr>
          <w:rFonts w:ascii="Times New Roman" w:hAnsi="Times New Roman"/>
          <w:sz w:val="24"/>
        </w:rPr>
        <w:t xml:space="preserve">, van Boek 6, zoals gewijzigd door de </w:t>
      </w:r>
      <w:r>
        <w:rPr>
          <w:rFonts w:ascii="Times New Roman" w:hAnsi="Times New Roman"/>
          <w:sz w:val="24"/>
        </w:rPr>
        <w:t>w</w:t>
      </w:r>
      <w:r w:rsidRPr="00D25080">
        <w:rPr>
          <w:rFonts w:ascii="Times New Roman" w:hAnsi="Times New Roman"/>
          <w:sz w:val="24"/>
        </w:rPr>
        <w:t>et</w:t>
      </w:r>
      <w:r w:rsidR="00D2644D">
        <w:rPr>
          <w:rFonts w:ascii="Times New Roman" w:hAnsi="Times New Roman"/>
          <w:sz w:val="24"/>
        </w:rPr>
        <w:t xml:space="preserve"> van …….. </w:t>
      </w:r>
      <w:r>
        <w:rPr>
          <w:rFonts w:ascii="Times New Roman" w:hAnsi="Times New Roman"/>
          <w:sz w:val="24"/>
        </w:rPr>
        <w:t xml:space="preserve">tot </w:t>
      </w:r>
      <w:r w:rsidRPr="000A1651">
        <w:rPr>
          <w:rFonts w:ascii="Times New Roman" w:hAnsi="Times New Roman"/>
          <w:sz w:val="24"/>
        </w:rPr>
        <w:t>wijziging van Boek 6 van het Burgerlijk Wetboek in verband met het tegengaan van onredelijk lange betaaltermijnen</w:t>
      </w:r>
      <w:r>
        <w:rPr>
          <w:rFonts w:ascii="Times New Roman" w:hAnsi="Times New Roman"/>
          <w:sz w:val="24"/>
        </w:rPr>
        <w:t xml:space="preserve"> </w:t>
      </w:r>
      <w:r w:rsidRPr="00D25080">
        <w:rPr>
          <w:rFonts w:ascii="Times New Roman" w:hAnsi="Times New Roman"/>
          <w:sz w:val="24"/>
        </w:rPr>
        <w:t>(Stb</w:t>
      </w:r>
      <w:proofErr w:type="gramStart"/>
      <w:r w:rsidRPr="00D25080">
        <w:rPr>
          <w:rFonts w:ascii="Times New Roman" w:hAnsi="Times New Roman"/>
          <w:sz w:val="24"/>
        </w:rPr>
        <w:t>....</w:t>
      </w:r>
      <w:proofErr w:type="gramEnd"/>
      <w:r w:rsidRPr="00D25080">
        <w:rPr>
          <w:rFonts w:ascii="Times New Roman" w:hAnsi="Times New Roman"/>
          <w:sz w:val="24"/>
        </w:rPr>
        <w:t>)</w:t>
      </w:r>
      <w:r>
        <w:rPr>
          <w:rFonts w:ascii="Times New Roman" w:hAnsi="Times New Roman"/>
          <w:sz w:val="24"/>
        </w:rPr>
        <w:t>,</w:t>
      </w:r>
      <w:r w:rsidRPr="00D25080">
        <w:rPr>
          <w:rFonts w:ascii="Times New Roman" w:hAnsi="Times New Roman"/>
          <w:sz w:val="24"/>
        </w:rPr>
        <w:t xml:space="preserve"> wordt één jaar na het tijdstip van het in werking treden van die wet van toepassing op overeenkomsten die op dat tijdstip bestaan. In afwijking van artikel 79 geldt de nietigheid van een beding in de overeenkomst, na het verstrijken van het in de vorige zin bedoelde tijdvak; deze nietigheid heeft </w:t>
      </w:r>
      <w:proofErr w:type="gramStart"/>
      <w:r w:rsidRPr="00D25080">
        <w:rPr>
          <w:rFonts w:ascii="Times New Roman" w:hAnsi="Times New Roman"/>
          <w:sz w:val="24"/>
        </w:rPr>
        <w:t>evenwel</w:t>
      </w:r>
      <w:proofErr w:type="gramEnd"/>
      <w:r w:rsidRPr="00D25080">
        <w:rPr>
          <w:rFonts w:ascii="Times New Roman" w:hAnsi="Times New Roman"/>
          <w:sz w:val="24"/>
        </w:rPr>
        <w:t xml:space="preserve"> geen werking over het tijdvak voordat dat lid van toepassing is geworden, tenzij het beding toen reeds nietig was.</w:t>
      </w:r>
    </w:p>
    <w:p w:rsidR="00D25080" w:rsidP="00D25080" w:rsidRDefault="00D25080">
      <w:pPr>
        <w:rPr>
          <w:rFonts w:ascii="Times New Roman" w:hAnsi="Times New Roman"/>
          <w:sz w:val="24"/>
        </w:rPr>
      </w:pPr>
    </w:p>
    <w:p w:rsidR="00B54CCD" w:rsidP="00D25080" w:rsidRDefault="00B54CCD">
      <w:pPr>
        <w:rPr>
          <w:rFonts w:ascii="Times New Roman" w:hAnsi="Times New Roman"/>
          <w:sz w:val="24"/>
        </w:rPr>
      </w:pPr>
    </w:p>
    <w:p w:rsidRPr="00B54CCD" w:rsidR="00B54CCD" w:rsidP="00B54CCD" w:rsidRDefault="00B54CCD">
      <w:pPr>
        <w:rPr>
          <w:rFonts w:ascii="Times New Roman" w:hAnsi="Times New Roman"/>
          <w:b/>
          <w:sz w:val="24"/>
        </w:rPr>
      </w:pPr>
      <w:r w:rsidRPr="00B54CCD">
        <w:rPr>
          <w:rFonts w:ascii="Times New Roman" w:hAnsi="Times New Roman"/>
          <w:b/>
          <w:sz w:val="24"/>
        </w:rPr>
        <w:t>ARTIKEL IIA</w:t>
      </w:r>
    </w:p>
    <w:p w:rsidRPr="00B54CCD" w:rsidR="00B54CCD" w:rsidP="00B54CCD" w:rsidRDefault="00B54CCD">
      <w:pPr>
        <w:rPr>
          <w:rFonts w:ascii="Times New Roman" w:hAnsi="Times New Roman"/>
          <w:sz w:val="24"/>
        </w:rPr>
      </w:pPr>
    </w:p>
    <w:p w:rsidRPr="00D25080" w:rsidR="00B54CCD" w:rsidP="00B54CCD" w:rsidRDefault="00B54CCD">
      <w:pPr>
        <w:rPr>
          <w:rFonts w:ascii="Times New Roman" w:hAnsi="Times New Roman"/>
          <w:sz w:val="24"/>
        </w:rPr>
      </w:pPr>
      <w:r w:rsidRPr="00B54CCD">
        <w:rPr>
          <w:rFonts w:ascii="Times New Roman" w:hAnsi="Times New Roman"/>
          <w:sz w:val="24"/>
        </w:rPr>
        <w:tab/>
        <w:t>Onze Minister van Veiligheid en Justitie zendt in overeenstemming met Onze Minister van Economische Zaken drie jaar na de inwerkingtreding van deze wet aan de Staten-Generaal een verslag over de doeltreffendheid en de effecten van deze wet in de praktijk.</w:t>
      </w:r>
    </w:p>
    <w:p w:rsidR="00D25080" w:rsidP="00D25080" w:rsidRDefault="00D25080">
      <w:pPr>
        <w:rPr>
          <w:rFonts w:ascii="Times New Roman" w:hAnsi="Times New Roman"/>
          <w:b/>
          <w:sz w:val="24"/>
        </w:rPr>
      </w:pPr>
    </w:p>
    <w:p w:rsidR="00B54CCD" w:rsidP="00D25080" w:rsidRDefault="00B54CCD">
      <w:pPr>
        <w:rPr>
          <w:rFonts w:ascii="Times New Roman" w:hAnsi="Times New Roman"/>
          <w:b/>
          <w:sz w:val="24"/>
        </w:rPr>
      </w:pPr>
    </w:p>
    <w:p w:rsidRPr="00D25080" w:rsidR="00D25080" w:rsidP="00D25080" w:rsidRDefault="00D25080">
      <w:pPr>
        <w:rPr>
          <w:rFonts w:ascii="Times New Roman" w:hAnsi="Times New Roman"/>
          <w:b/>
          <w:sz w:val="24"/>
        </w:rPr>
      </w:pPr>
      <w:r>
        <w:rPr>
          <w:rFonts w:ascii="Times New Roman" w:hAnsi="Times New Roman"/>
          <w:b/>
          <w:sz w:val="24"/>
        </w:rPr>
        <w:t>ARTIKEL</w:t>
      </w:r>
      <w:r w:rsidRPr="00D25080">
        <w:rPr>
          <w:rFonts w:ascii="Times New Roman" w:hAnsi="Times New Roman"/>
          <w:b/>
          <w:sz w:val="24"/>
        </w:rPr>
        <w:t xml:space="preserve"> III</w:t>
      </w:r>
    </w:p>
    <w:p w:rsidRPr="00D25080" w:rsidR="00D25080" w:rsidP="00D25080" w:rsidRDefault="00D25080">
      <w:pPr>
        <w:rPr>
          <w:rFonts w:ascii="Times New Roman" w:hAnsi="Times New Roman"/>
          <w:sz w:val="24"/>
        </w:rPr>
      </w:pPr>
    </w:p>
    <w:p w:rsidRPr="00D25080" w:rsidR="00D25080" w:rsidP="00D25080" w:rsidRDefault="00D25080">
      <w:pPr>
        <w:ind w:firstLine="284"/>
        <w:rPr>
          <w:rFonts w:ascii="Times New Roman" w:hAnsi="Times New Roman"/>
          <w:sz w:val="24"/>
        </w:rPr>
      </w:pPr>
      <w:r w:rsidRPr="00D25080">
        <w:rPr>
          <w:rFonts w:ascii="Times New Roman" w:hAnsi="Times New Roman"/>
          <w:sz w:val="24"/>
        </w:rPr>
        <w:t>Deze wet treedt in werking op een bij koninklijk besluit te bepalen tijdstip.</w:t>
      </w:r>
    </w:p>
    <w:p w:rsidR="00D25080" w:rsidP="00D25080" w:rsidRDefault="00D25080">
      <w:pPr>
        <w:rPr>
          <w:rFonts w:ascii="Times New Roman" w:hAnsi="Times New Roman"/>
          <w:sz w:val="24"/>
        </w:rPr>
      </w:pPr>
    </w:p>
    <w:p w:rsidR="00B3735A" w:rsidP="00D25080" w:rsidRDefault="00B3735A">
      <w:pPr>
        <w:rPr>
          <w:rFonts w:ascii="Times New Roman" w:hAnsi="Times New Roman"/>
          <w:sz w:val="24"/>
        </w:rPr>
      </w:pPr>
    </w:p>
    <w:p w:rsidR="00B3735A" w:rsidP="00D25080" w:rsidRDefault="00B3735A">
      <w:pPr>
        <w:rPr>
          <w:rFonts w:ascii="Times New Roman" w:hAnsi="Times New Roman"/>
          <w:sz w:val="24"/>
        </w:rPr>
      </w:pPr>
    </w:p>
    <w:p w:rsidR="00B3735A" w:rsidP="00D25080" w:rsidRDefault="00B3735A">
      <w:pPr>
        <w:rPr>
          <w:rFonts w:ascii="Times New Roman" w:hAnsi="Times New Roman"/>
          <w:sz w:val="24"/>
        </w:rPr>
      </w:pPr>
    </w:p>
    <w:p w:rsidR="00B3735A" w:rsidP="00D25080" w:rsidRDefault="00B3735A">
      <w:pPr>
        <w:rPr>
          <w:rFonts w:ascii="Times New Roman" w:hAnsi="Times New Roman"/>
          <w:sz w:val="24"/>
        </w:rPr>
      </w:pPr>
    </w:p>
    <w:p w:rsidR="00B3735A" w:rsidP="00D25080" w:rsidRDefault="00B3735A">
      <w:pPr>
        <w:rPr>
          <w:rFonts w:ascii="Times New Roman" w:hAnsi="Times New Roman"/>
          <w:sz w:val="24"/>
        </w:rPr>
      </w:pPr>
    </w:p>
    <w:p w:rsidR="00B3735A" w:rsidP="00D25080" w:rsidRDefault="00B3735A">
      <w:pPr>
        <w:rPr>
          <w:rFonts w:ascii="Times New Roman" w:hAnsi="Times New Roman"/>
          <w:sz w:val="24"/>
        </w:rPr>
      </w:pPr>
    </w:p>
    <w:p w:rsidR="00B3735A" w:rsidP="00D25080" w:rsidRDefault="00B3735A">
      <w:pPr>
        <w:rPr>
          <w:rFonts w:ascii="Times New Roman" w:hAnsi="Times New Roman"/>
          <w:sz w:val="24"/>
        </w:rPr>
      </w:pPr>
    </w:p>
    <w:p w:rsidR="00B3735A" w:rsidP="00D25080" w:rsidRDefault="00B3735A">
      <w:pPr>
        <w:rPr>
          <w:rFonts w:ascii="Times New Roman" w:hAnsi="Times New Roman"/>
          <w:sz w:val="24"/>
        </w:rPr>
      </w:pPr>
    </w:p>
    <w:p w:rsidR="00B3735A" w:rsidP="00D25080" w:rsidRDefault="00B3735A">
      <w:pPr>
        <w:rPr>
          <w:rFonts w:ascii="Times New Roman" w:hAnsi="Times New Roman"/>
          <w:sz w:val="24"/>
        </w:rPr>
      </w:pPr>
    </w:p>
    <w:p w:rsidR="00B3735A" w:rsidP="00D25080" w:rsidRDefault="00B3735A">
      <w:pPr>
        <w:rPr>
          <w:rFonts w:ascii="Times New Roman" w:hAnsi="Times New Roman"/>
          <w:sz w:val="24"/>
        </w:rPr>
      </w:pPr>
    </w:p>
    <w:p w:rsidR="00B3735A" w:rsidP="00D25080" w:rsidRDefault="00B3735A">
      <w:pPr>
        <w:rPr>
          <w:rFonts w:ascii="Times New Roman" w:hAnsi="Times New Roman"/>
          <w:sz w:val="24"/>
        </w:rPr>
      </w:pPr>
    </w:p>
    <w:p w:rsidR="00B3735A" w:rsidP="00D25080" w:rsidRDefault="00B3735A">
      <w:pPr>
        <w:rPr>
          <w:rFonts w:ascii="Times New Roman" w:hAnsi="Times New Roman"/>
          <w:sz w:val="24"/>
        </w:rPr>
      </w:pPr>
    </w:p>
    <w:p w:rsidR="00B3735A" w:rsidP="00D25080" w:rsidRDefault="00B3735A">
      <w:pPr>
        <w:rPr>
          <w:rFonts w:ascii="Times New Roman" w:hAnsi="Times New Roman"/>
          <w:sz w:val="24"/>
        </w:rPr>
      </w:pPr>
    </w:p>
    <w:p w:rsidR="00B3735A" w:rsidP="00D25080" w:rsidRDefault="00B3735A">
      <w:pPr>
        <w:rPr>
          <w:rFonts w:ascii="Times New Roman" w:hAnsi="Times New Roman"/>
          <w:sz w:val="24"/>
        </w:rPr>
      </w:pPr>
    </w:p>
    <w:p w:rsidR="00B3735A" w:rsidP="00D25080" w:rsidRDefault="00B3735A">
      <w:pPr>
        <w:rPr>
          <w:rFonts w:ascii="Times New Roman" w:hAnsi="Times New Roman"/>
          <w:sz w:val="24"/>
        </w:rPr>
      </w:pPr>
    </w:p>
    <w:p w:rsidR="00B3735A" w:rsidP="00D25080" w:rsidRDefault="00B3735A">
      <w:pPr>
        <w:rPr>
          <w:rFonts w:ascii="Times New Roman" w:hAnsi="Times New Roman"/>
          <w:sz w:val="24"/>
        </w:rPr>
      </w:pPr>
    </w:p>
    <w:p w:rsidRPr="00D25080" w:rsidR="00C51CA6" w:rsidP="00D25080" w:rsidRDefault="00C51CA6">
      <w:pPr>
        <w:rPr>
          <w:rFonts w:ascii="Times New Roman" w:hAnsi="Times New Roman"/>
          <w:sz w:val="24"/>
        </w:rPr>
      </w:pPr>
    </w:p>
    <w:p w:rsidR="00D25080" w:rsidP="00D25080" w:rsidRDefault="00D25080">
      <w:pPr>
        <w:ind w:firstLine="284"/>
        <w:rPr>
          <w:rFonts w:ascii="Times New Roman" w:hAnsi="Times New Roman"/>
          <w:sz w:val="24"/>
        </w:rPr>
      </w:pPr>
      <w:r w:rsidRPr="00D25080">
        <w:rPr>
          <w:rFonts w:ascii="Times New Roman" w:hAnsi="Times New Roman"/>
          <w:sz w:val="24"/>
        </w:rPr>
        <w:lastRenderedPageBreak/>
        <w:t xml:space="preserve">Lasten en bevelen dat deze in het Staatsblad zal worden geplaatst en dat alle ministeries, autoriteiten, colleges en ambtenaren </w:t>
      </w:r>
      <w:r>
        <w:rPr>
          <w:rFonts w:ascii="Times New Roman" w:hAnsi="Times New Roman"/>
          <w:sz w:val="24"/>
        </w:rPr>
        <w:t>d</w:t>
      </w:r>
      <w:r w:rsidRPr="00D25080">
        <w:rPr>
          <w:rFonts w:ascii="Times New Roman" w:hAnsi="Times New Roman"/>
          <w:sz w:val="24"/>
        </w:rPr>
        <w:t xml:space="preserve">ie </w:t>
      </w:r>
      <w:proofErr w:type="gramStart"/>
      <w:r w:rsidRPr="00D25080">
        <w:rPr>
          <w:rFonts w:ascii="Times New Roman" w:hAnsi="Times New Roman"/>
          <w:sz w:val="24"/>
        </w:rPr>
        <w:t>zulks</w:t>
      </w:r>
      <w:proofErr w:type="gramEnd"/>
      <w:r w:rsidRPr="00D25080">
        <w:rPr>
          <w:rFonts w:ascii="Times New Roman" w:hAnsi="Times New Roman"/>
          <w:sz w:val="24"/>
        </w:rPr>
        <w:t xml:space="preserve"> aangaat, aan de nauwkeurige uitvoering de hand zullen houden.</w:t>
      </w:r>
    </w:p>
    <w:p w:rsidR="00D25080" w:rsidP="00D25080" w:rsidRDefault="00D25080">
      <w:pPr>
        <w:rPr>
          <w:rFonts w:ascii="Times New Roman" w:hAnsi="Times New Roman"/>
          <w:sz w:val="24"/>
        </w:rPr>
      </w:pPr>
    </w:p>
    <w:p w:rsidR="00D25080" w:rsidP="00D25080" w:rsidRDefault="00D25080">
      <w:pPr>
        <w:rPr>
          <w:rFonts w:ascii="Times New Roman" w:hAnsi="Times New Roman"/>
          <w:sz w:val="24"/>
        </w:rPr>
      </w:pPr>
      <w:r w:rsidRPr="00D25080">
        <w:rPr>
          <w:rFonts w:ascii="Times New Roman" w:hAnsi="Times New Roman"/>
          <w:sz w:val="24"/>
        </w:rPr>
        <w:t>Gegeven</w:t>
      </w:r>
    </w:p>
    <w:p w:rsidR="00D25080" w:rsidP="00D25080" w:rsidRDefault="00D25080">
      <w:pPr>
        <w:rPr>
          <w:rFonts w:ascii="Times New Roman" w:hAnsi="Times New Roman"/>
          <w:sz w:val="24"/>
        </w:rPr>
      </w:pPr>
    </w:p>
    <w:p w:rsidR="00D25080" w:rsidP="00D25080" w:rsidRDefault="00D25080">
      <w:pPr>
        <w:rPr>
          <w:rFonts w:ascii="Times New Roman" w:hAnsi="Times New Roman"/>
          <w:sz w:val="24"/>
        </w:rPr>
      </w:pPr>
    </w:p>
    <w:p w:rsidR="00D25080" w:rsidP="00D25080" w:rsidRDefault="00D25080">
      <w:pPr>
        <w:rPr>
          <w:rFonts w:ascii="Times New Roman" w:hAnsi="Times New Roman"/>
          <w:sz w:val="24"/>
        </w:rPr>
      </w:pPr>
    </w:p>
    <w:p w:rsidR="00D25080" w:rsidP="00D25080" w:rsidRDefault="00D25080">
      <w:pPr>
        <w:rPr>
          <w:rFonts w:ascii="Times New Roman" w:hAnsi="Times New Roman"/>
          <w:sz w:val="24"/>
        </w:rPr>
      </w:pPr>
    </w:p>
    <w:p w:rsidR="00D25080" w:rsidP="00D25080" w:rsidRDefault="00D25080">
      <w:pPr>
        <w:rPr>
          <w:rFonts w:ascii="Times New Roman" w:hAnsi="Times New Roman"/>
          <w:sz w:val="24"/>
        </w:rPr>
      </w:pPr>
    </w:p>
    <w:p w:rsidR="00D25080" w:rsidP="00D25080" w:rsidRDefault="00D25080">
      <w:pPr>
        <w:rPr>
          <w:rFonts w:ascii="Times New Roman" w:hAnsi="Times New Roman"/>
          <w:sz w:val="24"/>
        </w:rPr>
      </w:pPr>
    </w:p>
    <w:p w:rsidR="00D25080" w:rsidP="00D25080" w:rsidRDefault="00D25080">
      <w:pPr>
        <w:rPr>
          <w:rFonts w:ascii="Times New Roman" w:hAnsi="Times New Roman"/>
          <w:sz w:val="24"/>
        </w:rPr>
      </w:pPr>
    </w:p>
    <w:p w:rsidR="00D25080" w:rsidP="00D25080" w:rsidRDefault="00D25080">
      <w:pPr>
        <w:rPr>
          <w:rFonts w:ascii="Times New Roman" w:hAnsi="Times New Roman"/>
          <w:sz w:val="24"/>
        </w:rPr>
      </w:pPr>
    </w:p>
    <w:p w:rsidR="00D25080" w:rsidP="00D25080" w:rsidRDefault="00D25080">
      <w:pPr>
        <w:spacing w:before="100" w:beforeAutospacing="1" w:after="100" w:afterAutospacing="1"/>
        <w:rPr>
          <w:rFonts w:ascii="Times New Roman" w:hAnsi="Times New Roman"/>
          <w:iCs/>
          <w:sz w:val="24"/>
        </w:rPr>
      </w:pPr>
      <w:r w:rsidRPr="00D25080">
        <w:rPr>
          <w:rFonts w:ascii="Times New Roman" w:hAnsi="Times New Roman"/>
          <w:iCs/>
          <w:sz w:val="24"/>
        </w:rPr>
        <w:t>De Minister van Veiligheid en Justitie,</w:t>
      </w:r>
    </w:p>
    <w:p w:rsidR="00B3735A" w:rsidP="00B3735A" w:rsidRDefault="00B3735A">
      <w:pPr>
        <w:rPr>
          <w:rFonts w:ascii="Times New Roman" w:hAnsi="Times New Roman"/>
          <w:sz w:val="24"/>
        </w:rPr>
      </w:pPr>
    </w:p>
    <w:p w:rsidR="00B3735A" w:rsidP="00B3735A" w:rsidRDefault="00B3735A">
      <w:pPr>
        <w:rPr>
          <w:rFonts w:ascii="Times New Roman" w:hAnsi="Times New Roman"/>
          <w:sz w:val="24"/>
        </w:rPr>
      </w:pPr>
    </w:p>
    <w:p w:rsidR="00B3735A" w:rsidP="00B3735A" w:rsidRDefault="00B3735A">
      <w:pPr>
        <w:rPr>
          <w:rFonts w:ascii="Times New Roman" w:hAnsi="Times New Roman"/>
          <w:sz w:val="24"/>
        </w:rPr>
      </w:pPr>
    </w:p>
    <w:p w:rsidR="00B3735A" w:rsidP="00B3735A" w:rsidRDefault="00B3735A">
      <w:pPr>
        <w:rPr>
          <w:rFonts w:ascii="Times New Roman" w:hAnsi="Times New Roman"/>
          <w:sz w:val="24"/>
        </w:rPr>
      </w:pPr>
    </w:p>
    <w:p w:rsidR="00B3735A" w:rsidP="00B3735A" w:rsidRDefault="00B3735A">
      <w:pPr>
        <w:rPr>
          <w:rFonts w:ascii="Times New Roman" w:hAnsi="Times New Roman"/>
          <w:sz w:val="24"/>
        </w:rPr>
      </w:pPr>
    </w:p>
    <w:p w:rsidR="00B3735A" w:rsidP="00B3735A" w:rsidRDefault="00B3735A">
      <w:pPr>
        <w:rPr>
          <w:rFonts w:ascii="Times New Roman" w:hAnsi="Times New Roman"/>
          <w:sz w:val="24"/>
        </w:rPr>
      </w:pPr>
    </w:p>
    <w:p w:rsidR="00B3735A" w:rsidP="00B3735A" w:rsidRDefault="00B3735A">
      <w:pPr>
        <w:rPr>
          <w:rFonts w:ascii="Times New Roman" w:hAnsi="Times New Roman"/>
          <w:sz w:val="24"/>
        </w:rPr>
      </w:pPr>
    </w:p>
    <w:p w:rsidR="00B3735A" w:rsidP="00B3735A" w:rsidRDefault="00B3735A">
      <w:pPr>
        <w:rPr>
          <w:rFonts w:ascii="Times New Roman" w:hAnsi="Times New Roman"/>
          <w:sz w:val="24"/>
        </w:rPr>
      </w:pPr>
    </w:p>
    <w:p w:rsidRPr="00D25080" w:rsidR="00B3735A" w:rsidP="00B3735A" w:rsidRDefault="00B3735A">
      <w:pPr>
        <w:spacing w:before="100" w:beforeAutospacing="1" w:after="100" w:afterAutospacing="1"/>
        <w:rPr>
          <w:rFonts w:ascii="Times New Roman" w:hAnsi="Times New Roman"/>
          <w:iCs/>
          <w:sz w:val="24"/>
        </w:rPr>
      </w:pPr>
      <w:r w:rsidRPr="00D25080">
        <w:rPr>
          <w:rFonts w:ascii="Times New Roman" w:hAnsi="Times New Roman"/>
          <w:iCs/>
          <w:sz w:val="24"/>
        </w:rPr>
        <w:t>De Minister van Veiligheid en Justitie,</w:t>
      </w:r>
    </w:p>
    <w:p w:rsidRPr="00D25080" w:rsidR="00B3735A" w:rsidP="00D25080" w:rsidRDefault="00B3735A">
      <w:pPr>
        <w:spacing w:before="100" w:beforeAutospacing="1" w:after="100" w:afterAutospacing="1"/>
        <w:rPr>
          <w:rFonts w:ascii="Times New Roman" w:hAnsi="Times New Roman"/>
          <w:iCs/>
          <w:sz w:val="24"/>
        </w:rPr>
      </w:pPr>
    </w:p>
    <w:p w:rsidRPr="00D25080" w:rsidR="00CB3578" w:rsidP="00D25080" w:rsidRDefault="00CB3578">
      <w:pPr>
        <w:tabs>
          <w:tab w:val="left" w:pos="284"/>
          <w:tab w:val="left" w:pos="567"/>
          <w:tab w:val="left" w:pos="851"/>
        </w:tabs>
        <w:ind w:right="1848"/>
        <w:rPr>
          <w:rFonts w:ascii="Times New Roman" w:hAnsi="Times New Roman"/>
          <w:sz w:val="24"/>
        </w:rPr>
      </w:pPr>
    </w:p>
    <w:sectPr w:rsidRPr="00D25080" w:rsidR="00CB3578" w:rsidSect="00A11E73">
      <w:footerReference w:type="even" r:id="rId8"/>
      <w:footerReference w:type="default" r:id="rId9"/>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25080" w:rsidRDefault="00D25080">
      <w:pPr>
        <w:spacing w:line="20" w:lineRule="exact"/>
      </w:pPr>
    </w:p>
  </w:endnote>
  <w:endnote w:type="continuationSeparator" w:id="0">
    <w:p w:rsidR="00D25080" w:rsidRDefault="00D25080">
      <w:pPr>
        <w:pStyle w:val="Amendement"/>
      </w:pPr>
      <w:r>
        <w:rPr>
          <w:b w:val="0"/>
          <w:bCs w:val="0"/>
        </w:rPr>
        <w:t xml:space="preserve"> </w:t>
      </w:r>
    </w:p>
  </w:endnote>
  <w:endnote w:type="continuationNotice" w:id="1">
    <w:p w:rsidR="00D25080" w:rsidRDefault="00D25080">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Verdana">
    <w:panose1 w:val="020B0604030504040204"/>
    <w:charset w:val="00"/>
    <w:family w:val="swiss"/>
    <w:pitch w:val="variable"/>
    <w:sig w:usb0="A10006FF" w:usb1="4000205B" w:usb2="00000010"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rsidR="002168F4" w:rsidRDefault="002168F4" w:rsidP="002168F4">
    <w:pPr>
      <w:pStyle w:val="Voetteks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8E716A">
      <w:rPr>
        <w:rStyle w:val="Paginanummer"/>
        <w:rFonts w:ascii="Times New Roman" w:hAnsi="Times New Roman"/>
        <w:noProof/>
      </w:rPr>
      <w:t>1</w:t>
    </w:r>
    <w:r w:rsidRPr="002168F4">
      <w:rPr>
        <w:rStyle w:val="Paginanummer"/>
        <w:rFonts w:ascii="Times New Roman" w:hAnsi="Times New Roman"/>
      </w:rPr>
      <w:fldChar w:fldCharType="end"/>
    </w:r>
  </w:p>
  <w:p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25080" w:rsidRDefault="00D25080">
      <w:pPr>
        <w:pStyle w:val="Amendement"/>
      </w:pPr>
      <w:r>
        <w:rPr>
          <w:b w:val="0"/>
          <w:bCs w:val="0"/>
        </w:rPr>
        <w:separator/>
      </w:r>
    </w:p>
  </w:footnote>
  <w:footnote w:type="continuationSeparator" w:id="0">
    <w:p w:rsidR="00D25080" w:rsidRDefault="00D2508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3857B80"/>
    <w:multiLevelType w:val="hybridMultilevel"/>
    <w:tmpl w:val="EF3A20EC"/>
    <w:lvl w:ilvl="0" w:tplc="3E222F06">
      <w:start w:val="1"/>
      <w:numFmt w:val="decimal"/>
      <w:lvlText w:val="%1."/>
      <w:lvlJc w:val="left"/>
      <w:pPr>
        <w:ind w:left="720" w:hanging="360"/>
      </w:pPr>
      <w:rPr>
        <w:rFonts w:ascii="Verdana" w:eastAsia="Times New Roman" w:hAnsi="Verdana" w:cs="Arial"/>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5080"/>
    <w:rsid w:val="00012DBE"/>
    <w:rsid w:val="000A1D81"/>
    <w:rsid w:val="00102B54"/>
    <w:rsid w:val="00111ED3"/>
    <w:rsid w:val="001B403C"/>
    <w:rsid w:val="001C190E"/>
    <w:rsid w:val="002168F4"/>
    <w:rsid w:val="002A727C"/>
    <w:rsid w:val="003938D7"/>
    <w:rsid w:val="005D2707"/>
    <w:rsid w:val="00606255"/>
    <w:rsid w:val="0064002D"/>
    <w:rsid w:val="00640E4A"/>
    <w:rsid w:val="006B607A"/>
    <w:rsid w:val="006F7582"/>
    <w:rsid w:val="007022AA"/>
    <w:rsid w:val="007D451C"/>
    <w:rsid w:val="00826224"/>
    <w:rsid w:val="008367D0"/>
    <w:rsid w:val="008E716A"/>
    <w:rsid w:val="00930A23"/>
    <w:rsid w:val="009C7354"/>
    <w:rsid w:val="009E6D7F"/>
    <w:rsid w:val="00A11E73"/>
    <w:rsid w:val="00A2521E"/>
    <w:rsid w:val="00AE436A"/>
    <w:rsid w:val="00B01A6E"/>
    <w:rsid w:val="00B3735A"/>
    <w:rsid w:val="00B54CCD"/>
    <w:rsid w:val="00BF403A"/>
    <w:rsid w:val="00C135B1"/>
    <w:rsid w:val="00C51CA6"/>
    <w:rsid w:val="00C92DF8"/>
    <w:rsid w:val="00CB3578"/>
    <w:rsid w:val="00D07250"/>
    <w:rsid w:val="00D20AFA"/>
    <w:rsid w:val="00D25080"/>
    <w:rsid w:val="00D2644D"/>
    <w:rsid w:val="00D55648"/>
    <w:rsid w:val="00E16443"/>
    <w:rsid w:val="00E36EE9"/>
    <w:rsid w:val="00F13442"/>
    <w:rsid w:val="00F956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styleId="Lijstalinea">
    <w:name w:val="List Paragraph"/>
    <w:basedOn w:val="Standaard"/>
    <w:uiPriority w:val="34"/>
    <w:qFormat/>
    <w:rsid w:val="00D25080"/>
    <w:pPr>
      <w:spacing w:after="200" w:line="276" w:lineRule="auto"/>
      <w:ind w:left="720"/>
      <w:contextualSpacing/>
    </w:pPr>
    <w:rPr>
      <w:rFonts w:asciiTheme="minorHAnsi" w:eastAsiaTheme="minorHAnsi" w:hAnsiTheme="minorHAnsi" w:cstheme="minorBidi"/>
      <w:sz w:val="22"/>
      <w:szCs w:val="22"/>
      <w:lang w:eastAsia="en-US"/>
    </w:rPr>
  </w:style>
  <w:style w:type="paragraph" w:customStyle="1" w:styleId="amfin">
    <w:name w:val="amfin"/>
    <w:rsid w:val="00B3735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styleId="Lijstalinea">
    <w:name w:val="List Paragraph"/>
    <w:basedOn w:val="Standaard"/>
    <w:uiPriority w:val="34"/>
    <w:qFormat/>
    <w:rsid w:val="00D25080"/>
    <w:pPr>
      <w:spacing w:after="200" w:line="276" w:lineRule="auto"/>
      <w:ind w:left="720"/>
      <w:contextualSpacing/>
    </w:pPr>
    <w:rPr>
      <w:rFonts w:asciiTheme="minorHAnsi" w:eastAsiaTheme="minorHAnsi" w:hAnsiTheme="minorHAnsi" w:cstheme="minorBidi"/>
      <w:sz w:val="22"/>
      <w:szCs w:val="22"/>
      <w:lang w:eastAsia="en-US"/>
    </w:rPr>
  </w:style>
  <w:style w:type="paragraph" w:customStyle="1" w:styleId="amfin">
    <w:name w:val="amfin"/>
    <w:rsid w:val="00B3735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footnotes" Target="footnotes.xml" Id="rId6" /><Relationship Type="http://schemas.openxmlformats.org/officeDocument/2006/relationships/theme" Target="theme/theme1.xml" Id="rId11" /><Relationship Type="http://schemas.openxmlformats.org/officeDocument/2006/relationships/webSettings" Target="webSettings.xml" Id="rId5" /><Relationship Type="http://schemas.openxmlformats.org/officeDocument/2006/relationships/fontTable" Target="fontTable.xml" Id="rId10" /><Relationship Type="http://schemas.openxmlformats.org/officeDocument/2006/relationships/settings" Target="settings.xml" Id="rId4" /><Relationship Type="http://schemas.openxmlformats.org/officeDocument/2006/relationships/footer" Target="footer2.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Q:\GriffieMacros\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3</ap:Pages>
  <ap:Words>563</ap:Words>
  <ap:Characters>3044</ap:Characters>
  <ap:DocSecurity>0</ap:DocSecurity>
  <ap:Lines>25</ap:Lines>
  <ap:Paragraphs>7</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3600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2009-12-07T14:10:00.0000000Z</lastPrinted>
  <dcterms:created xsi:type="dcterms:W3CDTF">2017-02-14T23:26:00.0000000Z</dcterms:created>
  <dcterms:modified xsi:type="dcterms:W3CDTF">2017-02-16T13:21:00.0000000Z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y fmtid="{D5CDD505-2E9C-101B-9397-08002B2CF9AE}" pid="8" name="ContentTypeId">
    <vt:lpwstr>0x0101005C9683E576439A4C8E5C4D28602A9621</vt:lpwstr>
  </property>
</Properties>
</file>