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bookmarkStart w:name="_GoBack" w:id="0"/>
      <w:bookmarkEnd w:id="0"/>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9C56B0">
        <w:rPr>
          <w:rFonts w:ascii="Verdana" w:hAnsi="Verdana"/>
          <w:sz w:val="20"/>
          <w:szCs w:val="22"/>
        </w:rPr>
        <w:t>16</w:t>
      </w:r>
      <w:r w:rsidR="002D564E">
        <w:rPr>
          <w:rFonts w:ascii="Verdana" w:hAnsi="Verdana"/>
          <w:sz w:val="20"/>
          <w:szCs w:val="22"/>
        </w:rPr>
        <w:t xml:space="preserve"> – 2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E20051">
        <w:rPr>
          <w:rFonts w:ascii="Verdana" w:hAnsi="Verdana"/>
          <w:b/>
          <w:sz w:val="20"/>
          <w:szCs w:val="22"/>
          <w:u w:val="single"/>
        </w:rPr>
        <w:t>1</w:t>
      </w:r>
      <w:r w:rsidRPr="00A923E5" w:rsidR="00593529">
        <w:rPr>
          <w:rFonts w:ascii="Verdana" w:hAnsi="Verdana"/>
          <w:b/>
          <w:sz w:val="20"/>
          <w:szCs w:val="22"/>
          <w:u w:val="single"/>
        </w:rPr>
        <w:t xml:space="preserve">– </w:t>
      </w:r>
      <w:r w:rsidR="00E20051">
        <w:rPr>
          <w:rFonts w:ascii="Verdana" w:hAnsi="Verdana"/>
          <w:b/>
          <w:sz w:val="20"/>
          <w:szCs w:val="22"/>
          <w:u w:val="single"/>
        </w:rPr>
        <w:t>1</w:t>
      </w:r>
      <w:r w:rsidR="009C56B0">
        <w:rPr>
          <w:rFonts w:ascii="Verdana" w:hAnsi="Verdana"/>
          <w:b/>
          <w:sz w:val="20"/>
          <w:szCs w:val="22"/>
          <w:u w:val="single"/>
        </w:rPr>
        <w:t>5</w:t>
      </w:r>
      <w:r w:rsidR="002D564E">
        <w:rPr>
          <w:rFonts w:ascii="Verdana" w:hAnsi="Verdana"/>
          <w:b/>
          <w:sz w:val="20"/>
          <w:szCs w:val="22"/>
          <w:u w:val="single"/>
        </w:rPr>
        <w:t xml:space="preserve"> februari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Onderaan deze lijst 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E20051" w:rsidTr="002232A7">
        <w:trPr>
          <w:trHeight w:val="992"/>
        </w:trPr>
        <w:tc>
          <w:tcPr>
            <w:tcW w:w="440" w:type="dxa"/>
            <w:textDirection w:val="btLr"/>
          </w:tcPr>
          <w:p w:rsidRPr="0088310D" w:rsidR="00E20051" w:rsidP="002232A7"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E20051" w:rsidP="002232A7" w:rsidRDefault="00E20051">
            <w:pPr>
              <w:jc w:val="center"/>
              <w:rPr>
                <w:rFonts w:asciiTheme="minorHAnsi" w:hAnsiTheme="minorHAnsi"/>
                <w:b/>
                <w:bCs/>
                <w:color w:val="000000"/>
                <w:sz w:val="22"/>
                <w:szCs w:val="22"/>
              </w:rPr>
            </w:pPr>
          </w:p>
          <w:p w:rsidRPr="00F50A0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2232A7"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2232A7">
        <w:trPr>
          <w:trHeight w:val="300"/>
        </w:trPr>
        <w:tc>
          <w:tcPr>
            <w:tcW w:w="440" w:type="dxa"/>
            <w:tcBorders>
              <w:bottom w:val="single" w:color="auto" w:sz="4" w:space="0"/>
            </w:tcBorders>
            <w:shd w:val="clear" w:color="000000" w:fill="538DD5"/>
          </w:tcPr>
          <w:p w:rsidRPr="0088310D" w:rsidR="00E20051" w:rsidP="002232A7"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E20051" w:rsidP="002232A7"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E20051" w:rsidP="002232A7" w:rsidRDefault="00E20051">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E20051" w:rsidP="002232A7"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E20051" w:rsidTr="002232A7">
        <w:trPr>
          <w:trHeight w:val="467"/>
        </w:trPr>
        <w:tc>
          <w:tcPr>
            <w:tcW w:w="14655" w:type="dxa"/>
            <w:gridSpan w:val="8"/>
            <w:shd w:val="clear" w:color="auto" w:fill="C2D69B" w:themeFill="accent3" w:themeFillTint="99"/>
          </w:tcPr>
          <w:p w:rsidRPr="008E7F34" w:rsidR="00E20051" w:rsidP="002232A7" w:rsidRDefault="00E20051">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A62907" w:rsidR="00D4543E" w:rsidTr="002232A7">
        <w:trPr>
          <w:trHeight w:val="884"/>
        </w:trPr>
        <w:tc>
          <w:tcPr>
            <w:tcW w:w="440" w:type="dxa"/>
          </w:tcPr>
          <w:p w:rsidR="00D4543E" w:rsidP="002232A7" w:rsidRDefault="000961F1">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0961F1" w:rsidP="000961F1" w:rsidRDefault="000961F1">
            <w:pPr>
              <w:jc w:val="center"/>
              <w:rPr>
                <w:rFonts w:ascii="Calibri" w:hAnsi="Calibri"/>
                <w:color w:val="000000"/>
                <w:sz w:val="22"/>
                <w:szCs w:val="22"/>
              </w:rPr>
            </w:pPr>
            <w:r>
              <w:rPr>
                <w:rFonts w:ascii="Calibri" w:hAnsi="Calibri"/>
                <w:color w:val="000000"/>
                <w:sz w:val="22"/>
                <w:szCs w:val="22"/>
              </w:rPr>
              <w:t>13-feb-17</w:t>
            </w:r>
          </w:p>
          <w:p w:rsidR="00D4543E" w:rsidP="00E20051" w:rsidRDefault="00D4543E">
            <w:pPr>
              <w:jc w:val="center"/>
              <w:rPr>
                <w:rFonts w:ascii="Calibri" w:hAnsi="Calibri"/>
                <w:color w:val="000000"/>
                <w:sz w:val="22"/>
                <w:szCs w:val="22"/>
              </w:rPr>
            </w:pPr>
          </w:p>
        </w:tc>
        <w:tc>
          <w:tcPr>
            <w:tcW w:w="708" w:type="dxa"/>
            <w:shd w:val="clear" w:color="auto" w:fill="auto"/>
            <w:noWrap/>
          </w:tcPr>
          <w:p w:rsidR="00D4543E" w:rsidP="002232A7" w:rsidRDefault="000961F1">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961F1" w:rsidP="000961F1" w:rsidRDefault="000961F1">
            <w:pPr>
              <w:rPr>
                <w:rFonts w:ascii="Calibri" w:hAnsi="Calibri"/>
                <w:color w:val="000000"/>
                <w:sz w:val="22"/>
                <w:szCs w:val="22"/>
              </w:rPr>
            </w:pPr>
            <w:r>
              <w:rPr>
                <w:rFonts w:ascii="Calibri" w:hAnsi="Calibri"/>
                <w:color w:val="000000"/>
                <w:sz w:val="22"/>
                <w:szCs w:val="22"/>
              </w:rPr>
              <w:t>Verslag</w:t>
            </w:r>
          </w:p>
          <w:p w:rsidR="00D4543E" w:rsidP="002232A7" w:rsidRDefault="00D4543E">
            <w:pPr>
              <w:rPr>
                <w:rFonts w:ascii="Calibri" w:hAnsi="Calibri"/>
                <w:color w:val="000000"/>
                <w:sz w:val="22"/>
                <w:szCs w:val="22"/>
              </w:rPr>
            </w:pPr>
          </w:p>
        </w:tc>
        <w:tc>
          <w:tcPr>
            <w:tcW w:w="4204" w:type="dxa"/>
            <w:shd w:val="clear" w:color="auto" w:fill="auto"/>
          </w:tcPr>
          <w:p w:rsidRPr="00A040B4" w:rsidR="00D4543E" w:rsidP="00E20051" w:rsidRDefault="000961F1">
            <w:pPr>
              <w:rPr>
                <w:rFonts w:ascii="Calibri" w:hAnsi="Calibri"/>
                <w:color w:val="000000"/>
                <w:sz w:val="22"/>
                <w:szCs w:val="22"/>
              </w:rPr>
            </w:pPr>
            <w:r>
              <w:rPr>
                <w:rFonts w:ascii="Calibri" w:hAnsi="Calibri"/>
                <w:color w:val="000000"/>
                <w:sz w:val="22"/>
                <w:szCs w:val="22"/>
              </w:rPr>
              <w:t xml:space="preserve">VERSLAG VAN DE COMMISSIE AAN DE RAAD EN HET EUROPEES PARLEMENT Ex-postevaluatieverslag over het Programma Civiel Recht (2007-2013) </w:t>
            </w:r>
          </w:p>
        </w:tc>
        <w:tc>
          <w:tcPr>
            <w:tcW w:w="554" w:type="dxa"/>
            <w:shd w:val="clear" w:color="auto" w:fill="auto"/>
            <w:noWrap/>
          </w:tcPr>
          <w:p w:rsidR="000961F1" w:rsidP="000961F1" w:rsidRDefault="009A6387">
            <w:pPr>
              <w:jc w:val="center"/>
              <w:rPr>
                <w:rFonts w:ascii="Calibri" w:hAnsi="Calibri"/>
                <w:color w:val="0000FF"/>
                <w:sz w:val="22"/>
                <w:szCs w:val="22"/>
                <w:u w:val="single"/>
              </w:rPr>
            </w:pPr>
            <w:hyperlink w:history="1" r:id="rId9">
              <w:r w:rsidR="000961F1">
                <w:rPr>
                  <w:rStyle w:val="Hyperlink"/>
                  <w:rFonts w:ascii="Calibri" w:hAnsi="Calibri"/>
                  <w:sz w:val="22"/>
                  <w:szCs w:val="22"/>
                </w:rPr>
                <w:t>59</w:t>
              </w:r>
            </w:hyperlink>
          </w:p>
          <w:p w:rsidR="00D4543E" w:rsidP="00E20051"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00477E21" w:rsidP="00FA3F88" w:rsidRDefault="000961F1">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xml:space="preserve">: ter informatie. </w:t>
            </w:r>
          </w:p>
          <w:p w:rsidR="000961F1" w:rsidP="00FA3F88" w:rsidRDefault="000961F1">
            <w:pPr>
              <w:rPr>
                <w:rFonts w:ascii="Calibri" w:hAnsi="Calibri"/>
                <w:color w:val="000000"/>
                <w:sz w:val="22"/>
                <w:szCs w:val="22"/>
              </w:rPr>
            </w:pPr>
          </w:p>
          <w:p w:rsidRPr="000961F1" w:rsidR="000961F1" w:rsidP="00FA3F88" w:rsidRDefault="000961F1">
            <w:pPr>
              <w:rPr>
                <w:rFonts w:asciiTheme="minorHAnsi" w:hAnsiTheme="minorHAnsi"/>
                <w:i/>
                <w:color w:val="000000"/>
                <w:sz w:val="22"/>
                <w:szCs w:val="22"/>
              </w:rPr>
            </w:pPr>
          </w:p>
        </w:tc>
      </w:tr>
      <w:tr w:rsidRPr="00A62907" w:rsidR="00E20051" w:rsidTr="002232A7">
        <w:trPr>
          <w:trHeight w:val="449"/>
        </w:trPr>
        <w:tc>
          <w:tcPr>
            <w:tcW w:w="14655" w:type="dxa"/>
            <w:gridSpan w:val="8"/>
            <w:shd w:val="clear" w:color="auto" w:fill="C2D69B" w:themeFill="accent3" w:themeFillTint="99"/>
          </w:tcPr>
          <w:p w:rsidRPr="008E7F34" w:rsidR="00E20051" w:rsidP="002232A7" w:rsidRDefault="00E20051">
            <w:pPr>
              <w:rPr>
                <w:rFonts w:asciiTheme="minorHAnsi" w:hAnsiTheme="minorHAnsi"/>
                <w:b/>
                <w:i/>
                <w:color w:val="C2D69B" w:themeColor="accent3" w:themeTint="99"/>
                <w:sz w:val="22"/>
                <w:szCs w:val="22"/>
              </w:rPr>
            </w:pPr>
          </w:p>
        </w:tc>
      </w:tr>
      <w:tr w:rsidRPr="00A62907" w:rsidR="00E20051" w:rsidTr="002232A7">
        <w:trPr>
          <w:trHeight w:val="884"/>
        </w:trPr>
        <w:tc>
          <w:tcPr>
            <w:tcW w:w="440" w:type="dxa"/>
            <w:shd w:val="clear" w:color="auto" w:fill="auto"/>
          </w:tcPr>
          <w:p w:rsidRPr="00DD0962" w:rsidR="00E20051" w:rsidP="002232A7" w:rsidRDefault="000961F1">
            <w:pPr>
              <w:jc w:val="center"/>
              <w:rPr>
                <w:rFonts w:asciiTheme="minorHAnsi" w:hAnsiTheme="minorHAnsi"/>
                <w:color w:val="000000"/>
                <w:sz w:val="22"/>
                <w:szCs w:val="22"/>
              </w:rPr>
            </w:pPr>
            <w:r>
              <w:rPr>
                <w:rFonts w:asciiTheme="minorHAnsi" w:hAnsiTheme="minorHAnsi"/>
                <w:color w:val="000000"/>
                <w:sz w:val="22"/>
                <w:szCs w:val="22"/>
              </w:rPr>
              <w:t>2</w:t>
            </w:r>
            <w:r w:rsidR="00E20051">
              <w:rPr>
                <w:rFonts w:asciiTheme="minorHAnsi" w:hAnsiTheme="minorHAnsi"/>
                <w:color w:val="000000"/>
                <w:sz w:val="22"/>
                <w:szCs w:val="22"/>
              </w:rPr>
              <w:t>.</w:t>
            </w:r>
          </w:p>
        </w:tc>
        <w:tc>
          <w:tcPr>
            <w:tcW w:w="1134" w:type="dxa"/>
            <w:shd w:val="clear" w:color="auto" w:fill="FFFFFF" w:themeFill="background1"/>
            <w:noWrap/>
          </w:tcPr>
          <w:p w:rsidR="00A040B4" w:rsidP="00A040B4" w:rsidRDefault="00A040B4">
            <w:pPr>
              <w:jc w:val="center"/>
              <w:rPr>
                <w:rFonts w:ascii="Calibri" w:hAnsi="Calibri"/>
                <w:color w:val="000000"/>
                <w:sz w:val="22"/>
                <w:szCs w:val="22"/>
              </w:rPr>
            </w:pPr>
            <w:r>
              <w:rPr>
                <w:rFonts w:ascii="Calibri" w:hAnsi="Calibri"/>
                <w:color w:val="000000"/>
                <w:sz w:val="22"/>
                <w:szCs w:val="22"/>
              </w:rPr>
              <w:t>25-jan-17</w:t>
            </w:r>
          </w:p>
          <w:p w:rsidR="00E20051" w:rsidP="002232A7" w:rsidRDefault="00E20051">
            <w:pPr>
              <w:jc w:val="center"/>
              <w:rPr>
                <w:rFonts w:ascii="Calibri" w:hAnsi="Calibri"/>
                <w:color w:val="000000"/>
                <w:sz w:val="22"/>
                <w:szCs w:val="22"/>
              </w:rPr>
            </w:pPr>
          </w:p>
        </w:tc>
        <w:tc>
          <w:tcPr>
            <w:tcW w:w="708" w:type="dxa"/>
            <w:shd w:val="clear" w:color="auto" w:fill="auto"/>
            <w:noWrap/>
          </w:tcPr>
          <w:p w:rsidR="00E20051" w:rsidP="002232A7" w:rsidRDefault="00A040B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E20051" w:rsidP="002232A7" w:rsidRDefault="00A040B4">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DD12B5" w:rsidR="00E20051" w:rsidP="00A040B4" w:rsidRDefault="00A040B4">
            <w:pPr>
              <w:rPr>
                <w:rFonts w:ascii="Calibri" w:hAnsi="Calibri"/>
                <w:color w:val="000000"/>
                <w:sz w:val="22"/>
                <w:szCs w:val="22"/>
                <w:lang w:val="en-GB"/>
              </w:rPr>
            </w:pPr>
            <w:r>
              <w:rPr>
                <w:rFonts w:ascii="Calibri" w:hAnsi="Calibri"/>
                <w:color w:val="000000"/>
                <w:sz w:val="22"/>
                <w:szCs w:val="22"/>
              </w:rPr>
              <w:t>GEZAMENLIJKE MEDEDELING VAN HET EUROPEES PARLEMENT, DE EUROPESE RAAD EN DE RAAD Migratie langs de centrale Middellandse Zeeroute Migrantenstromen beheersen, levens redden</w:t>
            </w:r>
          </w:p>
        </w:tc>
        <w:tc>
          <w:tcPr>
            <w:tcW w:w="554" w:type="dxa"/>
            <w:shd w:val="clear" w:color="auto" w:fill="auto"/>
            <w:noWrap/>
          </w:tcPr>
          <w:p w:rsidR="00A040B4" w:rsidP="00A040B4" w:rsidRDefault="009A6387">
            <w:pPr>
              <w:jc w:val="center"/>
              <w:rPr>
                <w:rFonts w:ascii="Calibri" w:hAnsi="Calibri"/>
                <w:color w:val="0000FF"/>
                <w:sz w:val="22"/>
                <w:szCs w:val="22"/>
                <w:u w:val="single"/>
              </w:rPr>
            </w:pPr>
            <w:hyperlink w:history="1" r:id="rId10">
              <w:r w:rsidR="00A040B4">
                <w:rPr>
                  <w:rStyle w:val="Hyperlink"/>
                  <w:rFonts w:ascii="Calibri" w:hAnsi="Calibri"/>
                  <w:sz w:val="22"/>
                  <w:szCs w:val="22"/>
                </w:rPr>
                <w:t>J4</w:t>
              </w:r>
            </w:hyperlink>
          </w:p>
          <w:p w:rsidR="00E20051" w:rsidP="002232A7" w:rsidRDefault="00E20051">
            <w:pPr>
              <w:jc w:val="center"/>
              <w:rPr>
                <w:rFonts w:ascii="Calibri" w:hAnsi="Calibri"/>
                <w:color w:val="0000FF"/>
                <w:sz w:val="22"/>
                <w:szCs w:val="22"/>
                <w:u w:val="single"/>
              </w:rPr>
            </w:pPr>
          </w:p>
        </w:tc>
        <w:tc>
          <w:tcPr>
            <w:tcW w:w="1202" w:type="dxa"/>
            <w:shd w:val="clear" w:color="auto" w:fill="auto"/>
          </w:tcPr>
          <w:p w:rsidRPr="00A62907" w:rsidR="00E20051" w:rsidP="002232A7" w:rsidRDefault="00E20051">
            <w:pPr>
              <w:rPr>
                <w:rFonts w:asciiTheme="minorHAnsi" w:hAnsiTheme="minorHAnsi"/>
                <w:color w:val="000000"/>
                <w:sz w:val="22"/>
                <w:szCs w:val="22"/>
              </w:rPr>
            </w:pPr>
          </w:p>
        </w:tc>
        <w:tc>
          <w:tcPr>
            <w:tcW w:w="4649" w:type="dxa"/>
            <w:shd w:val="clear" w:color="auto" w:fill="auto"/>
          </w:tcPr>
          <w:p w:rsidR="00937A10" w:rsidP="00937A10" w:rsidRDefault="00A040B4">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22 maart 2017.</w:t>
            </w:r>
          </w:p>
          <w:p w:rsidR="00A040B4" w:rsidP="00937A10" w:rsidRDefault="00A040B4">
            <w:pPr>
              <w:rPr>
                <w:rFonts w:ascii="Calibri" w:hAnsi="Calibri"/>
                <w:color w:val="000000"/>
                <w:sz w:val="22"/>
                <w:szCs w:val="22"/>
              </w:rPr>
            </w:pPr>
          </w:p>
          <w:p w:rsidRPr="00A040B4" w:rsidR="00A040B4" w:rsidP="00A040B4" w:rsidRDefault="00A040B4">
            <w:pPr>
              <w:rPr>
                <w:i/>
              </w:rPr>
            </w:pPr>
            <w:r>
              <w:rPr>
                <w:rFonts w:ascii="Calibri" w:hAnsi="Calibri"/>
                <w:i/>
                <w:color w:val="000000"/>
                <w:sz w:val="22"/>
                <w:szCs w:val="22"/>
              </w:rPr>
              <w:t>N.B. Deze mededeling is ontvangen na het verschijnen van de vorige lijst met EU-voorstellen.</w:t>
            </w:r>
          </w:p>
        </w:tc>
      </w:tr>
      <w:tr w:rsidRPr="00A62907" w:rsidR="00D4543E" w:rsidTr="002232A7">
        <w:trPr>
          <w:trHeight w:val="884"/>
        </w:trPr>
        <w:tc>
          <w:tcPr>
            <w:tcW w:w="440" w:type="dxa"/>
            <w:shd w:val="clear" w:color="auto" w:fill="auto"/>
          </w:tcPr>
          <w:p w:rsidR="00D4543E" w:rsidP="002232A7" w:rsidRDefault="000961F1">
            <w:pPr>
              <w:jc w:val="center"/>
              <w:rPr>
                <w:rFonts w:asciiTheme="minorHAnsi" w:hAnsiTheme="minorHAnsi"/>
                <w:color w:val="000000"/>
                <w:sz w:val="22"/>
                <w:szCs w:val="22"/>
              </w:rPr>
            </w:pPr>
            <w:r>
              <w:rPr>
                <w:rFonts w:asciiTheme="minorHAnsi" w:hAnsiTheme="minorHAnsi"/>
                <w:color w:val="000000"/>
                <w:sz w:val="22"/>
                <w:szCs w:val="22"/>
              </w:rPr>
              <w:t>3</w:t>
            </w:r>
            <w:r w:rsidR="002B1794">
              <w:rPr>
                <w:rFonts w:asciiTheme="minorHAnsi" w:hAnsiTheme="minorHAnsi"/>
                <w:color w:val="000000"/>
                <w:sz w:val="22"/>
                <w:szCs w:val="22"/>
              </w:rPr>
              <w:t>.</w:t>
            </w:r>
          </w:p>
        </w:tc>
        <w:tc>
          <w:tcPr>
            <w:tcW w:w="1134" w:type="dxa"/>
            <w:shd w:val="clear" w:color="auto" w:fill="FFFFFF" w:themeFill="background1"/>
            <w:noWrap/>
          </w:tcPr>
          <w:p w:rsidR="00A040B4" w:rsidP="00A040B4" w:rsidRDefault="00A040B4">
            <w:pPr>
              <w:jc w:val="center"/>
              <w:rPr>
                <w:rFonts w:ascii="Calibri" w:hAnsi="Calibri"/>
                <w:color w:val="000000"/>
                <w:sz w:val="22"/>
                <w:szCs w:val="22"/>
              </w:rPr>
            </w:pPr>
            <w:r>
              <w:rPr>
                <w:rFonts w:ascii="Calibri" w:hAnsi="Calibri"/>
                <w:color w:val="000000"/>
                <w:sz w:val="22"/>
                <w:szCs w:val="22"/>
              </w:rPr>
              <w:t>8-feb-17</w:t>
            </w:r>
          </w:p>
          <w:p w:rsidR="00D4543E" w:rsidP="00D4543E" w:rsidRDefault="00D4543E">
            <w:pPr>
              <w:jc w:val="center"/>
              <w:rPr>
                <w:rFonts w:ascii="Calibri" w:hAnsi="Calibri"/>
                <w:color w:val="000000"/>
                <w:sz w:val="22"/>
                <w:szCs w:val="22"/>
              </w:rPr>
            </w:pPr>
          </w:p>
        </w:tc>
        <w:tc>
          <w:tcPr>
            <w:tcW w:w="708" w:type="dxa"/>
            <w:shd w:val="clear" w:color="auto" w:fill="auto"/>
            <w:noWrap/>
          </w:tcPr>
          <w:p w:rsidR="00D4543E" w:rsidP="002232A7" w:rsidRDefault="00A040B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A040B4" w:rsidP="00A040B4" w:rsidRDefault="00A040B4">
            <w:pPr>
              <w:rPr>
                <w:rFonts w:ascii="Calibri" w:hAnsi="Calibri"/>
                <w:color w:val="000000"/>
                <w:sz w:val="22"/>
                <w:szCs w:val="22"/>
              </w:rPr>
            </w:pPr>
            <w:r>
              <w:rPr>
                <w:rFonts w:ascii="Calibri" w:hAnsi="Calibri"/>
                <w:color w:val="000000"/>
                <w:sz w:val="22"/>
                <w:szCs w:val="22"/>
              </w:rPr>
              <w:t>Verslag</w:t>
            </w:r>
          </w:p>
          <w:p w:rsidR="00D4543E" w:rsidP="00D4543E" w:rsidRDefault="00D4543E">
            <w:pPr>
              <w:rPr>
                <w:rFonts w:ascii="Calibri" w:hAnsi="Calibri"/>
                <w:color w:val="000000"/>
                <w:sz w:val="22"/>
                <w:szCs w:val="22"/>
              </w:rPr>
            </w:pPr>
          </w:p>
        </w:tc>
        <w:tc>
          <w:tcPr>
            <w:tcW w:w="4204" w:type="dxa"/>
            <w:shd w:val="clear" w:color="auto" w:fill="auto"/>
          </w:tcPr>
          <w:p w:rsidR="00D4543E" w:rsidP="00B27361" w:rsidRDefault="00A040B4">
            <w:pPr>
              <w:rPr>
                <w:rFonts w:ascii="Calibri" w:hAnsi="Calibri"/>
                <w:color w:val="000000"/>
                <w:sz w:val="22"/>
                <w:szCs w:val="22"/>
              </w:rPr>
            </w:pPr>
            <w:r>
              <w:rPr>
                <w:rFonts w:ascii="Calibri" w:hAnsi="Calibri"/>
                <w:color w:val="000000"/>
                <w:sz w:val="22"/>
                <w:szCs w:val="22"/>
              </w:rPr>
              <w:t xml:space="preserve">REPORT FROM THE COMMISSION TO THE EUROPEAN PARLIAMENT, THE EUROPEAN COUNCIL AND THE COUNCIL Ninth report on </w:t>
            </w:r>
            <w:proofErr w:type="spellStart"/>
            <w:r>
              <w:rPr>
                <w:rFonts w:ascii="Calibri" w:hAnsi="Calibri"/>
                <w:color w:val="000000"/>
                <w:sz w:val="22"/>
                <w:szCs w:val="22"/>
              </w:rPr>
              <w:t>relocation</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resettlement</w:t>
            </w:r>
            <w:proofErr w:type="spellEnd"/>
            <w:r>
              <w:rPr>
                <w:rFonts w:ascii="Calibri" w:hAnsi="Calibri"/>
                <w:color w:val="000000"/>
                <w:sz w:val="22"/>
                <w:szCs w:val="22"/>
              </w:rPr>
              <w:t xml:space="preserve"> </w:t>
            </w:r>
          </w:p>
        </w:tc>
        <w:tc>
          <w:tcPr>
            <w:tcW w:w="554" w:type="dxa"/>
            <w:shd w:val="clear" w:color="auto" w:fill="auto"/>
            <w:noWrap/>
          </w:tcPr>
          <w:p w:rsidR="00A040B4" w:rsidP="00A040B4" w:rsidRDefault="009A6387">
            <w:pPr>
              <w:jc w:val="center"/>
              <w:rPr>
                <w:rFonts w:ascii="Calibri" w:hAnsi="Calibri"/>
                <w:color w:val="0000FF"/>
                <w:sz w:val="22"/>
                <w:szCs w:val="22"/>
                <w:u w:val="single"/>
              </w:rPr>
            </w:pPr>
            <w:hyperlink w:history="1" r:id="rId11">
              <w:r w:rsidR="00A040B4">
                <w:rPr>
                  <w:rStyle w:val="Hyperlink"/>
                  <w:rFonts w:ascii="Calibri" w:hAnsi="Calibri"/>
                  <w:sz w:val="22"/>
                  <w:szCs w:val="22"/>
                </w:rPr>
                <w:t>74</w:t>
              </w:r>
            </w:hyperlink>
          </w:p>
          <w:p w:rsidR="00D4543E" w:rsidP="00D4543E"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00A040B4" w:rsidP="00A040B4" w:rsidRDefault="00A040B4">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22 maart 2017.</w:t>
            </w:r>
          </w:p>
          <w:p w:rsidRPr="00937A10" w:rsidR="00937A10" w:rsidP="00937A10" w:rsidRDefault="00937A10">
            <w:pPr>
              <w:rPr>
                <w:rFonts w:asciiTheme="minorHAnsi" w:hAnsiTheme="minorHAnsi"/>
                <w:i/>
                <w:color w:val="000000"/>
                <w:sz w:val="22"/>
                <w:szCs w:val="22"/>
              </w:rPr>
            </w:pPr>
          </w:p>
        </w:tc>
      </w:tr>
    </w:tbl>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455450">
        <w:tc>
          <w:tcPr>
            <w:tcW w:w="209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p>
          <w:p w:rsidRPr="00A923E5" w:rsidR="00F93E06" w:rsidP="00455450"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t>
            </w:r>
            <w:r w:rsidRPr="00A923E5">
              <w:rPr>
                <w:rFonts w:ascii="Verdana" w:hAnsi="Verdana"/>
                <w:sz w:val="18"/>
                <w:szCs w:val="18"/>
              </w:rPr>
              <w:lastRenderedPageBreak/>
              <w:t xml:space="preserve">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455450" w:rsidRDefault="00F93E06">
            <w:pPr>
              <w:pStyle w:val="Voetnoottekst"/>
              <w:ind w:left="360"/>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2">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455450"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w:t>
            </w:r>
            <w:r w:rsidRPr="00A923E5">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455450"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455450"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w:t>
            </w:r>
            <w:r w:rsidRPr="00A923E5">
              <w:rPr>
                <w:rFonts w:ascii="Verdana" w:hAnsi="Verdana"/>
                <w:sz w:val="18"/>
                <w:szCs w:val="18"/>
              </w:rPr>
              <w:lastRenderedPageBreak/>
              <w:t>een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455450"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455450"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455450"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w:t>
            </w:r>
            <w:r w:rsidRPr="00A923E5">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F93E06" w:rsidP="00455450"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BF35EE">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98" w:rsidRDefault="00E46D98">
      <w:r>
        <w:separator/>
      </w:r>
    </w:p>
  </w:endnote>
  <w:endnote w:type="continuationSeparator" w:id="0">
    <w:p w:rsidR="00E46D98" w:rsidRDefault="00E4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A638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9A63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98" w:rsidRDefault="00E46D98">
      <w:r>
        <w:separator/>
      </w:r>
    </w:p>
  </w:footnote>
  <w:footnote w:type="continuationSeparator" w:id="0">
    <w:p w:rsidR="00E46D98" w:rsidRDefault="00E46D98">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074BB"/>
    <w:rsid w:val="00010912"/>
    <w:rsid w:val="000125DF"/>
    <w:rsid w:val="00013143"/>
    <w:rsid w:val="00025170"/>
    <w:rsid w:val="000267C8"/>
    <w:rsid w:val="00027885"/>
    <w:rsid w:val="00031022"/>
    <w:rsid w:val="000310BC"/>
    <w:rsid w:val="000336F8"/>
    <w:rsid w:val="00040525"/>
    <w:rsid w:val="00045A71"/>
    <w:rsid w:val="00055769"/>
    <w:rsid w:val="00056596"/>
    <w:rsid w:val="000640EF"/>
    <w:rsid w:val="00066526"/>
    <w:rsid w:val="00082F51"/>
    <w:rsid w:val="00083E48"/>
    <w:rsid w:val="00087839"/>
    <w:rsid w:val="0009137E"/>
    <w:rsid w:val="000961F1"/>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34756"/>
    <w:rsid w:val="001412CA"/>
    <w:rsid w:val="00143A59"/>
    <w:rsid w:val="0014513C"/>
    <w:rsid w:val="00146E06"/>
    <w:rsid w:val="001508A3"/>
    <w:rsid w:val="00151AFF"/>
    <w:rsid w:val="00151BEC"/>
    <w:rsid w:val="00151C20"/>
    <w:rsid w:val="00151C61"/>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2D34"/>
    <w:rsid w:val="00214726"/>
    <w:rsid w:val="00214F82"/>
    <w:rsid w:val="00220CB6"/>
    <w:rsid w:val="002237B8"/>
    <w:rsid w:val="002239AA"/>
    <w:rsid w:val="0022650B"/>
    <w:rsid w:val="00227AEF"/>
    <w:rsid w:val="00234B62"/>
    <w:rsid w:val="00237CCE"/>
    <w:rsid w:val="0025196B"/>
    <w:rsid w:val="00261046"/>
    <w:rsid w:val="00261553"/>
    <w:rsid w:val="00270661"/>
    <w:rsid w:val="00272A2E"/>
    <w:rsid w:val="00272EA2"/>
    <w:rsid w:val="00273BD3"/>
    <w:rsid w:val="002741CA"/>
    <w:rsid w:val="00284430"/>
    <w:rsid w:val="002856AB"/>
    <w:rsid w:val="00291471"/>
    <w:rsid w:val="00291AF0"/>
    <w:rsid w:val="002A1234"/>
    <w:rsid w:val="002B1794"/>
    <w:rsid w:val="002C3757"/>
    <w:rsid w:val="002C4AAE"/>
    <w:rsid w:val="002C551F"/>
    <w:rsid w:val="002C7DA8"/>
    <w:rsid w:val="002D2505"/>
    <w:rsid w:val="002D564E"/>
    <w:rsid w:val="002D776B"/>
    <w:rsid w:val="002E1447"/>
    <w:rsid w:val="002E50E7"/>
    <w:rsid w:val="002E594C"/>
    <w:rsid w:val="002F61B8"/>
    <w:rsid w:val="002F74EE"/>
    <w:rsid w:val="002F759F"/>
    <w:rsid w:val="003110DC"/>
    <w:rsid w:val="003200A3"/>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C77C5"/>
    <w:rsid w:val="003D5694"/>
    <w:rsid w:val="0040544B"/>
    <w:rsid w:val="00405C96"/>
    <w:rsid w:val="004115AF"/>
    <w:rsid w:val="00413B18"/>
    <w:rsid w:val="004149FC"/>
    <w:rsid w:val="00423082"/>
    <w:rsid w:val="00427F1A"/>
    <w:rsid w:val="00431C6C"/>
    <w:rsid w:val="00452369"/>
    <w:rsid w:val="00454C0B"/>
    <w:rsid w:val="00454E4E"/>
    <w:rsid w:val="004567DA"/>
    <w:rsid w:val="0045788F"/>
    <w:rsid w:val="00460B45"/>
    <w:rsid w:val="00461190"/>
    <w:rsid w:val="00463A1D"/>
    <w:rsid w:val="00463CF3"/>
    <w:rsid w:val="00475F81"/>
    <w:rsid w:val="00477E21"/>
    <w:rsid w:val="00490A3C"/>
    <w:rsid w:val="00494123"/>
    <w:rsid w:val="004A0EF7"/>
    <w:rsid w:val="004B006B"/>
    <w:rsid w:val="004B0BFC"/>
    <w:rsid w:val="004B35B7"/>
    <w:rsid w:val="004C1A65"/>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37D94"/>
    <w:rsid w:val="0054232E"/>
    <w:rsid w:val="00544E10"/>
    <w:rsid w:val="0055022E"/>
    <w:rsid w:val="00553D57"/>
    <w:rsid w:val="00572CB7"/>
    <w:rsid w:val="00573B74"/>
    <w:rsid w:val="00575655"/>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314FB"/>
    <w:rsid w:val="00631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4796A"/>
    <w:rsid w:val="007529D4"/>
    <w:rsid w:val="00754ABC"/>
    <w:rsid w:val="0075559E"/>
    <w:rsid w:val="00756636"/>
    <w:rsid w:val="00761EB1"/>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0FEC"/>
    <w:rsid w:val="0092246C"/>
    <w:rsid w:val="00922E6A"/>
    <w:rsid w:val="00927087"/>
    <w:rsid w:val="00932D5A"/>
    <w:rsid w:val="00937A10"/>
    <w:rsid w:val="00937CB1"/>
    <w:rsid w:val="0094620E"/>
    <w:rsid w:val="00952D95"/>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387"/>
    <w:rsid w:val="009A6E76"/>
    <w:rsid w:val="009B1371"/>
    <w:rsid w:val="009C56B0"/>
    <w:rsid w:val="009C7876"/>
    <w:rsid w:val="009D3D79"/>
    <w:rsid w:val="009E4EE2"/>
    <w:rsid w:val="009F0DD1"/>
    <w:rsid w:val="00A0245D"/>
    <w:rsid w:val="00A040B4"/>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548C7"/>
    <w:rsid w:val="00A62907"/>
    <w:rsid w:val="00A643EE"/>
    <w:rsid w:val="00A66B6F"/>
    <w:rsid w:val="00A66EEE"/>
    <w:rsid w:val="00A70586"/>
    <w:rsid w:val="00A758F6"/>
    <w:rsid w:val="00A762AC"/>
    <w:rsid w:val="00A7766A"/>
    <w:rsid w:val="00A824A7"/>
    <w:rsid w:val="00A874E5"/>
    <w:rsid w:val="00A91CAE"/>
    <w:rsid w:val="00A923E5"/>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17650"/>
    <w:rsid w:val="00B2098B"/>
    <w:rsid w:val="00B2185A"/>
    <w:rsid w:val="00B226EE"/>
    <w:rsid w:val="00B24174"/>
    <w:rsid w:val="00B27361"/>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78B2"/>
    <w:rsid w:val="00BB69C8"/>
    <w:rsid w:val="00BB77C1"/>
    <w:rsid w:val="00BC2AEB"/>
    <w:rsid w:val="00BC3830"/>
    <w:rsid w:val="00BC40E5"/>
    <w:rsid w:val="00BD4B9C"/>
    <w:rsid w:val="00BD6B9A"/>
    <w:rsid w:val="00BD7BD9"/>
    <w:rsid w:val="00BE01C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8BB"/>
    <w:rsid w:val="00C75FBB"/>
    <w:rsid w:val="00C939E9"/>
    <w:rsid w:val="00C94390"/>
    <w:rsid w:val="00C945EA"/>
    <w:rsid w:val="00C9509A"/>
    <w:rsid w:val="00CA03D2"/>
    <w:rsid w:val="00CA2A4A"/>
    <w:rsid w:val="00CA34BC"/>
    <w:rsid w:val="00CA4EE1"/>
    <w:rsid w:val="00CA6401"/>
    <w:rsid w:val="00CA7AD0"/>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4543E"/>
    <w:rsid w:val="00D537C2"/>
    <w:rsid w:val="00D56B00"/>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A6398"/>
    <w:rsid w:val="00DB47F3"/>
    <w:rsid w:val="00DD0962"/>
    <w:rsid w:val="00DD12B5"/>
    <w:rsid w:val="00DD29B9"/>
    <w:rsid w:val="00DD6EF0"/>
    <w:rsid w:val="00DE7A27"/>
    <w:rsid w:val="00DF3FBF"/>
    <w:rsid w:val="00DF6DCD"/>
    <w:rsid w:val="00DF7027"/>
    <w:rsid w:val="00E00E32"/>
    <w:rsid w:val="00E0112C"/>
    <w:rsid w:val="00E063A5"/>
    <w:rsid w:val="00E06D3F"/>
    <w:rsid w:val="00E16AF5"/>
    <w:rsid w:val="00E20051"/>
    <w:rsid w:val="00E321E7"/>
    <w:rsid w:val="00E32D11"/>
    <w:rsid w:val="00E36E25"/>
    <w:rsid w:val="00E4026A"/>
    <w:rsid w:val="00E442AF"/>
    <w:rsid w:val="00E46D98"/>
    <w:rsid w:val="00E5110C"/>
    <w:rsid w:val="00E512BF"/>
    <w:rsid w:val="00E515AD"/>
    <w:rsid w:val="00E54E20"/>
    <w:rsid w:val="00E551BC"/>
    <w:rsid w:val="00E66275"/>
    <w:rsid w:val="00E74BC0"/>
    <w:rsid w:val="00E7616E"/>
    <w:rsid w:val="00E805CD"/>
    <w:rsid w:val="00E91431"/>
    <w:rsid w:val="00E9164C"/>
    <w:rsid w:val="00EA2272"/>
    <w:rsid w:val="00EA3F31"/>
    <w:rsid w:val="00EB362A"/>
    <w:rsid w:val="00ED2AB6"/>
    <w:rsid w:val="00ED2D4C"/>
    <w:rsid w:val="00EE5546"/>
    <w:rsid w:val="00EF19A9"/>
    <w:rsid w:val="00EF694A"/>
    <w:rsid w:val="00F06A3A"/>
    <w:rsid w:val="00F076BF"/>
    <w:rsid w:val="00F153A4"/>
    <w:rsid w:val="00F16A5B"/>
    <w:rsid w:val="00F20BB7"/>
    <w:rsid w:val="00F21075"/>
    <w:rsid w:val="00F2138D"/>
    <w:rsid w:val="00F2292E"/>
    <w:rsid w:val="00F24096"/>
    <w:rsid w:val="00F267A1"/>
    <w:rsid w:val="00F27B16"/>
    <w:rsid w:val="00F324EC"/>
    <w:rsid w:val="00F33F96"/>
    <w:rsid w:val="00F408D1"/>
    <w:rsid w:val="00F47DCD"/>
    <w:rsid w:val="00F50A0B"/>
    <w:rsid w:val="00F51470"/>
    <w:rsid w:val="00F52965"/>
    <w:rsid w:val="00F55786"/>
    <w:rsid w:val="00F609C5"/>
    <w:rsid w:val="00F6529D"/>
    <w:rsid w:val="00F669A0"/>
    <w:rsid w:val="00F70F14"/>
    <w:rsid w:val="00F718E5"/>
    <w:rsid w:val="00F81DE9"/>
    <w:rsid w:val="00F92187"/>
    <w:rsid w:val="00F93E06"/>
    <w:rsid w:val="00F9458A"/>
    <w:rsid w:val="00FA3F88"/>
    <w:rsid w:val="00FA71E4"/>
    <w:rsid w:val="00FB1274"/>
    <w:rsid w:val="00FB7CA6"/>
    <w:rsid w:val="00FC3488"/>
    <w:rsid w:val="00FC462B"/>
    <w:rsid w:val="00FC46DA"/>
    <w:rsid w:val="00FC6070"/>
    <w:rsid w:val="00FC611E"/>
    <w:rsid w:val="00FD39B4"/>
    <w:rsid w:val="00FD7D7B"/>
    <w:rsid w:val="00FE1126"/>
    <w:rsid w:val="00FE45C4"/>
    <w:rsid w:val="00FF173D"/>
    <w:rsid w:val="00FF2BD5"/>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www.ipex.eu/IPEXL-WEB/dossier/document/COM20170074.do"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JOIN20170004.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059.do" TargetMode="Externa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2272</ap:Words>
  <ap:Characters>15012</ap:Characters>
  <ap:DocSecurity>4</ap:DocSecurity>
  <ap:Lines>125</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2017-02-16T09:10:00.0000000Z</dcterms:created>
  <dcterms:modified xsi:type="dcterms:W3CDTF">2017-02-16T09:10:00.0000000Z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0x0101005C9683E576439A4C8E5C4D28602A9621</vt:lpwstr>
  </property>
</Properties>
</file>