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008" w:rsidP="006C5008" w:rsidRDefault="006C5008">
      <w:pPr>
        <w:pStyle w:val="PlatteTekst"/>
        <w:rPr>
          <w:b/>
        </w:rPr>
      </w:pPr>
      <w:r w:rsidRPr="000042A9">
        <w:rPr>
          <w:b/>
          <w:noProof/>
          <w:lang w:eastAsia="nl-NL"/>
        </w:rPr>
        <mc:AlternateContent>
          <mc:Choice Requires="wps">
            <w:drawing>
              <wp:anchor distT="0" distB="269875" distL="114300" distR="114300" simplePos="0" relativeHeight="251660288" behindDoc="0" locked="0" layoutInCell="1" allowOverlap="1" wp14:editId="443AE3BD" wp14:anchorId="4C4D1567">
                <wp:simplePos x="0" y="0"/>
                <wp:positionH relativeFrom="page">
                  <wp:posOffset>603250</wp:posOffset>
                </wp:positionH>
                <wp:positionV relativeFrom="page">
                  <wp:posOffset>2087245</wp:posOffset>
                </wp:positionV>
                <wp:extent cx="6021070" cy="2752725"/>
                <wp:effectExtent l="0" t="0" r="0" b="0"/>
                <wp:wrapTopAndBottom/>
                <wp:docPr id="8" name="Tekstvak 8"/>
                <wp:cNvGraphicFramePr/>
                <a:graphic xmlns:a="http://schemas.openxmlformats.org/drawingml/2006/main">
                  <a:graphicData uri="http://schemas.microsoft.com/office/word/2010/wordprocessingShape">
                    <wps:wsp>
                      <wps:cNvSpPr txBox="1"/>
                      <wps:spPr>
                        <a:xfrm>
                          <a:off x="0" y="0"/>
                          <a:ext cx="6021070" cy="2752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C5008" w:rsidP="006C5008" w:rsidRDefault="006C5008">
                            <w:pPr>
                              <w:pStyle w:val="Huisstijl-Agendatitel"/>
                              <w:tabs>
                                <w:tab w:val="right" w:pos="1264"/>
                                <w:tab w:val="right" w:pos="1344"/>
                              </w:tabs>
                              <w:ind w:left="1418" w:hanging="1418"/>
                            </w:pPr>
                            <w:r>
                              <w:tab/>
                            </w:r>
                            <w:r>
                              <w:tab/>
                              <w:t>Notitie Leden Heerema (VVD) en Leenders (PvdA)</w:t>
                            </w:r>
                          </w:p>
                          <w:p w:rsidR="006C5008" w:rsidP="006C5008" w:rsidRDefault="006C5008">
                            <w:pPr>
                              <w:pStyle w:val="Huisstijl-Agendatitel"/>
                              <w:ind w:left="0" w:firstLine="0"/>
                            </w:pPr>
                          </w:p>
                          <w:p w:rsidR="006C5008" w:rsidP="006C5008" w:rsidRDefault="006C5008">
                            <w:pPr>
                              <w:pStyle w:val="Huisstijl-Agendatitel"/>
                              <w:ind w:left="0" w:firstLine="0"/>
                            </w:pPr>
                          </w:p>
                          <w:p w:rsidR="006C5008" w:rsidP="006C5008" w:rsidRDefault="006C5008">
                            <w:pPr>
                              <w:pStyle w:val="Huisstijl-Notitiegegevens"/>
                            </w:pPr>
                            <w:r>
                              <w:tab/>
                            </w:r>
                            <w:r w:rsidRPr="00576711">
                              <w:t>aan</w:t>
                            </w:r>
                            <w:r w:rsidRPr="00576711">
                              <w:tab/>
                              <w:t>vaste kamercommissie</w:t>
                            </w:r>
                            <w:r>
                              <w:t xml:space="preserve"> voor Economische Zaken</w:t>
                            </w:r>
                          </w:p>
                          <w:p w:rsidRPr="00576711" w:rsidR="006C5008" w:rsidP="006C5008" w:rsidRDefault="006C5008">
                            <w:pPr>
                              <w:pStyle w:val="Huisstijl-Notitiegegevens"/>
                            </w:pPr>
                          </w:p>
                          <w:p w:rsidRPr="00576711" w:rsidR="006C5008" w:rsidP="006C5008" w:rsidRDefault="006C5008">
                            <w:pPr>
                              <w:pStyle w:val="Huisstijl-Notitiegegevens"/>
                            </w:pPr>
                            <w:r w:rsidRPr="00576711">
                              <w:tab/>
                              <w:t>onderwerp</w:t>
                            </w:r>
                            <w:r w:rsidRPr="00576711">
                              <w:tab/>
                            </w:r>
                            <w:r w:rsidR="00C26277">
                              <w:t>Eindverslag</w:t>
                            </w:r>
                            <w:r w:rsidR="0039085F">
                              <w:t xml:space="preserve"> </w:t>
                            </w:r>
                            <w:r>
                              <w:t xml:space="preserve"> rapporteurs REFIT Voge</w:t>
                            </w:r>
                            <w:r w:rsidR="0039085F">
                              <w:t>l-en Habitatrichtlijn</w:t>
                            </w:r>
                          </w:p>
                          <w:p w:rsidR="006C5008" w:rsidP="006C5008" w:rsidRDefault="006C5008">
                            <w:pPr>
                              <w:pStyle w:val="Huisstijl-Notitiegegevens"/>
                            </w:pPr>
                          </w:p>
                          <w:p w:rsidRPr="00576711" w:rsidR="006C5008" w:rsidP="006C5008" w:rsidRDefault="006C5008">
                            <w:pPr>
                              <w:pStyle w:val="Huisstijl-Notitiegegevens"/>
                            </w:pPr>
                            <w:r w:rsidRPr="00576711">
                              <w:tab/>
                              <w:t>te betrekken bij</w:t>
                            </w:r>
                            <w:r w:rsidRPr="00576711">
                              <w:tab/>
                            </w:r>
                            <w:r w:rsidRPr="00B601AB">
                              <w:t xml:space="preserve">procedurevergadering </w:t>
                            </w:r>
                            <w:r w:rsidRPr="00B601AB" w:rsidR="00B601AB">
                              <w:t xml:space="preserve">dd. </w:t>
                            </w:r>
                            <w:r w:rsidR="00C26277">
                              <w:t>21 februari 2017</w:t>
                            </w:r>
                          </w:p>
                          <w:p w:rsidR="006C5008" w:rsidP="006C5008" w:rsidRDefault="006C5008">
                            <w:pPr>
                              <w:pStyle w:val="Huisstijl-AgendagegevensW1"/>
                            </w:pPr>
                            <w:r>
                              <w:tab/>
                            </w:r>
                          </w:p>
                          <w:p w:rsidR="006C5008" w:rsidP="006C5008" w:rsidRDefault="006C5008">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8" style="position:absolute;margin-left:47.5pt;margin-top:164.35pt;width:474.1pt;height:216.75pt;z-index:251660288;visibility:visible;mso-wrap-style:square;mso-width-percent:0;mso-height-percent:0;mso-wrap-distance-left:9pt;mso-wrap-distance-top:0;mso-wrap-distance-right:9pt;mso-wrap-distance-bottom:21.25pt;mso-position-horizontal:absolute;mso-position-horizontal-relative:page;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">
                <v:textbox style="mso-fit-shape-to-text:t" inset="0,0,0,0">
                  <w:txbxContent>
                    <w:p w:rsidR="006C5008" w:rsidP="006C5008" w:rsidRDefault="006C5008">
                      <w:pPr>
                        <w:pStyle w:val="Huisstijl-Agendatitel"/>
                        <w:tabs>
                          <w:tab w:val="right" w:pos="1264"/>
                          <w:tab w:val="right" w:pos="1344"/>
                        </w:tabs>
                        <w:ind w:left="1418" w:hanging="1418"/>
                      </w:pPr>
                      <w:r>
                        <w:tab/>
                      </w:r>
                      <w:r>
                        <w:tab/>
                        <w:t>Notitie Leden Heerema (VVD) en Leenders (PvdA)</w:t>
                      </w:r>
                    </w:p>
                    <w:p w:rsidR="006C5008" w:rsidP="006C5008" w:rsidRDefault="006C5008">
                      <w:pPr>
                        <w:pStyle w:val="Huisstijl-Agendatitel"/>
                        <w:ind w:left="0" w:firstLine="0"/>
                      </w:pPr>
                    </w:p>
                    <w:p w:rsidR="006C5008" w:rsidP="006C5008" w:rsidRDefault="006C5008">
                      <w:pPr>
                        <w:pStyle w:val="Huisstijl-Agendatitel"/>
                        <w:ind w:left="0" w:firstLine="0"/>
                      </w:pPr>
                    </w:p>
                    <w:p w:rsidR="006C5008" w:rsidP="006C5008" w:rsidRDefault="006C5008">
                      <w:pPr>
                        <w:pStyle w:val="Huisstijl-Notitiegegevens"/>
                      </w:pPr>
                      <w:r>
                        <w:tab/>
                      </w:r>
                      <w:r w:rsidRPr="00576711">
                        <w:t>aan</w:t>
                      </w:r>
                      <w:r w:rsidRPr="00576711">
                        <w:tab/>
                        <w:t>vaste kamercommissie</w:t>
                      </w:r>
                      <w:r>
                        <w:t xml:space="preserve"> voor Economische Zaken</w:t>
                      </w:r>
                    </w:p>
                    <w:p w:rsidRPr="00576711" w:rsidR="006C5008" w:rsidP="006C5008" w:rsidRDefault="006C5008">
                      <w:pPr>
                        <w:pStyle w:val="Huisstijl-Notitiegegevens"/>
                      </w:pPr>
                    </w:p>
                    <w:p w:rsidRPr="00576711" w:rsidR="006C5008" w:rsidP="006C5008" w:rsidRDefault="006C5008">
                      <w:pPr>
                        <w:pStyle w:val="Huisstijl-Notitiegegevens"/>
                      </w:pPr>
                      <w:r w:rsidRPr="00576711">
                        <w:tab/>
                        <w:t>onderwerp</w:t>
                      </w:r>
                      <w:r w:rsidRPr="00576711">
                        <w:tab/>
                      </w:r>
                      <w:r w:rsidR="00C26277">
                        <w:t>Eindverslag</w:t>
                      </w:r>
                      <w:r w:rsidR="0039085F">
                        <w:t xml:space="preserve"> </w:t>
                      </w:r>
                      <w:r>
                        <w:t xml:space="preserve"> rapporteurs REFIT Voge</w:t>
                      </w:r>
                      <w:r w:rsidR="0039085F">
                        <w:t>l-en Habitatrichtlijn</w:t>
                      </w:r>
                    </w:p>
                    <w:p w:rsidR="006C5008" w:rsidP="006C5008" w:rsidRDefault="006C5008">
                      <w:pPr>
                        <w:pStyle w:val="Huisstijl-Notitiegegevens"/>
                      </w:pPr>
                    </w:p>
                    <w:p w:rsidRPr="00576711" w:rsidR="006C5008" w:rsidP="006C5008" w:rsidRDefault="006C5008">
                      <w:pPr>
                        <w:pStyle w:val="Huisstijl-Notitiegegevens"/>
                      </w:pPr>
                      <w:r w:rsidRPr="00576711">
                        <w:tab/>
                        <w:t>te betrekken bij</w:t>
                      </w:r>
                      <w:r w:rsidRPr="00576711">
                        <w:tab/>
                      </w:r>
                      <w:r w:rsidRPr="00B601AB">
                        <w:t xml:space="preserve">procedurevergadering </w:t>
                      </w:r>
                      <w:r w:rsidRPr="00B601AB" w:rsidR="00B601AB">
                        <w:t xml:space="preserve">dd. </w:t>
                      </w:r>
                      <w:r w:rsidR="00C26277">
                        <w:t>21 februari 2017</w:t>
                      </w:r>
                    </w:p>
                    <w:p w:rsidR="006C5008" w:rsidP="006C5008" w:rsidRDefault="006C5008">
                      <w:pPr>
                        <w:pStyle w:val="Huisstijl-AgendagegevensW1"/>
                      </w:pPr>
                      <w:r>
                        <w:tab/>
                      </w:r>
                    </w:p>
                    <w:p w:rsidR="006C5008" w:rsidP="006C5008" w:rsidRDefault="006C5008">
                      <w:pPr>
                        <w:pStyle w:val="Huisstijl-Notitiegegevens"/>
                      </w:pPr>
                    </w:p>
                  </w:txbxContent>
                </v:textbox>
                <w10:wrap type="topAndBottom" anchorx="page" anchory="page"/>
              </v:shape>
            </w:pict>
          </mc:Fallback>
        </mc:AlternateContent>
      </w:r>
      <w:r w:rsidRPr="000042A9">
        <w:rPr>
          <w:b/>
          <w:noProof/>
          <w:lang w:eastAsia="nl-NL"/>
        </w:rPr>
        <w:drawing>
          <wp:anchor distT="0" distB="0" distL="114300" distR="114300" simplePos="0" relativeHeight="251661312" behindDoc="1" locked="0" layoutInCell="1" allowOverlap="1" wp14:editId="7E593834" wp14:anchorId="223FA2E7">
            <wp:simplePos x="0" y="0"/>
            <wp:positionH relativeFrom="page">
              <wp:posOffset>617220</wp:posOffset>
            </wp:positionH>
            <wp:positionV relativeFrom="page">
              <wp:posOffset>384175</wp:posOffset>
            </wp:positionV>
            <wp:extent cx="431800" cy="1238250"/>
            <wp:effectExtent l="0" t="0" r="6350" b="0"/>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31800" cy="1238250"/>
                    </a:xfrm>
                    <a:prstGeom prst="rect">
                      <a:avLst/>
                    </a:prstGeom>
                  </pic:spPr>
                </pic:pic>
              </a:graphicData>
            </a:graphic>
            <wp14:sizeRelH relativeFrom="page">
              <wp14:pctWidth>0</wp14:pctWidth>
            </wp14:sizeRelH>
            <wp14:sizeRelV relativeFrom="page">
              <wp14:pctHeight>0</wp14:pctHeight>
            </wp14:sizeRelV>
          </wp:anchor>
        </w:drawing>
      </w:r>
      <w:r w:rsidRPr="000042A9">
        <w:rPr>
          <w:b/>
          <w:noProof/>
          <w:lang w:eastAsia="nl-NL"/>
        </w:rPr>
        <w:drawing>
          <wp:anchor distT="0" distB="0" distL="114300" distR="114300" simplePos="0" relativeHeight="251662336" behindDoc="1" locked="0" layoutInCell="1" allowOverlap="1" wp14:editId="6144EB8D" wp14:anchorId="3FCE1D40">
            <wp:simplePos x="0" y="0"/>
            <wp:positionH relativeFrom="page">
              <wp:posOffset>1070610</wp:posOffset>
            </wp:positionH>
            <wp:positionV relativeFrom="page">
              <wp:posOffset>384175</wp:posOffset>
            </wp:positionV>
            <wp:extent cx="3070225" cy="1238250"/>
            <wp:effectExtent l="0" t="0" r="0" b="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070225" cy="1238250"/>
                    </a:xfrm>
                    <a:prstGeom prst="rect">
                      <a:avLst/>
                    </a:prstGeom>
                  </pic:spPr>
                </pic:pic>
              </a:graphicData>
            </a:graphic>
            <wp14:sizeRelH relativeFrom="page">
              <wp14:pctWidth>0</wp14:pctWidth>
            </wp14:sizeRelH>
            <wp14:sizeRelV relativeFrom="page">
              <wp14:pctHeight>0</wp14:pctHeight>
            </wp14:sizeRelV>
          </wp:anchor>
        </w:drawing>
      </w:r>
      <w:r w:rsidRPr="000042A9">
        <w:rPr>
          <w:b/>
          <w:noProof/>
          <w:lang w:eastAsia="nl-NL"/>
        </w:rPr>
        <mc:AlternateContent>
          <mc:Choice Requires="wps">
            <w:drawing>
              <wp:anchor distT="0" distB="0" distL="114300" distR="114300" simplePos="0" relativeHeight="251659264" behindDoc="0" locked="0" layoutInCell="1" allowOverlap="1" wp14:editId="1A6CA525" wp14:anchorId="2C0D6F1E">
                <wp:simplePos x="0" y="0"/>
                <wp:positionH relativeFrom="column">
                  <wp:posOffset>3586480</wp:posOffset>
                </wp:positionH>
                <wp:positionV relativeFrom="page">
                  <wp:posOffset>1695450</wp:posOffset>
                </wp:positionV>
                <wp:extent cx="2048400" cy="238125"/>
                <wp:effectExtent l="0" t="0" r="9525" b="9525"/>
                <wp:wrapNone/>
                <wp:docPr id="13" name="Tekstvak 13"/>
                <wp:cNvGraphicFramePr/>
                <a:graphic xmlns:a="http://schemas.openxmlformats.org/drawingml/2006/main">
                  <a:graphicData uri="http://schemas.microsoft.com/office/word/2010/wordprocessingShape">
                    <wps:wsp>
                      <wps:cNvSpPr txBox="1"/>
                      <wps:spPr>
                        <a:xfrm>
                          <a:off x="0" y="0"/>
                          <a:ext cx="204840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C5008" w:rsidP="006C5008" w:rsidRDefault="006C5008"/>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">
                <v:textbox inset="0,0,0,0">
                  <w:txbxContent>
                    <w:p w:rsidR="006C5008" w:rsidP="006C5008" w:rsidRDefault="006C5008"/>
                  </w:txbxContent>
                </v:textbox>
                <w10:wrap anchory="page"/>
              </v:shape>
            </w:pict>
          </mc:Fallback>
        </mc:AlternateContent>
      </w:r>
      <w:r w:rsidR="0039085F">
        <w:rPr>
          <w:b/>
        </w:rPr>
        <w:t>I</w:t>
      </w:r>
      <w:r>
        <w:rPr>
          <w:b/>
        </w:rPr>
        <w:t xml:space="preserve">nleiding </w:t>
      </w:r>
    </w:p>
    <w:p w:rsidRPr="0010092D" w:rsidR="00E72EB0" w:rsidP="006765DB" w:rsidRDefault="006C5008">
      <w:pPr>
        <w:pBdr>
          <w:top w:val="nil"/>
          <w:left w:val="nil"/>
          <w:bottom w:val="nil"/>
          <w:right w:val="nil"/>
          <w:between w:val="nil"/>
          <w:bar w:val="nil"/>
        </w:pBdr>
      </w:pPr>
      <w:r w:rsidRPr="005D0926">
        <w:t>In</w:t>
      </w:r>
      <w:r w:rsidR="0039085F">
        <w:t xml:space="preserve"> september </w:t>
      </w:r>
      <w:r>
        <w:t xml:space="preserve">2015 </w:t>
      </w:r>
      <w:r w:rsidR="0039085F">
        <w:t xml:space="preserve">heeft de </w:t>
      </w:r>
      <w:r w:rsidRPr="005D0926" w:rsidR="0039085F">
        <w:t xml:space="preserve">commissie </w:t>
      </w:r>
      <w:r w:rsidR="0039085F">
        <w:t xml:space="preserve">Economische Zaken de leden </w:t>
      </w:r>
      <w:r w:rsidR="00763C53">
        <w:t xml:space="preserve">Rudmer </w:t>
      </w:r>
      <w:r w:rsidR="0039085F">
        <w:t>Heerema (VVD) en</w:t>
      </w:r>
      <w:r w:rsidR="000B4107">
        <w:t xml:space="preserve"> </w:t>
      </w:r>
      <w:r w:rsidR="0039085F">
        <w:t>Leenders (</w:t>
      </w:r>
      <w:r w:rsidRPr="0010092D" w:rsidR="0039085F">
        <w:t>P</w:t>
      </w:r>
      <w:r w:rsidR="0039085F">
        <w:t xml:space="preserve">vdA) </w:t>
      </w:r>
      <w:hyperlink w:history="1" r:id="rId14">
        <w:r w:rsidRPr="00C26277" w:rsidR="0039085F">
          <w:rPr>
            <w:rStyle w:val="Hyperlink"/>
          </w:rPr>
          <w:t>benoemd</w:t>
        </w:r>
      </w:hyperlink>
      <w:r w:rsidR="0039085F">
        <w:t xml:space="preserve"> als co-rapporteurs</w:t>
      </w:r>
      <w:r w:rsidR="00086A62">
        <w:t xml:space="preserve"> in het kader van de</w:t>
      </w:r>
      <w:r w:rsidRPr="005D0926">
        <w:t xml:space="preserve"> zogenaamde ‘gezondheidscheck’ van </w:t>
      </w:r>
      <w:r>
        <w:t>de Europese natuurwetgeving, bestaande uit de Vogel- en Habitat</w:t>
      </w:r>
      <w:r w:rsidR="00086A62">
        <w:t>richtlijn (VHR)</w:t>
      </w:r>
      <w:r w:rsidRPr="005D0926">
        <w:t xml:space="preserve">. </w:t>
      </w:r>
      <w:r w:rsidR="00D07D1E">
        <w:t xml:space="preserve">De Europese Commissie heeft deze richtlijnen geselecteerd binnen het ‘regulatory fitness’ (REFIT)-programma om te onderzoeken of deze nog wel voldoen aan de eisen van de huidige tijd en toekomstbestendig zijn of dat herziening nodig zou zijn. </w:t>
      </w:r>
      <w:r>
        <w:t xml:space="preserve">De </w:t>
      </w:r>
      <w:r w:rsidR="00086A62">
        <w:t>rapporteurs hebben</w:t>
      </w:r>
      <w:r w:rsidR="007460A6">
        <w:t xml:space="preserve"> namens de commissie Economische Zaken dit proces gevolgd met als doel de commissie tijdig te informeren over rel</w:t>
      </w:r>
      <w:r w:rsidR="00962CCB">
        <w:t>e</w:t>
      </w:r>
      <w:r w:rsidR="007460A6">
        <w:t>vante ontwikkelingen en beïnvloedingsmomenten voor de Kamer</w:t>
      </w:r>
      <w:r w:rsidR="00962CCB">
        <w:t xml:space="preserve"> in kaart te brengen</w:t>
      </w:r>
      <w:r w:rsidR="007460A6">
        <w:t>.</w:t>
      </w:r>
      <w:r w:rsidR="00086A62">
        <w:t xml:space="preserve"> </w:t>
      </w:r>
      <w:r w:rsidR="00962CCB">
        <w:t xml:space="preserve">Daartoe hebben de rapporteurs </w:t>
      </w:r>
      <w:r w:rsidR="00C26277">
        <w:t>verschillende conferenties bezocht en werkbezoeken afgelegd</w:t>
      </w:r>
      <w:r w:rsidR="00E72EB0">
        <w:t xml:space="preserve"> en hebben daarover twee keer tussentijds verslag gedaan, in </w:t>
      </w:r>
      <w:r w:rsidRPr="007A43BE" w:rsidR="00E72EB0">
        <w:t>maart</w:t>
      </w:r>
      <w:r w:rsidR="007A43BE">
        <w:rPr>
          <w:rStyle w:val="Voetnootmarkering"/>
          <w:color w:val="0000FF" w:themeColor="hyperlink"/>
          <w:u w:val="single"/>
        </w:rPr>
        <w:footnoteReference w:id="1"/>
      </w:r>
      <w:r w:rsidR="00E72EB0">
        <w:t xml:space="preserve"> en </w:t>
      </w:r>
      <w:r w:rsidRPr="007A43BE" w:rsidR="00E72EB0">
        <w:t>juni</w:t>
      </w:r>
      <w:r w:rsidR="007A43BE">
        <w:rPr>
          <w:rStyle w:val="Voetnootmarkering"/>
          <w:color w:val="0000FF" w:themeColor="hyperlink"/>
          <w:u w:val="single"/>
        </w:rPr>
        <w:footnoteReference w:id="2"/>
      </w:r>
      <w:r w:rsidR="00E72EB0">
        <w:t xml:space="preserve"> 2016.</w:t>
      </w:r>
      <w:r w:rsidR="00251FD5">
        <w:t xml:space="preserve"> </w:t>
      </w:r>
      <w:r w:rsidR="00131BFD">
        <w:t xml:space="preserve">In de procedurevergadering van 21 juni 2016 heeft de commissie besloten het rapporteurschap te beëindigen na publicatie van de resultaten van </w:t>
      </w:r>
      <w:r w:rsidR="00304B57">
        <w:t>de gezondheids</w:t>
      </w:r>
      <w:r w:rsidR="00131BFD">
        <w:t xml:space="preserve">check van de Vogel- en Habitatrichtlijn door de Europese Commissie. Dit zogenaamde </w:t>
      </w:r>
      <w:hyperlink w:history="1" r:id="rId15">
        <w:r w:rsidRPr="00946A24" w:rsidR="00131BFD">
          <w:rPr>
            <w:rStyle w:val="Hyperlink"/>
          </w:rPr>
          <w:t>staff working document (SWD)</w:t>
        </w:r>
      </w:hyperlink>
      <w:r w:rsidR="00131BFD">
        <w:t xml:space="preserve"> is op 19 december 2016 gepubliceerd. </w:t>
      </w:r>
    </w:p>
    <w:p w:rsidR="000C51C7" w:rsidP="006C5008" w:rsidRDefault="000C51C7">
      <w:pPr>
        <w:pBdr>
          <w:top w:val="nil"/>
          <w:left w:val="nil"/>
          <w:bottom w:val="nil"/>
          <w:right w:val="nil"/>
          <w:between w:val="nil"/>
          <w:bar w:val="nil"/>
        </w:pBdr>
        <w:rPr>
          <w:rFonts w:eastAsia="Verdana" w:cs="Verdana"/>
          <w:b/>
        </w:rPr>
      </w:pPr>
    </w:p>
    <w:p w:rsidRPr="0010092D" w:rsidR="006C5008" w:rsidP="006C5008" w:rsidRDefault="006C5008">
      <w:pPr>
        <w:pBdr>
          <w:top w:val="nil"/>
          <w:left w:val="nil"/>
          <w:bottom w:val="nil"/>
          <w:right w:val="nil"/>
          <w:between w:val="nil"/>
          <w:bar w:val="nil"/>
        </w:pBdr>
        <w:rPr>
          <w:rFonts w:eastAsia="Verdana" w:cs="Verdana"/>
        </w:rPr>
      </w:pPr>
      <w:bookmarkStart w:name="_GoBack" w:id="0"/>
      <w:r w:rsidRPr="0010092D">
        <w:rPr>
          <w:rFonts w:eastAsia="Verdana" w:cs="Verdana"/>
          <w:b/>
        </w:rPr>
        <w:t>Beslispunten</w:t>
      </w:r>
      <w:r w:rsidRPr="0010092D">
        <w:rPr>
          <w:rFonts w:eastAsia="Verdana" w:cs="Verdana"/>
        </w:rPr>
        <w:t>:</w:t>
      </w:r>
    </w:p>
    <w:p w:rsidR="00145968" w:rsidP="00145968" w:rsidRDefault="00145968">
      <w:pPr>
        <w:pBdr>
          <w:top w:val="nil"/>
          <w:left w:val="nil"/>
          <w:bottom w:val="nil"/>
          <w:right w:val="nil"/>
          <w:between w:val="nil"/>
          <w:bar w:val="nil"/>
        </w:pBdr>
        <w:rPr>
          <w:rFonts w:eastAsia="Verdana" w:cs="Verdana"/>
        </w:rPr>
      </w:pPr>
      <w:r>
        <w:rPr>
          <w:rFonts w:eastAsia="Verdana" w:cs="Verdana"/>
        </w:rPr>
        <w:t xml:space="preserve">U wordt voorgesteld om </w:t>
      </w:r>
      <w:r w:rsidR="003D15EE">
        <w:rPr>
          <w:rFonts w:eastAsia="Verdana" w:cs="Verdana"/>
        </w:rPr>
        <w:t>k</w:t>
      </w:r>
      <w:r w:rsidR="004547D8">
        <w:rPr>
          <w:rFonts w:eastAsia="Verdana" w:cs="Verdana"/>
        </w:rPr>
        <w:t xml:space="preserve">ennis te nemen </w:t>
      </w:r>
      <w:r w:rsidR="00304B57">
        <w:rPr>
          <w:rFonts w:eastAsia="Verdana" w:cs="Verdana"/>
        </w:rPr>
        <w:t xml:space="preserve">van de resultaten van de gezondheidscheck </w:t>
      </w:r>
      <w:r w:rsidRPr="0010092D" w:rsidR="006C5008">
        <w:rPr>
          <w:rFonts w:eastAsia="Verdana" w:cs="Verdana"/>
        </w:rPr>
        <w:t xml:space="preserve">en </w:t>
      </w:r>
      <w:r w:rsidR="004547D8">
        <w:rPr>
          <w:rFonts w:eastAsia="Verdana" w:cs="Verdana"/>
        </w:rPr>
        <w:t xml:space="preserve">het </w:t>
      </w:r>
      <w:r w:rsidR="00304B57">
        <w:rPr>
          <w:rFonts w:eastAsia="Verdana" w:cs="Verdana"/>
        </w:rPr>
        <w:t xml:space="preserve">rapporteurschap </w:t>
      </w:r>
      <w:r w:rsidR="004547D8">
        <w:rPr>
          <w:rFonts w:eastAsia="Verdana" w:cs="Verdana"/>
        </w:rPr>
        <w:t xml:space="preserve">van de leden </w:t>
      </w:r>
      <w:r w:rsidR="00CC7047">
        <w:rPr>
          <w:rFonts w:eastAsia="Verdana" w:cs="Verdana"/>
        </w:rPr>
        <w:t xml:space="preserve">Rudmer </w:t>
      </w:r>
      <w:r w:rsidR="004547D8">
        <w:rPr>
          <w:rFonts w:eastAsia="Verdana" w:cs="Verdana"/>
        </w:rPr>
        <w:t xml:space="preserve">Heerema en Leenders </w:t>
      </w:r>
      <w:r w:rsidR="00304B57">
        <w:rPr>
          <w:rFonts w:eastAsia="Verdana" w:cs="Verdana"/>
        </w:rPr>
        <w:t>te be</w:t>
      </w:r>
      <w:r w:rsidR="006D00F3">
        <w:rPr>
          <w:rFonts w:eastAsia="Verdana" w:cs="Verdana"/>
        </w:rPr>
        <w:t>ëindigen</w:t>
      </w:r>
      <w:r>
        <w:rPr>
          <w:rFonts w:eastAsia="Verdana" w:cs="Verdana"/>
        </w:rPr>
        <w:t>.</w:t>
      </w:r>
    </w:p>
    <w:p w:rsidR="00145968" w:rsidP="00145968" w:rsidRDefault="00145968">
      <w:pPr>
        <w:pBdr>
          <w:top w:val="nil"/>
          <w:left w:val="nil"/>
          <w:bottom w:val="nil"/>
          <w:right w:val="nil"/>
          <w:between w:val="nil"/>
          <w:bar w:val="nil"/>
        </w:pBdr>
        <w:rPr>
          <w:rFonts w:eastAsia="Verdana" w:cs="Verdana"/>
        </w:rPr>
      </w:pPr>
    </w:p>
    <w:p w:rsidRPr="00145968" w:rsidR="004547D8" w:rsidP="00145968" w:rsidRDefault="00763C53">
      <w:pPr>
        <w:pBdr>
          <w:top w:val="nil"/>
          <w:left w:val="nil"/>
          <w:bottom w:val="nil"/>
          <w:right w:val="nil"/>
          <w:between w:val="nil"/>
          <w:bar w:val="nil"/>
        </w:pBdr>
        <w:rPr>
          <w:rFonts w:eastAsia="Verdana" w:cs="Verdana"/>
        </w:rPr>
      </w:pPr>
      <w:r w:rsidRPr="00145968">
        <w:rPr>
          <w:rFonts w:eastAsia="Verdana" w:cs="Verdana"/>
        </w:rPr>
        <w:t>Daarnaast wordt u in overweging gegeven om, z</w:t>
      </w:r>
      <w:r w:rsidRPr="00145968" w:rsidR="004547D8">
        <w:rPr>
          <w:rFonts w:eastAsia="Verdana" w:cs="Verdana"/>
        </w:rPr>
        <w:t>odra het actie</w:t>
      </w:r>
      <w:r w:rsidRPr="00145968" w:rsidR="006D00F3">
        <w:rPr>
          <w:rFonts w:eastAsia="Verdana" w:cs="Verdana"/>
        </w:rPr>
        <w:t xml:space="preserve">plan van de Europese Commissie gereed is, een reactie te vragen aan de staatssecretaris van Economische Zaken en deze te betrekken bij het nog te plannen </w:t>
      </w:r>
      <w:r w:rsidRPr="00145968" w:rsidR="00506881">
        <w:rPr>
          <w:rFonts w:eastAsia="Verdana" w:cs="Verdana"/>
        </w:rPr>
        <w:t>a</w:t>
      </w:r>
      <w:r w:rsidRPr="00145968" w:rsidR="006D00F3">
        <w:rPr>
          <w:rFonts w:eastAsia="Verdana" w:cs="Verdana"/>
        </w:rPr>
        <w:t xml:space="preserve">lgemeen </w:t>
      </w:r>
      <w:r w:rsidRPr="00145968" w:rsidR="00506881">
        <w:rPr>
          <w:rFonts w:eastAsia="Verdana" w:cs="Verdana"/>
        </w:rPr>
        <w:t>o</w:t>
      </w:r>
      <w:r w:rsidRPr="00145968" w:rsidR="006D00F3">
        <w:rPr>
          <w:rFonts w:eastAsia="Verdana" w:cs="Verdana"/>
        </w:rPr>
        <w:t>verleg Natuurbeleid.</w:t>
      </w:r>
    </w:p>
    <w:bookmarkEnd w:id="0"/>
    <w:p w:rsidR="009B6C45" w:rsidP="006C5008" w:rsidRDefault="009B6C45">
      <w:pPr>
        <w:pStyle w:val="PlatteTekst"/>
        <w:rPr>
          <w:b/>
        </w:rPr>
      </w:pPr>
    </w:p>
    <w:p w:rsidR="006C5008" w:rsidP="006C5008" w:rsidRDefault="00304B57">
      <w:pPr>
        <w:pStyle w:val="PlatteTekst"/>
        <w:rPr>
          <w:b/>
        </w:rPr>
      </w:pPr>
      <w:r>
        <w:rPr>
          <w:b/>
        </w:rPr>
        <w:t>Resultaten gezondheidscheck</w:t>
      </w:r>
    </w:p>
    <w:p w:rsidR="009B6C45" w:rsidP="006C5008" w:rsidRDefault="00E9763F">
      <w:pPr>
        <w:pStyle w:val="PlatteTekst"/>
      </w:pPr>
      <w:r w:rsidRPr="00E9763F">
        <w:t xml:space="preserve">In 2015 heeft de Europese Commissie een grootschalig onderzoek uitgevoerd om te bezien of de huidige Vogel- en Habitatrichtlijn, daterend uit respectievelijk 1979 en </w:t>
      </w:r>
      <w:r w:rsidRPr="00E9763F">
        <w:lastRenderedPageBreak/>
        <w:t>1992, nog wel aansluiten bij de huidige en toekomstige praktijk van natuurbescherming. Het onderzoek is uitgevoerd door een consortium van onderzoeksbureaus</w:t>
      </w:r>
      <w:r>
        <w:t xml:space="preserve"> en bestond uit een openbare consultatie en </w:t>
      </w:r>
      <w:r w:rsidR="003E66F3">
        <w:t>het verzamelen van data in alle lidstaten. Er is gekeken naar de effectiviteit en efficiëntie van de bestede middelen, de samenhang met andere beleidsterreinen en naar de relevantie en toegevoegde waarde van de maatregelen op Europees niveau</w:t>
      </w:r>
      <w:r w:rsidR="00946A24">
        <w:t>. De Europese C</w:t>
      </w:r>
      <w:r w:rsidR="003E66F3">
        <w:t>ommissie constateert op basis van dit ond</w:t>
      </w:r>
      <w:r w:rsidR="00946A24">
        <w:t xml:space="preserve">erzoek dat de Vogel- en </w:t>
      </w:r>
      <w:r w:rsidR="00506881">
        <w:t>H</w:t>
      </w:r>
      <w:r w:rsidR="00946A24">
        <w:t>abitat</w:t>
      </w:r>
      <w:r w:rsidR="003E66F3">
        <w:t>richtlijnen nog steeds uitermate relevant zijn en in hun huidige vorm geschikt zijn om de biodiversiteitsdoelen van de Europese Unie te behalen.</w:t>
      </w:r>
      <w:r w:rsidR="006D00F3">
        <w:t xml:space="preserve"> Er zullen dan ook geen voorstellen tot herziening van de richtlijnen komen. Dit is in lijn met de wens van </w:t>
      </w:r>
      <w:r w:rsidR="009B6C45">
        <w:t xml:space="preserve">12 lidstaten (waaronder Nederland </w:t>
      </w:r>
      <w:r w:rsidRPr="0010092D" w:rsidR="009B6C45">
        <w:t>op basis van de motie Leenders-Koser Kaya (</w:t>
      </w:r>
      <w:hyperlink w:history="1" r:id="rId16">
        <w:r w:rsidRPr="0010092D" w:rsidR="009B6C45">
          <w:rPr>
            <w:rStyle w:val="Hyperlink"/>
          </w:rPr>
          <w:t>Kamerstuk 34300-XIII, nr 116</w:t>
        </w:r>
      </w:hyperlink>
      <w:r w:rsidRPr="0010092D" w:rsidR="009B6C45">
        <w:t>)</w:t>
      </w:r>
      <w:r w:rsidR="009B6C45">
        <w:t xml:space="preserve">), 7 van de 9 politieke groepen in het Europees Parlement en 94% van de deelnemers aan de openbare consultatie in 2015. </w:t>
      </w:r>
      <w:r w:rsidR="003E66F3">
        <w:t>Wel stelt de Commissie vast dat er winst te behalen valt in de implementatie van de richtlijnen</w:t>
      </w:r>
      <w:r w:rsidR="00CC7047">
        <w:t>, zoals bijvoorbeeld onderzoeken in hoeverre de implementatie flexibeler kan worden opgepakt</w:t>
      </w:r>
      <w:r w:rsidR="003E66F3">
        <w:t>. Daartoe zal zij ee</w:t>
      </w:r>
      <w:r w:rsidR="00946A24">
        <w:t>n actieplan opstellen, dat naar verwachting in het eerste kwartaal van 2017 wordt gepubliceerd</w:t>
      </w:r>
      <w:r w:rsidR="009B6C45">
        <w:t>.</w:t>
      </w:r>
      <w:r w:rsidR="004249F5">
        <w:t xml:space="preserve"> Dit plan zal een aantal concrete maatregelen bevatten zoals het regelmatig organiseren van bijeenkomsten met lokale autoriteiten om de knelpunten in de implementatie te bespreken en het uitbrengen van praktische richtsnoeren (guidelines) voor regionale actoren, zodat onnodige bureaucratie kan worden teruggedrongen</w:t>
      </w:r>
      <w:r w:rsidR="006765DB">
        <w:t>.</w:t>
      </w:r>
    </w:p>
    <w:p w:rsidRPr="006765DB" w:rsidR="004249F5" w:rsidP="006C5008" w:rsidRDefault="004249F5">
      <w:pPr>
        <w:pStyle w:val="PlatteTekst"/>
      </w:pPr>
      <w:r w:rsidRPr="006765DB">
        <w:t>Hoewel het actieplan geen nieuwe Europese wetgeving bevat,</w:t>
      </w:r>
      <w:r w:rsidRPr="006765DB" w:rsidR="004B3805">
        <w:t xml:space="preserve"> </w:t>
      </w:r>
      <w:r w:rsidRPr="006765DB">
        <w:t xml:space="preserve">bevelen de rapporteurs de </w:t>
      </w:r>
      <w:r w:rsidRPr="006765DB" w:rsidR="00506881">
        <w:t>commissie voor Economische Zaken</w:t>
      </w:r>
      <w:r w:rsidRPr="006765DB">
        <w:t xml:space="preserve"> aan om de voorstellen in het actieplan te bespreken met de verantwoordelijke bewindspersoon, en ook de uitvoering ervan te monitoren.</w:t>
      </w:r>
    </w:p>
    <w:p w:rsidR="006C5008" w:rsidP="006C5008" w:rsidRDefault="006C5008"/>
    <w:p w:rsidRPr="00D34DBF" w:rsidR="006C5008" w:rsidP="006C5008" w:rsidRDefault="006C5008">
      <w:r>
        <w:t xml:space="preserve">De leden </w:t>
      </w:r>
      <w:r w:rsidR="00CC7047">
        <w:t xml:space="preserve">Rudmer </w:t>
      </w:r>
      <w:r>
        <w:t>Heerema (VVD) en Leenders (PvdA)</w:t>
      </w:r>
    </w:p>
    <w:p w:rsidR="0046131B" w:rsidRDefault="0046131B"/>
    <w:sectPr w:rsidR="0046131B" w:rsidSect="00C919F0">
      <w:footerReference w:type="default" r:id="rId17"/>
      <w:pgSz w:w="11907" w:h="16840" w:code="9"/>
      <w:pgMar w:top="3255" w:right="1559"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4FD3" w:rsidRDefault="00894FD3" w:rsidP="006C5008">
      <w:r>
        <w:separator/>
      </w:r>
    </w:p>
  </w:endnote>
  <w:endnote w:type="continuationSeparator" w:id="0">
    <w:p w:rsidR="00894FD3" w:rsidRDefault="00894FD3" w:rsidP="006C5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3678018"/>
      <w:docPartObj>
        <w:docPartGallery w:val="Page Numbers (Bottom of Page)"/>
        <w:docPartUnique/>
      </w:docPartObj>
    </w:sdtPr>
    <w:sdtEndPr/>
    <w:sdtContent>
      <w:p w:rsidR="00EB71BD" w:rsidRDefault="00EB71BD">
        <w:pPr>
          <w:pStyle w:val="Voettekst"/>
          <w:jc w:val="right"/>
        </w:pPr>
        <w:r>
          <w:fldChar w:fldCharType="begin"/>
        </w:r>
        <w:r>
          <w:instrText>PAGE   \* MERGEFORMAT</w:instrText>
        </w:r>
        <w:r>
          <w:fldChar w:fldCharType="separate"/>
        </w:r>
        <w:r w:rsidR="00E50BF4">
          <w:rPr>
            <w:noProof/>
          </w:rPr>
          <w:t>2</w:t>
        </w:r>
        <w:r>
          <w:fldChar w:fldCharType="end"/>
        </w:r>
      </w:p>
    </w:sdtContent>
  </w:sdt>
  <w:p w:rsidR="00EB71BD" w:rsidRDefault="00EB71BD">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4FD3" w:rsidRDefault="00894FD3" w:rsidP="006C5008">
      <w:r>
        <w:separator/>
      </w:r>
    </w:p>
  </w:footnote>
  <w:footnote w:type="continuationSeparator" w:id="0">
    <w:p w:rsidR="00894FD3" w:rsidRDefault="00894FD3" w:rsidP="006C5008">
      <w:r>
        <w:continuationSeparator/>
      </w:r>
    </w:p>
  </w:footnote>
  <w:footnote w:id="1">
    <w:p w:rsidR="007A43BE" w:rsidRDefault="007A43BE">
      <w:pPr>
        <w:pStyle w:val="Voetnoottekst"/>
      </w:pPr>
      <w:r>
        <w:rPr>
          <w:rStyle w:val="Voetnootmarkering"/>
        </w:rPr>
        <w:footnoteRef/>
      </w:r>
      <w:r>
        <w:t xml:space="preserve"> </w:t>
      </w:r>
      <w:hyperlink r:id="rId1" w:history="1">
        <w:r w:rsidRPr="007A43BE">
          <w:rPr>
            <w:rStyle w:val="Hyperlink"/>
            <w:rFonts w:ascii="Segoe UI" w:hAnsi="Segoe UI" w:cs="Segoe UI"/>
            <w:sz w:val="18"/>
            <w:szCs w:val="18"/>
          </w:rPr>
          <w:t>Tussentijds verslag rapporteurs REFIT Vogel- en Habitatrichtlijn/Natura2000, maart 2016</w:t>
        </w:r>
      </w:hyperlink>
    </w:p>
  </w:footnote>
  <w:footnote w:id="2">
    <w:p w:rsidR="007A43BE" w:rsidRDefault="007A43BE">
      <w:pPr>
        <w:pStyle w:val="Voetnoottekst"/>
      </w:pPr>
      <w:r>
        <w:rPr>
          <w:rStyle w:val="Voetnootmarkering"/>
        </w:rPr>
        <w:footnoteRef/>
      </w:r>
      <w:r>
        <w:t xml:space="preserve"> </w:t>
      </w:r>
      <w:hyperlink r:id="rId2" w:history="1">
        <w:r w:rsidRPr="007A43BE">
          <w:rPr>
            <w:rStyle w:val="Hyperlink"/>
            <w:rFonts w:ascii="Segoe UI" w:hAnsi="Segoe UI" w:cs="Segoe UI"/>
            <w:sz w:val="18"/>
            <w:szCs w:val="18"/>
          </w:rPr>
          <w:t>Verslag werkbezoek Verenigd Koninkrijk rapporteurs gezondheidscheck Vogel-en Habitatrichtlijn, juni 2016</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F54A87"/>
    <w:multiLevelType w:val="hybridMultilevel"/>
    <w:tmpl w:val="CDD84BDA"/>
    <w:lvl w:ilvl="0" w:tplc="395270E0">
      <w:numFmt w:val="bullet"/>
      <w:lvlText w:val="-"/>
      <w:lvlJc w:val="left"/>
      <w:pPr>
        <w:ind w:left="720" w:hanging="360"/>
      </w:pPr>
      <w:rPr>
        <w:rFonts w:ascii="Verdana" w:eastAsia="Verdana"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5015046E"/>
    <w:multiLevelType w:val="hybridMultilevel"/>
    <w:tmpl w:val="5D501E1A"/>
    <w:lvl w:ilvl="0" w:tplc="07A466F0">
      <w:numFmt w:val="bullet"/>
      <w:lvlText w:val="-"/>
      <w:lvlJc w:val="left"/>
      <w:pPr>
        <w:ind w:left="360" w:hanging="360"/>
      </w:pPr>
      <w:rPr>
        <w:rFonts w:ascii="Verdana" w:eastAsia="Calibri" w:hAnsi="Verdana"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nsid w:val="776114B8"/>
    <w:multiLevelType w:val="hybridMultilevel"/>
    <w:tmpl w:val="006C7CBC"/>
    <w:lvl w:ilvl="0" w:tplc="07A466F0">
      <w:numFmt w:val="bullet"/>
      <w:lvlText w:val="-"/>
      <w:lvlJc w:val="left"/>
      <w:pPr>
        <w:ind w:left="360" w:hanging="360"/>
      </w:pPr>
      <w:rPr>
        <w:rFonts w:ascii="Verdana" w:eastAsia="Calibri" w:hAnsi="Verdana"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nsid w:val="7C77408B"/>
    <w:multiLevelType w:val="hybridMultilevel"/>
    <w:tmpl w:val="ACD6FFF0"/>
    <w:lvl w:ilvl="0" w:tplc="07A466F0">
      <w:numFmt w:val="bullet"/>
      <w:lvlText w:val="-"/>
      <w:lvlJc w:val="left"/>
      <w:pPr>
        <w:ind w:left="360" w:hanging="360"/>
      </w:pPr>
      <w:rPr>
        <w:rFonts w:ascii="Verdana" w:eastAsia="Calibri" w:hAnsi="Verdana"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008"/>
    <w:rsid w:val="00086A62"/>
    <w:rsid w:val="000B4107"/>
    <w:rsid w:val="000B4E1E"/>
    <w:rsid w:val="000C275A"/>
    <w:rsid w:val="000C51C7"/>
    <w:rsid w:val="0010092D"/>
    <w:rsid w:val="00131BFD"/>
    <w:rsid w:val="00145968"/>
    <w:rsid w:val="001C61B3"/>
    <w:rsid w:val="00214C3A"/>
    <w:rsid w:val="00216228"/>
    <w:rsid w:val="00251FD5"/>
    <w:rsid w:val="00256CFE"/>
    <w:rsid w:val="002717DD"/>
    <w:rsid w:val="00276A5A"/>
    <w:rsid w:val="002C26F7"/>
    <w:rsid w:val="002E50C2"/>
    <w:rsid w:val="002F41C5"/>
    <w:rsid w:val="00304B57"/>
    <w:rsid w:val="003723F3"/>
    <w:rsid w:val="00381044"/>
    <w:rsid w:val="0039085F"/>
    <w:rsid w:val="003D15EE"/>
    <w:rsid w:val="003D3DC7"/>
    <w:rsid w:val="003E66F3"/>
    <w:rsid w:val="004249F5"/>
    <w:rsid w:val="00433D6E"/>
    <w:rsid w:val="004547D8"/>
    <w:rsid w:val="0046131B"/>
    <w:rsid w:val="004A3314"/>
    <w:rsid w:val="004B3805"/>
    <w:rsid w:val="004F4BE5"/>
    <w:rsid w:val="00506881"/>
    <w:rsid w:val="00546E92"/>
    <w:rsid w:val="00551641"/>
    <w:rsid w:val="005C5381"/>
    <w:rsid w:val="005C6715"/>
    <w:rsid w:val="006111A7"/>
    <w:rsid w:val="0062640C"/>
    <w:rsid w:val="00640BAA"/>
    <w:rsid w:val="006472CB"/>
    <w:rsid w:val="006765DB"/>
    <w:rsid w:val="006934D5"/>
    <w:rsid w:val="006C5008"/>
    <w:rsid w:val="006D00F3"/>
    <w:rsid w:val="00712319"/>
    <w:rsid w:val="00712A66"/>
    <w:rsid w:val="0073399A"/>
    <w:rsid w:val="007460A6"/>
    <w:rsid w:val="00763C53"/>
    <w:rsid w:val="007A43BE"/>
    <w:rsid w:val="007B7E89"/>
    <w:rsid w:val="007C6F4D"/>
    <w:rsid w:val="007C7CCD"/>
    <w:rsid w:val="00886368"/>
    <w:rsid w:val="00894FD3"/>
    <w:rsid w:val="009042FB"/>
    <w:rsid w:val="00946A24"/>
    <w:rsid w:val="00962CCB"/>
    <w:rsid w:val="0097059E"/>
    <w:rsid w:val="009A35D9"/>
    <w:rsid w:val="009B6C45"/>
    <w:rsid w:val="00A273CE"/>
    <w:rsid w:val="00AC5289"/>
    <w:rsid w:val="00AC7F82"/>
    <w:rsid w:val="00B406CD"/>
    <w:rsid w:val="00B601AB"/>
    <w:rsid w:val="00B85CAB"/>
    <w:rsid w:val="00B9031A"/>
    <w:rsid w:val="00BB3F41"/>
    <w:rsid w:val="00C26277"/>
    <w:rsid w:val="00C643A3"/>
    <w:rsid w:val="00CC7047"/>
    <w:rsid w:val="00CE6AE8"/>
    <w:rsid w:val="00D02BDF"/>
    <w:rsid w:val="00D07D1E"/>
    <w:rsid w:val="00D17783"/>
    <w:rsid w:val="00D42836"/>
    <w:rsid w:val="00D848CC"/>
    <w:rsid w:val="00DB66ED"/>
    <w:rsid w:val="00DD11EC"/>
    <w:rsid w:val="00E01CEC"/>
    <w:rsid w:val="00E057C5"/>
    <w:rsid w:val="00E205B2"/>
    <w:rsid w:val="00E50BF4"/>
    <w:rsid w:val="00E633E6"/>
    <w:rsid w:val="00E72EB0"/>
    <w:rsid w:val="00E84366"/>
    <w:rsid w:val="00E93C72"/>
    <w:rsid w:val="00E9763F"/>
    <w:rsid w:val="00EB71BD"/>
    <w:rsid w:val="00ED5EE9"/>
    <w:rsid w:val="00F053E5"/>
    <w:rsid w:val="00F32D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C5008"/>
    <w:rPr>
      <w:rFonts w:ascii="Verdana" w:eastAsia="Calibri" w:hAnsi="Verdana"/>
      <w:sz w:val="18"/>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latteTekst">
    <w:name w:val="Platte_Tekst"/>
    <w:basedOn w:val="Standaard"/>
    <w:uiPriority w:val="99"/>
    <w:rsid w:val="006C5008"/>
    <w:pPr>
      <w:spacing w:line="284" w:lineRule="exact"/>
    </w:pPr>
  </w:style>
  <w:style w:type="paragraph" w:customStyle="1" w:styleId="Huisstijl-Agendatitel">
    <w:name w:val="Huisstijl - Agendatitel"/>
    <w:basedOn w:val="Standaard"/>
    <w:qFormat/>
    <w:rsid w:val="006C5008"/>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rsid w:val="006C5008"/>
    <w:pPr>
      <w:tabs>
        <w:tab w:val="right" w:pos="1151"/>
        <w:tab w:val="left" w:pos="1264"/>
      </w:tabs>
      <w:spacing w:line="199" w:lineRule="exact"/>
      <w:ind w:left="1440" w:hanging="1440"/>
      <w:contextualSpacing/>
    </w:pPr>
    <w:rPr>
      <w:rFonts w:ascii="Verdana" w:eastAsia="Calibri" w:hAnsi="Verdana"/>
      <w:noProof/>
      <w:sz w:val="13"/>
      <w:szCs w:val="13"/>
      <w:lang w:eastAsia="en-US"/>
    </w:rPr>
  </w:style>
  <w:style w:type="paragraph" w:customStyle="1" w:styleId="Huisstijl-AgendagegevensW1">
    <w:name w:val="Huisstijl - Agendagegevens W1"/>
    <w:basedOn w:val="Huisstijl-Notitiegegevens"/>
    <w:qFormat/>
    <w:rsid w:val="006C5008"/>
    <w:pPr>
      <w:spacing w:before="90"/>
      <w:contextualSpacing w:val="0"/>
    </w:pPr>
  </w:style>
  <w:style w:type="paragraph" w:styleId="Lijstalinea">
    <w:name w:val="List Paragraph"/>
    <w:basedOn w:val="Standaard"/>
    <w:uiPriority w:val="34"/>
    <w:qFormat/>
    <w:rsid w:val="006C5008"/>
    <w:pPr>
      <w:ind w:left="720"/>
      <w:contextualSpacing/>
    </w:pPr>
  </w:style>
  <w:style w:type="character" w:styleId="Hyperlink">
    <w:name w:val="Hyperlink"/>
    <w:basedOn w:val="Standaardalinea-lettertype"/>
    <w:uiPriority w:val="99"/>
    <w:unhideWhenUsed/>
    <w:rsid w:val="006C5008"/>
    <w:rPr>
      <w:color w:val="0000FF" w:themeColor="hyperlink"/>
      <w:u w:val="single"/>
    </w:rPr>
  </w:style>
  <w:style w:type="paragraph" w:customStyle="1" w:styleId="Default">
    <w:name w:val="Default"/>
    <w:rsid w:val="006C5008"/>
    <w:pPr>
      <w:autoSpaceDE w:val="0"/>
      <w:autoSpaceDN w:val="0"/>
      <w:adjustRightInd w:val="0"/>
    </w:pPr>
    <w:rPr>
      <w:rFonts w:eastAsia="Calibri"/>
      <w:color w:val="000000"/>
      <w:sz w:val="24"/>
      <w:szCs w:val="24"/>
    </w:rPr>
  </w:style>
  <w:style w:type="paragraph" w:styleId="Voetnoottekst">
    <w:name w:val="footnote text"/>
    <w:basedOn w:val="Standaard"/>
    <w:link w:val="VoetnoottekstChar"/>
    <w:uiPriority w:val="99"/>
    <w:unhideWhenUsed/>
    <w:rsid w:val="006C5008"/>
    <w:rPr>
      <w:sz w:val="20"/>
      <w:szCs w:val="20"/>
    </w:rPr>
  </w:style>
  <w:style w:type="character" w:customStyle="1" w:styleId="VoetnoottekstChar">
    <w:name w:val="Voetnoottekst Char"/>
    <w:basedOn w:val="Standaardalinea-lettertype"/>
    <w:link w:val="Voetnoottekst"/>
    <w:uiPriority w:val="99"/>
    <w:rsid w:val="006C5008"/>
    <w:rPr>
      <w:rFonts w:ascii="Verdana" w:eastAsia="Calibri" w:hAnsi="Verdana"/>
      <w:lang w:eastAsia="en-US"/>
    </w:rPr>
  </w:style>
  <w:style w:type="character" w:styleId="Voetnootmarkering">
    <w:name w:val="footnote reference"/>
    <w:basedOn w:val="Standaardalinea-lettertype"/>
    <w:uiPriority w:val="99"/>
    <w:unhideWhenUsed/>
    <w:rsid w:val="006C5008"/>
    <w:rPr>
      <w:vertAlign w:val="superscript"/>
    </w:rPr>
  </w:style>
  <w:style w:type="paragraph" w:styleId="Ballontekst">
    <w:name w:val="Balloon Text"/>
    <w:basedOn w:val="Standaard"/>
    <w:link w:val="BallontekstChar"/>
    <w:rsid w:val="009A35D9"/>
    <w:rPr>
      <w:rFonts w:ascii="Tahoma" w:hAnsi="Tahoma" w:cs="Tahoma"/>
      <w:sz w:val="16"/>
      <w:szCs w:val="16"/>
    </w:rPr>
  </w:style>
  <w:style w:type="character" w:customStyle="1" w:styleId="BallontekstChar">
    <w:name w:val="Ballontekst Char"/>
    <w:basedOn w:val="Standaardalinea-lettertype"/>
    <w:link w:val="Ballontekst"/>
    <w:rsid w:val="009A35D9"/>
    <w:rPr>
      <w:rFonts w:ascii="Tahoma" w:eastAsia="Calibri" w:hAnsi="Tahoma" w:cs="Tahoma"/>
      <w:sz w:val="16"/>
      <w:szCs w:val="16"/>
      <w:lang w:eastAsia="en-US"/>
    </w:rPr>
  </w:style>
  <w:style w:type="paragraph" w:styleId="Koptekst">
    <w:name w:val="header"/>
    <w:basedOn w:val="Standaard"/>
    <w:link w:val="KoptekstChar"/>
    <w:rsid w:val="00EB71BD"/>
    <w:pPr>
      <w:tabs>
        <w:tab w:val="center" w:pos="4536"/>
        <w:tab w:val="right" w:pos="9072"/>
      </w:tabs>
    </w:pPr>
  </w:style>
  <w:style w:type="character" w:customStyle="1" w:styleId="KoptekstChar">
    <w:name w:val="Koptekst Char"/>
    <w:basedOn w:val="Standaardalinea-lettertype"/>
    <w:link w:val="Koptekst"/>
    <w:rsid w:val="00EB71BD"/>
    <w:rPr>
      <w:rFonts w:ascii="Verdana" w:eastAsia="Calibri" w:hAnsi="Verdana"/>
      <w:sz w:val="18"/>
      <w:szCs w:val="22"/>
      <w:lang w:eastAsia="en-US"/>
    </w:rPr>
  </w:style>
  <w:style w:type="paragraph" w:styleId="Voettekst">
    <w:name w:val="footer"/>
    <w:basedOn w:val="Standaard"/>
    <w:link w:val="VoettekstChar"/>
    <w:uiPriority w:val="99"/>
    <w:rsid w:val="00EB71BD"/>
    <w:pPr>
      <w:tabs>
        <w:tab w:val="center" w:pos="4536"/>
        <w:tab w:val="right" w:pos="9072"/>
      </w:tabs>
    </w:pPr>
  </w:style>
  <w:style w:type="character" w:customStyle="1" w:styleId="VoettekstChar">
    <w:name w:val="Voettekst Char"/>
    <w:basedOn w:val="Standaardalinea-lettertype"/>
    <w:link w:val="Voettekst"/>
    <w:uiPriority w:val="99"/>
    <w:rsid w:val="00EB71BD"/>
    <w:rPr>
      <w:rFonts w:ascii="Verdana" w:eastAsia="Calibri" w:hAnsi="Verdana"/>
      <w:sz w:val="18"/>
      <w:szCs w:val="22"/>
      <w:lang w:eastAsia="en-US"/>
    </w:rPr>
  </w:style>
  <w:style w:type="character" w:styleId="GevolgdeHyperlink">
    <w:name w:val="FollowedHyperlink"/>
    <w:basedOn w:val="Standaardalinea-lettertype"/>
    <w:rsid w:val="00C26277"/>
    <w:rPr>
      <w:color w:val="800080" w:themeColor="followedHyperlink"/>
      <w:u w:val="single"/>
    </w:rPr>
  </w:style>
  <w:style w:type="character" w:styleId="Verwijzingopmerking">
    <w:name w:val="annotation reference"/>
    <w:basedOn w:val="Standaardalinea-lettertype"/>
    <w:rsid w:val="00CC7047"/>
    <w:rPr>
      <w:sz w:val="16"/>
      <w:szCs w:val="16"/>
    </w:rPr>
  </w:style>
  <w:style w:type="paragraph" w:styleId="Tekstopmerking">
    <w:name w:val="annotation text"/>
    <w:basedOn w:val="Standaard"/>
    <w:link w:val="TekstopmerkingChar"/>
    <w:rsid w:val="00CC7047"/>
    <w:rPr>
      <w:sz w:val="20"/>
      <w:szCs w:val="20"/>
    </w:rPr>
  </w:style>
  <w:style w:type="character" w:customStyle="1" w:styleId="TekstopmerkingChar">
    <w:name w:val="Tekst opmerking Char"/>
    <w:basedOn w:val="Standaardalinea-lettertype"/>
    <w:link w:val="Tekstopmerking"/>
    <w:rsid w:val="00CC7047"/>
    <w:rPr>
      <w:rFonts w:ascii="Verdana" w:eastAsia="Calibri" w:hAnsi="Verdana"/>
      <w:lang w:eastAsia="en-US"/>
    </w:rPr>
  </w:style>
  <w:style w:type="paragraph" w:styleId="Onderwerpvanopmerking">
    <w:name w:val="annotation subject"/>
    <w:basedOn w:val="Tekstopmerking"/>
    <w:next w:val="Tekstopmerking"/>
    <w:link w:val="OnderwerpvanopmerkingChar"/>
    <w:rsid w:val="00CC7047"/>
    <w:rPr>
      <w:b/>
      <w:bCs/>
    </w:rPr>
  </w:style>
  <w:style w:type="character" w:customStyle="1" w:styleId="OnderwerpvanopmerkingChar">
    <w:name w:val="Onderwerp van opmerking Char"/>
    <w:basedOn w:val="TekstopmerkingChar"/>
    <w:link w:val="Onderwerpvanopmerking"/>
    <w:rsid w:val="00CC7047"/>
    <w:rPr>
      <w:rFonts w:ascii="Verdana" w:eastAsia="Calibri" w:hAnsi="Verdana"/>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C5008"/>
    <w:rPr>
      <w:rFonts w:ascii="Verdana" w:eastAsia="Calibri" w:hAnsi="Verdana"/>
      <w:sz w:val="18"/>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latteTekst">
    <w:name w:val="Platte_Tekst"/>
    <w:basedOn w:val="Standaard"/>
    <w:uiPriority w:val="99"/>
    <w:rsid w:val="006C5008"/>
    <w:pPr>
      <w:spacing w:line="284" w:lineRule="exact"/>
    </w:pPr>
  </w:style>
  <w:style w:type="paragraph" w:customStyle="1" w:styleId="Huisstijl-Agendatitel">
    <w:name w:val="Huisstijl - Agendatitel"/>
    <w:basedOn w:val="Standaard"/>
    <w:qFormat/>
    <w:rsid w:val="006C5008"/>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rsid w:val="006C5008"/>
    <w:pPr>
      <w:tabs>
        <w:tab w:val="right" w:pos="1151"/>
        <w:tab w:val="left" w:pos="1264"/>
      </w:tabs>
      <w:spacing w:line="199" w:lineRule="exact"/>
      <w:ind w:left="1440" w:hanging="1440"/>
      <w:contextualSpacing/>
    </w:pPr>
    <w:rPr>
      <w:rFonts w:ascii="Verdana" w:eastAsia="Calibri" w:hAnsi="Verdana"/>
      <w:noProof/>
      <w:sz w:val="13"/>
      <w:szCs w:val="13"/>
      <w:lang w:eastAsia="en-US"/>
    </w:rPr>
  </w:style>
  <w:style w:type="paragraph" w:customStyle="1" w:styleId="Huisstijl-AgendagegevensW1">
    <w:name w:val="Huisstijl - Agendagegevens W1"/>
    <w:basedOn w:val="Huisstijl-Notitiegegevens"/>
    <w:qFormat/>
    <w:rsid w:val="006C5008"/>
    <w:pPr>
      <w:spacing w:before="90"/>
      <w:contextualSpacing w:val="0"/>
    </w:pPr>
  </w:style>
  <w:style w:type="paragraph" w:styleId="Lijstalinea">
    <w:name w:val="List Paragraph"/>
    <w:basedOn w:val="Standaard"/>
    <w:uiPriority w:val="34"/>
    <w:qFormat/>
    <w:rsid w:val="006C5008"/>
    <w:pPr>
      <w:ind w:left="720"/>
      <w:contextualSpacing/>
    </w:pPr>
  </w:style>
  <w:style w:type="character" w:styleId="Hyperlink">
    <w:name w:val="Hyperlink"/>
    <w:basedOn w:val="Standaardalinea-lettertype"/>
    <w:uiPriority w:val="99"/>
    <w:unhideWhenUsed/>
    <w:rsid w:val="006C5008"/>
    <w:rPr>
      <w:color w:val="0000FF" w:themeColor="hyperlink"/>
      <w:u w:val="single"/>
    </w:rPr>
  </w:style>
  <w:style w:type="paragraph" w:customStyle="1" w:styleId="Default">
    <w:name w:val="Default"/>
    <w:rsid w:val="006C5008"/>
    <w:pPr>
      <w:autoSpaceDE w:val="0"/>
      <w:autoSpaceDN w:val="0"/>
      <w:adjustRightInd w:val="0"/>
    </w:pPr>
    <w:rPr>
      <w:rFonts w:eastAsia="Calibri"/>
      <w:color w:val="000000"/>
      <w:sz w:val="24"/>
      <w:szCs w:val="24"/>
    </w:rPr>
  </w:style>
  <w:style w:type="paragraph" w:styleId="Voetnoottekst">
    <w:name w:val="footnote text"/>
    <w:basedOn w:val="Standaard"/>
    <w:link w:val="VoetnoottekstChar"/>
    <w:uiPriority w:val="99"/>
    <w:unhideWhenUsed/>
    <w:rsid w:val="006C5008"/>
    <w:rPr>
      <w:sz w:val="20"/>
      <w:szCs w:val="20"/>
    </w:rPr>
  </w:style>
  <w:style w:type="character" w:customStyle="1" w:styleId="VoetnoottekstChar">
    <w:name w:val="Voetnoottekst Char"/>
    <w:basedOn w:val="Standaardalinea-lettertype"/>
    <w:link w:val="Voetnoottekst"/>
    <w:uiPriority w:val="99"/>
    <w:rsid w:val="006C5008"/>
    <w:rPr>
      <w:rFonts w:ascii="Verdana" w:eastAsia="Calibri" w:hAnsi="Verdana"/>
      <w:lang w:eastAsia="en-US"/>
    </w:rPr>
  </w:style>
  <w:style w:type="character" w:styleId="Voetnootmarkering">
    <w:name w:val="footnote reference"/>
    <w:basedOn w:val="Standaardalinea-lettertype"/>
    <w:uiPriority w:val="99"/>
    <w:unhideWhenUsed/>
    <w:rsid w:val="006C5008"/>
    <w:rPr>
      <w:vertAlign w:val="superscript"/>
    </w:rPr>
  </w:style>
  <w:style w:type="paragraph" w:styleId="Ballontekst">
    <w:name w:val="Balloon Text"/>
    <w:basedOn w:val="Standaard"/>
    <w:link w:val="BallontekstChar"/>
    <w:rsid w:val="009A35D9"/>
    <w:rPr>
      <w:rFonts w:ascii="Tahoma" w:hAnsi="Tahoma" w:cs="Tahoma"/>
      <w:sz w:val="16"/>
      <w:szCs w:val="16"/>
    </w:rPr>
  </w:style>
  <w:style w:type="character" w:customStyle="1" w:styleId="BallontekstChar">
    <w:name w:val="Ballontekst Char"/>
    <w:basedOn w:val="Standaardalinea-lettertype"/>
    <w:link w:val="Ballontekst"/>
    <w:rsid w:val="009A35D9"/>
    <w:rPr>
      <w:rFonts w:ascii="Tahoma" w:eastAsia="Calibri" w:hAnsi="Tahoma" w:cs="Tahoma"/>
      <w:sz w:val="16"/>
      <w:szCs w:val="16"/>
      <w:lang w:eastAsia="en-US"/>
    </w:rPr>
  </w:style>
  <w:style w:type="paragraph" w:styleId="Koptekst">
    <w:name w:val="header"/>
    <w:basedOn w:val="Standaard"/>
    <w:link w:val="KoptekstChar"/>
    <w:rsid w:val="00EB71BD"/>
    <w:pPr>
      <w:tabs>
        <w:tab w:val="center" w:pos="4536"/>
        <w:tab w:val="right" w:pos="9072"/>
      </w:tabs>
    </w:pPr>
  </w:style>
  <w:style w:type="character" w:customStyle="1" w:styleId="KoptekstChar">
    <w:name w:val="Koptekst Char"/>
    <w:basedOn w:val="Standaardalinea-lettertype"/>
    <w:link w:val="Koptekst"/>
    <w:rsid w:val="00EB71BD"/>
    <w:rPr>
      <w:rFonts w:ascii="Verdana" w:eastAsia="Calibri" w:hAnsi="Verdana"/>
      <w:sz w:val="18"/>
      <w:szCs w:val="22"/>
      <w:lang w:eastAsia="en-US"/>
    </w:rPr>
  </w:style>
  <w:style w:type="paragraph" w:styleId="Voettekst">
    <w:name w:val="footer"/>
    <w:basedOn w:val="Standaard"/>
    <w:link w:val="VoettekstChar"/>
    <w:uiPriority w:val="99"/>
    <w:rsid w:val="00EB71BD"/>
    <w:pPr>
      <w:tabs>
        <w:tab w:val="center" w:pos="4536"/>
        <w:tab w:val="right" w:pos="9072"/>
      </w:tabs>
    </w:pPr>
  </w:style>
  <w:style w:type="character" w:customStyle="1" w:styleId="VoettekstChar">
    <w:name w:val="Voettekst Char"/>
    <w:basedOn w:val="Standaardalinea-lettertype"/>
    <w:link w:val="Voettekst"/>
    <w:uiPriority w:val="99"/>
    <w:rsid w:val="00EB71BD"/>
    <w:rPr>
      <w:rFonts w:ascii="Verdana" w:eastAsia="Calibri" w:hAnsi="Verdana"/>
      <w:sz w:val="18"/>
      <w:szCs w:val="22"/>
      <w:lang w:eastAsia="en-US"/>
    </w:rPr>
  </w:style>
  <w:style w:type="character" w:styleId="GevolgdeHyperlink">
    <w:name w:val="FollowedHyperlink"/>
    <w:basedOn w:val="Standaardalinea-lettertype"/>
    <w:rsid w:val="00C26277"/>
    <w:rPr>
      <w:color w:val="800080" w:themeColor="followedHyperlink"/>
      <w:u w:val="single"/>
    </w:rPr>
  </w:style>
  <w:style w:type="character" w:styleId="Verwijzingopmerking">
    <w:name w:val="annotation reference"/>
    <w:basedOn w:val="Standaardalinea-lettertype"/>
    <w:rsid w:val="00CC7047"/>
    <w:rPr>
      <w:sz w:val="16"/>
      <w:szCs w:val="16"/>
    </w:rPr>
  </w:style>
  <w:style w:type="paragraph" w:styleId="Tekstopmerking">
    <w:name w:val="annotation text"/>
    <w:basedOn w:val="Standaard"/>
    <w:link w:val="TekstopmerkingChar"/>
    <w:rsid w:val="00CC7047"/>
    <w:rPr>
      <w:sz w:val="20"/>
      <w:szCs w:val="20"/>
    </w:rPr>
  </w:style>
  <w:style w:type="character" w:customStyle="1" w:styleId="TekstopmerkingChar">
    <w:name w:val="Tekst opmerking Char"/>
    <w:basedOn w:val="Standaardalinea-lettertype"/>
    <w:link w:val="Tekstopmerking"/>
    <w:rsid w:val="00CC7047"/>
    <w:rPr>
      <w:rFonts w:ascii="Verdana" w:eastAsia="Calibri" w:hAnsi="Verdana"/>
      <w:lang w:eastAsia="en-US"/>
    </w:rPr>
  </w:style>
  <w:style w:type="paragraph" w:styleId="Onderwerpvanopmerking">
    <w:name w:val="annotation subject"/>
    <w:basedOn w:val="Tekstopmerking"/>
    <w:next w:val="Tekstopmerking"/>
    <w:link w:val="OnderwerpvanopmerkingChar"/>
    <w:rsid w:val="00CC7047"/>
    <w:rPr>
      <w:b/>
      <w:bCs/>
    </w:rPr>
  </w:style>
  <w:style w:type="character" w:customStyle="1" w:styleId="OnderwerpvanopmerkingChar">
    <w:name w:val="Onderwerp van opmerking Char"/>
    <w:basedOn w:val="TekstopmerkingChar"/>
    <w:link w:val="Onderwerpvanopmerking"/>
    <w:rsid w:val="00CC7047"/>
    <w:rPr>
      <w:rFonts w:ascii="Verdana" w:eastAsia="Calibri" w:hAnsi="Verdana"/>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6486432">
      <w:bodyDiv w:val="1"/>
      <w:marLeft w:val="0"/>
      <w:marRight w:val="0"/>
      <w:marTop w:val="0"/>
      <w:marBottom w:val="0"/>
      <w:divBdr>
        <w:top w:val="none" w:sz="0" w:space="0" w:color="auto"/>
        <w:left w:val="none" w:sz="0" w:space="0" w:color="auto"/>
        <w:bottom w:val="none" w:sz="0" w:space="0" w:color="auto"/>
        <w:right w:val="none" w:sz="0" w:space="0" w:color="auto"/>
      </w:divBdr>
    </w:div>
    <w:div w:id="1465543818">
      <w:bodyDiv w:val="1"/>
      <w:marLeft w:val="0"/>
      <w:marRight w:val="0"/>
      <w:marTop w:val="0"/>
      <w:marBottom w:val="0"/>
      <w:divBdr>
        <w:top w:val="none" w:sz="0" w:space="0" w:color="auto"/>
        <w:left w:val="none" w:sz="0" w:space="0" w:color="auto"/>
        <w:bottom w:val="none" w:sz="0" w:space="0" w:color="auto"/>
        <w:right w:val="none" w:sz="0" w:space="0" w:color="auto"/>
      </w:divBdr>
    </w:div>
    <w:div w:id="1631592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2.png" Id="rId13" /><Relationship Type="http://schemas.openxmlformats.org/officeDocument/2006/relationships/fontTable" Target="fontTable.xml" Id="rId18" /><Relationship Type="http://schemas.microsoft.com/office/2007/relationships/stylesWithEffects" Target="stylesWithEffects.xml" Id="rId7" /><Relationship Type="http://schemas.openxmlformats.org/officeDocument/2006/relationships/image" Target="media/image1.png" Id="rId12" /><Relationship Type="http://schemas.openxmlformats.org/officeDocument/2006/relationships/footer" Target="footer1.xml" Id="rId17" /><Relationship Type="http://schemas.openxmlformats.org/officeDocument/2006/relationships/hyperlink" Target="http://parlisweb/parlis/zaak.aspx?id=b6ce5937-ddf0-4c8c-883a-065fbdfa3aa8" TargetMode="External" Id="rId16" /><Relationship Type="http://schemas.openxmlformats.org/officeDocument/2006/relationships/styles" Target="styles.xml" Id="rId6" /><Relationship Type="http://schemas.openxmlformats.org/officeDocument/2006/relationships/endnotes" Target="endnotes.xml" Id="rId11" /><Relationship Type="http://schemas.openxmlformats.org/officeDocument/2006/relationships/numbering" Target="numbering.xml" Id="rId5" /><Relationship Type="http://schemas.openxmlformats.org/officeDocument/2006/relationships/hyperlink" Target="http://ec.europa.eu/environment/nature/legislation/fitness_check/index_en.htm" TargetMode="Externa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hyperlink" Target="http://parlisweb/parlis/zaak.aspx?id=abf5abfd-bb3e-40d9-b8de-4be3621ade6a" TargetMode="External" Id="rId14" /></Relationships>
</file>

<file path=word/_rels/footnotes.xml.rels><?xml version="1.0" encoding="UTF-8" standalone="yes"?>
<Relationships xmlns="http://schemas.openxmlformats.org/package/2006/relationships"><Relationship Id="rId2" Type="http://schemas.openxmlformats.org/officeDocument/2006/relationships/hyperlink" Target="http://parlisweb/parlis/document.aspx?id=f06dbc4a-decd-49dc-99f8-f93377be4f70" TargetMode="External"/><Relationship Id="rId1" Type="http://schemas.openxmlformats.org/officeDocument/2006/relationships/hyperlink" Target="http://parlisweb/parlis/zaak.aspx?id=e385976d-48aa-4836-ac08-bd0868b4c344"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548</ap:Words>
  <ap:Characters>3486</ap:Characters>
  <ap:DocSecurity>4</ap:DocSecurity>
  <ap:Lines>29</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4026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2017-02-02T08:56:00.0000000Z</lastPrinted>
  <dcterms:created xsi:type="dcterms:W3CDTF">2017-02-09T11:08:00.0000000Z</dcterms:created>
  <dcterms:modified xsi:type="dcterms:W3CDTF">2017-02-09T11:08:00.0000000Z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0x01010049DC518928E9D840AD777A740242EA37</vt:lpwstr>
  </property>
</Properties>
</file>