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2F" w:rsidP="0034042F" w:rsidRDefault="0034042F">
      <w:r w:rsidRPr="0034042F">
        <w:t>2017Z01604</w:t>
      </w:r>
      <w:bookmarkStart w:name="_GoBack" w:id="0"/>
      <w:bookmarkEnd w:id="0"/>
    </w:p>
    <w:p w:rsidR="0034042F" w:rsidP="0034042F" w:rsidRDefault="0034042F"/>
    <w:p w:rsidR="0034042F" w:rsidP="0034042F" w:rsidRDefault="0034042F">
      <w:r>
        <w:t xml:space="preserve">Verzoek van het lid Geurts om een reactie van de minister en de staatssecretaris van Economische Zaken over het bericht ‘Ministerie blokkeert collectief onderzoek akkerbouw’ (beschikbaar op: </w:t>
      </w:r>
      <w:hyperlink w:history="1" r:id="rId5">
        <w:r>
          <w:rPr>
            <w:rStyle w:val="Hyperlink"/>
          </w:rPr>
          <w:t>https://www.nieuweoogst.nu/nieuws/2017/01/27/ministerie-blokkeert-collectief-onderzoek-akkerbouw</w:t>
        </w:r>
      </w:hyperlink>
      <w:r>
        <w:t>) te ontvangen een week vooraf aan het Algemeen Overleg Landbouw- en Visserijraad op 22 februari 2017 en daarbij in te gaan op het nog hoger willen van de drempel doordat de brancheorganisatie naam, adres- en woonplaatsgegevens bij de Kamer van Koophandel moeten kopen en de administratie lasten voor het bedrijfsleven verder worden verhoogd.</w:t>
      </w:r>
    </w:p>
    <w:p w:rsidR="0034042F" w:rsidP="0034042F" w:rsidRDefault="0034042F">
      <w:r>
        <w:t> 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2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42F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4042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40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4042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40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ieuweoogst.nu/nieuws/2017/01/27/ministerie-blokkeert-collectief-onderzoek-akkerbouw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2017-02-02T11:05:00.0000000Z</dcterms:created>
  <dcterms:modified xsi:type="dcterms:W3CDTF">2017-02-02T11:09:00.0000000Z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0x010100B67B5242A9FA9E42BA3A8F0F10DC7AF1</vt:lpwstr>
  </property>
</Properties>
</file>