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AEC" w:rsidRDefault="00D00AEC">
      <w:pPr>
        <w:spacing w:line="1" w:lineRule="exact"/>
        <w:sectPr w:rsidR="00D00AEC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D00AEC" w:rsidP="0023174C" w:rsidRDefault="00EB6662">
      <w:pPr>
        <w:spacing w:line="240" w:lineRule="atLeast"/>
      </w:pPr>
      <w:r>
        <w:lastRenderedPageBreak/>
        <w:t xml:space="preserve">Hierbij zend ik u mijn antwoorden op de vragen </w:t>
      </w:r>
      <w:r w:rsidR="0023174C">
        <w:t xml:space="preserve">van de algemene commissie voor Wonen en Rijksdienst over de ontwerpwijziging van het </w:t>
      </w:r>
      <w:r w:rsidRPr="00053B5E" w:rsidR="0023174C">
        <w:t>Bouwbesluit 2012 inzake afstemming met het Besluit eisen inrichtingen Drank- en horecawet, implementatie van richtlijn 2014/61/EU van het Europees Parlement en de Raad van 15 mei 2014 inzake maatregelen ter verlaging van de kosten van de aanleg van elektronische communicatienetwerken met hoge snelheid (PbEU 2014</w:t>
      </w:r>
      <w:r w:rsidRPr="00F56BF2" w:rsidR="0023174C">
        <w:t>, L155) en</w:t>
      </w:r>
      <w:r w:rsidRPr="00053B5E" w:rsidR="0023174C">
        <w:t xml:space="preserve"> enkele andere wijzigingen</w:t>
      </w:r>
      <w:r>
        <w:t>.</w:t>
      </w:r>
    </w:p>
    <w:p w:rsidR="00D00AEC" w:rsidRDefault="00EB6662">
      <w:pPr>
        <w:pStyle w:val="WitregelW1bodytekst"/>
      </w:pPr>
      <w:r>
        <w:t xml:space="preserve"> </w:t>
      </w:r>
    </w:p>
    <w:p w:rsidR="00D00AEC" w:rsidRDefault="00EB6662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dr. R.H.A. Plasterk</w:t>
      </w:r>
    </w:p>
    <w:sectPr w:rsidR="00D00AEC" w:rsidSect="00D00AEC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EE0" w:rsidRDefault="00151EE0" w:rsidP="00D00AEC">
      <w:pPr>
        <w:spacing w:line="240" w:lineRule="auto"/>
      </w:pPr>
      <w:r>
        <w:separator/>
      </w:r>
    </w:p>
  </w:endnote>
  <w:endnote w:type="continuationSeparator" w:id="0">
    <w:p w:rsidR="00151EE0" w:rsidRDefault="00151EE0" w:rsidP="00D00A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EE0" w:rsidRDefault="00151EE0" w:rsidP="00D00AEC">
      <w:pPr>
        <w:spacing w:line="240" w:lineRule="auto"/>
      </w:pPr>
      <w:r>
        <w:separator/>
      </w:r>
    </w:p>
  </w:footnote>
  <w:footnote w:type="continuationSeparator" w:id="0">
    <w:p w:rsidR="00151EE0" w:rsidRDefault="00151EE0" w:rsidP="00D00AE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AEC" w:rsidRDefault="00450A6F">
    <w:r>
      <w:pict>
        <v:shape id="Shape588f64003359b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00AEC" w:rsidRDefault="00D00AEC"/>
            </w:txbxContent>
          </v:textbox>
          <w10:wrap anchorx="page" anchory="page"/>
        </v:shape>
      </w:pict>
    </w:r>
  </w:p>
  <w:p w:rsidR="00D00AEC" w:rsidRDefault="00450A6F">
    <w:r>
      <w:pict>
        <v:shape id="Shape588f640033665" o:spid="_x0000_s3084" style="position:absolute;margin-left:316.05pt;margin-top:0;width:184.25pt;height:105.25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00AEC" w:rsidRDefault="00D00AEC"/>
            </w:txbxContent>
          </v:textbox>
          <w10:wrap anchorx="page" anchory="page"/>
        </v:shape>
      </w:pict>
    </w:r>
    <w:r w:rsidR="00EB6662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0AEC" w:rsidRDefault="00450A6F">
    <w:r>
      <w:pict>
        <v:shape id="Shape588f640033db8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00AEC" w:rsidRDefault="00EB6662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D00AEC" w:rsidRDefault="00450A6F">
    <w:r>
      <w:pict>
        <v:shape id="Shape588f640034514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00AEC" w:rsidRDefault="00EB6662">
                <w:pPr>
                  <w:pStyle w:val="Toezendgegevens"/>
                </w:pPr>
                <w:r>
                  <w:t>De Voorzitter van de Tweede Kamer der Staten-Generaal</w:t>
                </w:r>
              </w:p>
              <w:p w:rsidR="00D00AEC" w:rsidRDefault="00EB6662">
                <w:pPr>
                  <w:pStyle w:val="Toezendgegevens"/>
                </w:pPr>
                <w:r>
                  <w:t>Postbus 20018</w:t>
                </w:r>
              </w:p>
              <w:p w:rsidR="00D00AEC" w:rsidRDefault="00EB6662">
                <w:pPr>
                  <w:pStyle w:val="Toezendgegevens"/>
                </w:pPr>
                <w:r>
                  <w:t>2500EA  Den Haag</w:t>
                </w:r>
              </w:p>
            </w:txbxContent>
          </v:textbox>
          <w10:wrap anchorx="page" anchory="page"/>
        </v:shape>
      </w:pict>
    </w:r>
  </w:p>
  <w:p w:rsidR="00D00AEC" w:rsidRDefault="00450A6F">
    <w:r>
      <w:pict>
        <v:shape id="Shape588f640034c4f" o:spid="_x0000_s3081" style="position:absolute;margin-left:79.35pt;margin-top:293.35pt;width:374.95pt;height:63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D00AEC">
                  <w:trPr>
                    <w:trHeight w:val="200"/>
                  </w:trPr>
                  <w:tc>
                    <w:tcPr>
                      <w:tcW w:w="1140" w:type="dxa"/>
                    </w:tcPr>
                    <w:p w:rsidR="00D00AEC" w:rsidRDefault="00D00AEC"/>
                  </w:tc>
                  <w:tc>
                    <w:tcPr>
                      <w:tcW w:w="5918" w:type="dxa"/>
                    </w:tcPr>
                    <w:p w:rsidR="00D00AEC" w:rsidRDefault="00D00AEC"/>
                  </w:tc>
                </w:tr>
                <w:tr w:rsidR="00D00AEC">
                  <w:trPr>
                    <w:trHeight w:val="300"/>
                  </w:trPr>
                  <w:tc>
                    <w:tcPr>
                      <w:tcW w:w="1140" w:type="dxa"/>
                    </w:tcPr>
                    <w:p w:rsidR="00D00AEC" w:rsidRDefault="00EB6662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362464" w:rsidRPr="00362464" w:rsidRDefault="003E22B5" w:rsidP="00362464">
                      <w:r>
                        <w:t>1 februari 2017</w:t>
                      </w:r>
                    </w:p>
                  </w:tc>
                </w:tr>
                <w:tr w:rsidR="00D00AEC">
                  <w:trPr>
                    <w:trHeight w:val="300"/>
                  </w:trPr>
                  <w:tc>
                    <w:tcPr>
                      <w:tcW w:w="1140" w:type="dxa"/>
                    </w:tcPr>
                    <w:p w:rsidR="00D00AEC" w:rsidRDefault="00EB6662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D00AEC" w:rsidRDefault="00450A6F">
                      <w:fldSimple w:instr=" DOCPROPERTY  &quot;Onderwerp&quot;  \* MERGEFORMAT ">
                        <w:r w:rsidR="00405708">
                          <w:t>Beantwoording vragen wijziging Bouwbesluit 2012</w:t>
                        </w:r>
                      </w:fldSimple>
                    </w:p>
                  </w:tc>
                </w:tr>
                <w:tr w:rsidR="00D00AEC">
                  <w:trPr>
                    <w:trHeight w:val="200"/>
                  </w:trPr>
                  <w:tc>
                    <w:tcPr>
                      <w:tcW w:w="1140" w:type="dxa"/>
                    </w:tcPr>
                    <w:p w:rsidR="00D00AEC" w:rsidRDefault="00D00AEC"/>
                  </w:tc>
                  <w:tc>
                    <w:tcPr>
                      <w:tcW w:w="5918" w:type="dxa"/>
                    </w:tcPr>
                    <w:p w:rsidR="00D00AEC" w:rsidRDefault="00D00AEC"/>
                  </w:tc>
                </w:tr>
              </w:tbl>
              <w:p w:rsidR="00D00AEC" w:rsidRDefault="00D00AEC"/>
            </w:txbxContent>
          </v:textbox>
          <w10:wrap anchorx="page" anchory="page"/>
        </v:shape>
      </w:pict>
    </w:r>
  </w:p>
  <w:p w:rsidR="00D00AEC" w:rsidRDefault="00450A6F">
    <w:r>
      <w:pict>
        <v:shape id="Shape588f640036443" o:spid="_x0000_s3080" style="position:absolute;margin-left:466.25pt;margin-top:154.4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00AEC" w:rsidRDefault="00EB6662">
                <w:pPr>
                  <w:pStyle w:val="Afzendgegevens"/>
                </w:pPr>
                <w:r>
                  <w:t>Constitutionele Zaken en Wetgeving</w:t>
                </w:r>
              </w:p>
              <w:p w:rsidR="00D00AEC" w:rsidRDefault="00D00AEC">
                <w:pPr>
                  <w:pStyle w:val="WitregelW1"/>
                </w:pPr>
              </w:p>
              <w:p w:rsidR="00D00AEC" w:rsidRDefault="00D00AEC">
                <w:pPr>
                  <w:pStyle w:val="WitregelW1"/>
                </w:pPr>
              </w:p>
              <w:p w:rsidR="00D00AEC" w:rsidRDefault="00EB6662">
                <w:pPr>
                  <w:pStyle w:val="Afzendgegevens"/>
                </w:pPr>
                <w:r>
                  <w:t>Turfmarkt 147</w:t>
                </w:r>
              </w:p>
              <w:p w:rsidR="00D00AEC" w:rsidRDefault="00EB6662">
                <w:pPr>
                  <w:pStyle w:val="Afzendgegevens"/>
                </w:pPr>
                <w:r>
                  <w:t>Den Haag</w:t>
                </w:r>
              </w:p>
              <w:p w:rsidR="00D00AEC" w:rsidRDefault="00EB6662">
                <w:pPr>
                  <w:pStyle w:val="Afzendgegevens"/>
                </w:pPr>
                <w:r>
                  <w:t>Postbus 20011</w:t>
                </w:r>
              </w:p>
              <w:p w:rsidR="00D00AEC" w:rsidRDefault="00EB6662">
                <w:pPr>
                  <w:pStyle w:val="Afzendgegevens"/>
                </w:pPr>
                <w:r>
                  <w:t>2500 EA  Den Haag</w:t>
                </w:r>
              </w:p>
              <w:p w:rsidR="00D00AEC" w:rsidRDefault="00EB6662">
                <w:pPr>
                  <w:pStyle w:val="Afzendgegevens"/>
                </w:pPr>
                <w:r>
                  <w:t>www.rijksoverheid.nl</w:t>
                </w:r>
              </w:p>
              <w:p w:rsidR="00D00AEC" w:rsidRDefault="00D00AEC">
                <w:pPr>
                  <w:pStyle w:val="WitregelW1"/>
                </w:pPr>
              </w:p>
              <w:p w:rsidR="00D00AEC" w:rsidRDefault="00EB6662">
                <w:pPr>
                  <w:pStyle w:val="Kopjereferentiegegevens"/>
                </w:pPr>
                <w:r>
                  <w:t>Kenmerk</w:t>
                </w:r>
              </w:p>
              <w:p w:rsidR="00D00AEC" w:rsidRDefault="00450A6F">
                <w:pPr>
                  <w:pStyle w:val="Referentiegegevens"/>
                </w:pPr>
                <w:fldSimple w:instr=" DOCPROPERTY  &quot;Kenmerk&quot;  \* MERGEFORMAT ">
                  <w:r w:rsidR="00405708">
                    <w:t>2017-0000058461</w:t>
                  </w:r>
                </w:fldSimple>
              </w:p>
              <w:p w:rsidR="00D00AEC" w:rsidRDefault="00D00AEC">
                <w:pPr>
                  <w:pStyle w:val="WitregelW1"/>
                </w:pPr>
              </w:p>
              <w:p w:rsidR="00D00AEC" w:rsidRDefault="00EB6662">
                <w:pPr>
                  <w:pStyle w:val="Kopjereferentiegegevens"/>
                </w:pPr>
                <w:r>
                  <w:t>Uw kenmerk</w:t>
                </w:r>
              </w:p>
              <w:p w:rsidR="00D00AEC" w:rsidRDefault="00450A6F">
                <w:pPr>
                  <w:pStyle w:val="Referentiegegevens"/>
                </w:pPr>
                <w:fldSimple w:instr=" DOCPROPERTY  &quot;UwKenmerk&quot;  \* MERGEFORMAT ">
                  <w:r w:rsidR="00405708">
                    <w:t>32757, nr. 138</w:t>
                  </w:r>
                </w:fldSimple>
              </w:p>
            </w:txbxContent>
          </v:textbox>
          <w10:wrap anchorx="page" anchory="page"/>
        </v:shape>
      </w:pict>
    </w:r>
  </w:p>
  <w:p w:rsidR="00D00AEC" w:rsidRDefault="00450A6F">
    <w:r>
      <w:pict>
        <v:shape id="Shape588f6400381af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00AEC" w:rsidRDefault="00EB6662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405708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405708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D00AEC" w:rsidRDefault="00450A6F">
    <w:r>
      <w:pict>
        <v:shape id="Shape588f64003883e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00AEC" w:rsidRDefault="00D00AEC"/>
            </w:txbxContent>
          </v:textbox>
          <w10:wrap anchorx="page" anchory="page"/>
        </v:shape>
      </w:pict>
    </w:r>
  </w:p>
  <w:p w:rsidR="00D00AEC" w:rsidRDefault="00450A6F">
    <w:r>
      <w:pict>
        <v:shape id="Shape588f640038905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00AEC" w:rsidRDefault="00D00AEC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AEC" w:rsidRDefault="00450A6F">
    <w:r>
      <w:pict>
        <v:shape id="Shape588f640038ad1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00AEC" w:rsidRDefault="00D00AEC"/>
            </w:txbxContent>
          </v:textbox>
          <w10:wrap anchorx="page" anchory="page"/>
        </v:shape>
      </w:pict>
    </w:r>
  </w:p>
  <w:p w:rsidR="00D00AEC" w:rsidRDefault="00450A6F">
    <w:r>
      <w:pict>
        <v:shape id="Shape588f640038b8d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00AEC" w:rsidRDefault="00EB6662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405708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405708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D00AEC" w:rsidRDefault="00450A6F">
    <w:r>
      <w:pict>
        <v:shape id="Shape588f640038ec1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00AEC" w:rsidRDefault="00EB6662">
                <w:pPr>
                  <w:pStyle w:val="Afzendgegevens"/>
                </w:pPr>
                <w:r>
                  <w:t>Constitutionele Zaken en Wetgeving</w:t>
                </w:r>
              </w:p>
              <w:p w:rsidR="00D00AEC" w:rsidRDefault="00D00AEC">
                <w:pPr>
                  <w:pStyle w:val="WitregelW2"/>
                </w:pPr>
              </w:p>
              <w:p w:rsidR="00D00AEC" w:rsidRDefault="00EB6662">
                <w:pPr>
                  <w:pStyle w:val="Kopjereferentiegegevens"/>
                </w:pPr>
                <w:r>
                  <w:t>Datum</w:t>
                </w:r>
              </w:p>
              <w:p w:rsidR="00D00AEC" w:rsidRDefault="00450A6F">
                <w:pPr>
                  <w:pStyle w:val="Referentiegegevens"/>
                </w:pPr>
                <w:fldSimple w:instr=" DOCPROPERTY  &quot;Datum&quot;  \* MERGEFORMAT ">
                  <w:r w:rsidR="00405708">
                    <w:t>31 januari 2017</w:t>
                  </w:r>
                </w:fldSimple>
              </w:p>
              <w:p w:rsidR="00D00AEC" w:rsidRDefault="00D00AEC">
                <w:pPr>
                  <w:pStyle w:val="WitregelW1"/>
                </w:pPr>
              </w:p>
              <w:p w:rsidR="00D00AEC" w:rsidRDefault="00EB6662">
                <w:pPr>
                  <w:pStyle w:val="Kopjereferentiegegevens"/>
                </w:pPr>
                <w:r>
                  <w:t>Kenmerk</w:t>
                </w:r>
              </w:p>
              <w:p w:rsidR="00D00AEC" w:rsidRDefault="00450A6F">
                <w:pPr>
                  <w:pStyle w:val="Referentiegegevens"/>
                </w:pPr>
                <w:fldSimple w:instr=" DOCPROPERTY  &quot;Kenmerk&quot;  \* MERGEFORMAT ">
                  <w:r w:rsidR="00405708">
                    <w:t>2017-0000058461</w:t>
                  </w:r>
                </w:fldSimple>
              </w:p>
            </w:txbxContent>
          </v:textbox>
          <w10:wrap anchorx="page" anchory="page"/>
        </v:shape>
      </w:pict>
    </w:r>
  </w:p>
  <w:p w:rsidR="00D00AEC" w:rsidRDefault="00450A6F">
    <w:r>
      <w:pict>
        <v:shape id="Shape588f6400399f2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00AEC" w:rsidRDefault="00D00AEC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A142BB"/>
    <w:multiLevelType w:val="multilevel"/>
    <w:tmpl w:val="B60B1680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27E9226"/>
    <w:multiLevelType w:val="multilevel"/>
    <w:tmpl w:val="39A33752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C3B2A63C"/>
    <w:multiLevelType w:val="multilevel"/>
    <w:tmpl w:val="015D4F7D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C6033884"/>
    <w:multiLevelType w:val="multilevel"/>
    <w:tmpl w:val="B4FEB3E6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C95C384C"/>
    <w:multiLevelType w:val="multilevel"/>
    <w:tmpl w:val="B852DDDC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D18A87BC"/>
    <w:multiLevelType w:val="multilevel"/>
    <w:tmpl w:val="D95350FF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D9549261"/>
    <w:multiLevelType w:val="multilevel"/>
    <w:tmpl w:val="B961D151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DAD8E991"/>
    <w:multiLevelType w:val="multilevel"/>
    <w:tmpl w:val="07C09EC3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E0BCAFBB"/>
    <w:multiLevelType w:val="multilevel"/>
    <w:tmpl w:val="18DE870D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E1813963"/>
    <w:multiLevelType w:val="multilevel"/>
    <w:tmpl w:val="5E16BDC5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E61A3858"/>
    <w:multiLevelType w:val="multilevel"/>
    <w:tmpl w:val="7323CC90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EBC005C2"/>
    <w:multiLevelType w:val="multilevel"/>
    <w:tmpl w:val="3F7C618E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AF25B49"/>
    <w:multiLevelType w:val="multilevel"/>
    <w:tmpl w:val="FCA1E9D5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DFD87C2"/>
    <w:multiLevelType w:val="multilevel"/>
    <w:tmpl w:val="E456E050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3CA7847"/>
    <w:multiLevelType w:val="multilevel"/>
    <w:tmpl w:val="654995FB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E7D504E"/>
    <w:multiLevelType w:val="multilevel"/>
    <w:tmpl w:val="6C296C70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14AF60B"/>
    <w:multiLevelType w:val="multilevel"/>
    <w:tmpl w:val="D710A880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41D3A34"/>
    <w:multiLevelType w:val="multilevel"/>
    <w:tmpl w:val="4F57B551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C47CB2"/>
    <w:multiLevelType w:val="multilevel"/>
    <w:tmpl w:val="9E185BB7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551E62"/>
    <w:multiLevelType w:val="multilevel"/>
    <w:tmpl w:val="D88636E9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9395D0"/>
    <w:multiLevelType w:val="multilevel"/>
    <w:tmpl w:val="4616ED74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3665B2"/>
    <w:multiLevelType w:val="multilevel"/>
    <w:tmpl w:val="2240648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100A8EE"/>
    <w:multiLevelType w:val="multilevel"/>
    <w:tmpl w:val="A9F3568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7121D0"/>
    <w:multiLevelType w:val="multilevel"/>
    <w:tmpl w:val="B4D81B5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6D21342"/>
    <w:multiLevelType w:val="multilevel"/>
    <w:tmpl w:val="D400E982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22"/>
  </w:num>
  <w:num w:numId="5">
    <w:abstractNumId w:val="15"/>
  </w:num>
  <w:num w:numId="6">
    <w:abstractNumId w:val="13"/>
  </w:num>
  <w:num w:numId="7">
    <w:abstractNumId w:val="6"/>
  </w:num>
  <w:num w:numId="8">
    <w:abstractNumId w:val="10"/>
  </w:num>
  <w:num w:numId="9">
    <w:abstractNumId w:val="4"/>
  </w:num>
  <w:num w:numId="10">
    <w:abstractNumId w:val="21"/>
  </w:num>
  <w:num w:numId="11">
    <w:abstractNumId w:val="18"/>
  </w:num>
  <w:num w:numId="12">
    <w:abstractNumId w:val="11"/>
  </w:num>
  <w:num w:numId="13">
    <w:abstractNumId w:val="20"/>
  </w:num>
  <w:num w:numId="14">
    <w:abstractNumId w:val="24"/>
  </w:num>
  <w:num w:numId="15">
    <w:abstractNumId w:val="9"/>
  </w:num>
  <w:num w:numId="16">
    <w:abstractNumId w:val="23"/>
  </w:num>
  <w:num w:numId="17">
    <w:abstractNumId w:val="16"/>
  </w:num>
  <w:num w:numId="18">
    <w:abstractNumId w:val="1"/>
  </w:num>
  <w:num w:numId="19">
    <w:abstractNumId w:val="8"/>
  </w:num>
  <w:num w:numId="20">
    <w:abstractNumId w:val="2"/>
  </w:num>
  <w:num w:numId="21">
    <w:abstractNumId w:val="7"/>
  </w:num>
  <w:num w:numId="22">
    <w:abstractNumId w:val="17"/>
  </w:num>
  <w:num w:numId="23">
    <w:abstractNumId w:val="5"/>
  </w:num>
  <w:num w:numId="24">
    <w:abstractNumId w:val="3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6685C"/>
    <w:rsid w:val="00151EE0"/>
    <w:rsid w:val="002114C0"/>
    <w:rsid w:val="0023174C"/>
    <w:rsid w:val="00242C6A"/>
    <w:rsid w:val="002F5300"/>
    <w:rsid w:val="00362464"/>
    <w:rsid w:val="003E22B5"/>
    <w:rsid w:val="00405708"/>
    <w:rsid w:val="00450A6F"/>
    <w:rsid w:val="006461B0"/>
    <w:rsid w:val="006E752D"/>
    <w:rsid w:val="00765DD9"/>
    <w:rsid w:val="009D52B7"/>
    <w:rsid w:val="00D00AEC"/>
    <w:rsid w:val="00E007E3"/>
    <w:rsid w:val="00EB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D00AEC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D00AEC"/>
  </w:style>
  <w:style w:type="paragraph" w:customStyle="1" w:styleId="AanhefHvK">
    <w:name w:val="Aanhef HvK"/>
    <w:basedOn w:val="BodytekstHvK"/>
    <w:next w:val="Standaard"/>
    <w:rsid w:val="00D00AEC"/>
    <w:pPr>
      <w:spacing w:after="160"/>
    </w:pPr>
  </w:style>
  <w:style w:type="paragraph" w:customStyle="1" w:styleId="Afzendgegevens">
    <w:name w:val="Afzendgegevens"/>
    <w:basedOn w:val="Standaard"/>
    <w:next w:val="Standaard"/>
    <w:rsid w:val="00D00AEC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"/>
    <w:next w:val="Standaard"/>
    <w:rsid w:val="00D00AEC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Algemenevoorwaarden">
    <w:name w:val="Algemene voorwaarden"/>
    <w:next w:val="Standaard"/>
    <w:rsid w:val="00D00AEC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D00AEC"/>
  </w:style>
  <w:style w:type="paragraph" w:customStyle="1" w:styleId="Artikelniveau2">
    <w:name w:val="Artikel niveau 2"/>
    <w:basedOn w:val="Standaard"/>
    <w:next w:val="Standaard"/>
    <w:rsid w:val="00D00AEC"/>
  </w:style>
  <w:style w:type="paragraph" w:customStyle="1" w:styleId="ArtikelenAutorisatiebesluit">
    <w:name w:val="Artikelen Autorisatiebesluit"/>
    <w:basedOn w:val="Standaard"/>
    <w:rsid w:val="00D00AEC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D00AEC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D00AEC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D00AEC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D00AEC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D00AEC"/>
    <w:pPr>
      <w:spacing w:line="180" w:lineRule="exact"/>
    </w:pPr>
  </w:style>
  <w:style w:type="paragraph" w:customStyle="1" w:styleId="BodytekstHvK">
    <w:name w:val="Bodytekst HvK"/>
    <w:basedOn w:val="Standaard"/>
    <w:next w:val="Standaard"/>
    <w:rsid w:val="00D00AEC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ConvenantArtikel">
    <w:name w:val="Convenant Artikel"/>
    <w:basedOn w:val="Standaard"/>
    <w:next w:val="Standaard"/>
    <w:rsid w:val="00D00AEC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D00AEC"/>
  </w:style>
  <w:style w:type="paragraph" w:customStyle="1" w:styleId="Convenantletteringinspring">
    <w:name w:val="Convenant lettering inspring"/>
    <w:basedOn w:val="Standaard"/>
    <w:next w:val="Standaard"/>
    <w:rsid w:val="00D00AEC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D00AEC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D00AEC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D00AEC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D00AEC"/>
  </w:style>
  <w:style w:type="paragraph" w:customStyle="1" w:styleId="Convenantstandaard">
    <w:name w:val="Convenant standaard"/>
    <w:basedOn w:val="Standaard"/>
    <w:next w:val="Standaard"/>
    <w:rsid w:val="00D00AEC"/>
    <w:rPr>
      <w:sz w:val="20"/>
      <w:szCs w:val="20"/>
    </w:rPr>
  </w:style>
  <w:style w:type="paragraph" w:customStyle="1" w:styleId="ConvenantTitel">
    <w:name w:val="Convenant Titel"/>
    <w:next w:val="Standaard"/>
    <w:rsid w:val="00D00AEC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"/>
    <w:next w:val="Standaard"/>
    <w:rsid w:val="00D00AEC"/>
    <w:pPr>
      <w:spacing w:line="210" w:lineRule="exact"/>
      <w:ind w:left="6083"/>
    </w:pPr>
    <w:rPr>
      <w:rFonts w:ascii="Helvetica" w:hAnsi="Helvetica"/>
      <w:sz w:val="16"/>
      <w:szCs w:val="16"/>
    </w:rPr>
  </w:style>
  <w:style w:type="paragraph" w:customStyle="1" w:styleId="DocumentsoortHvK">
    <w:name w:val="Documentsoort HvK"/>
    <w:basedOn w:val="Standaard"/>
    <w:next w:val="Standaard"/>
    <w:rsid w:val="00D00AEC"/>
    <w:rPr>
      <w:rFonts w:ascii="Helvetica" w:hAnsi="Helvetica"/>
      <w:b/>
      <w:sz w:val="20"/>
      <w:szCs w:val="20"/>
    </w:rPr>
  </w:style>
  <w:style w:type="paragraph" w:customStyle="1" w:styleId="EindrapportKop">
    <w:name w:val="Eindrapport_Kop"/>
    <w:basedOn w:val="Standaard"/>
    <w:next w:val="Standaard"/>
    <w:rsid w:val="00D00AEC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D00AEC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D00AEC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D00AEC"/>
    <w:rPr>
      <w:b/>
      <w:smallCaps/>
    </w:rPr>
  </w:style>
  <w:style w:type="paragraph" w:customStyle="1" w:styleId="FMHDechargeverklaringOndertekening">
    <w:name w:val="FMH_Dechargeverklaring_Ondertekening"/>
    <w:rsid w:val="00D00AEC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D00AEC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D00AEC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D00AEC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D00AEC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D00AEC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D00AEC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D00AEC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D00AEC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D00AEC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"/>
    <w:next w:val="Standaard"/>
    <w:rsid w:val="00D00AEC"/>
    <w:pPr>
      <w:spacing w:before="160" w:line="210" w:lineRule="exact"/>
    </w:pPr>
    <w:rPr>
      <w:rFonts w:ascii="Helvetica" w:hAnsi="Helvetica"/>
      <w:sz w:val="16"/>
      <w:szCs w:val="16"/>
    </w:rPr>
  </w:style>
  <w:style w:type="paragraph" w:customStyle="1" w:styleId="Hoofdstuk">
    <w:name w:val="Hoofdstuk"/>
    <w:basedOn w:val="Standaard"/>
    <w:next w:val="Standaard"/>
    <w:rsid w:val="00D00AEC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D00AEC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D00AEC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D00AEC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D00AEC"/>
  </w:style>
  <w:style w:type="paragraph" w:styleId="Inhopg5">
    <w:name w:val="toc 5"/>
    <w:basedOn w:val="Inhopg4"/>
    <w:next w:val="Standaard"/>
    <w:rsid w:val="00D00AEC"/>
  </w:style>
  <w:style w:type="paragraph" w:styleId="Inhopg6">
    <w:name w:val="toc 6"/>
    <w:basedOn w:val="Inhopg5"/>
    <w:next w:val="Standaard"/>
    <w:rsid w:val="00D00AEC"/>
  </w:style>
  <w:style w:type="paragraph" w:styleId="Inhopg7">
    <w:name w:val="toc 7"/>
    <w:basedOn w:val="Inhopg6"/>
    <w:next w:val="Standaard"/>
    <w:rsid w:val="00D00AEC"/>
  </w:style>
  <w:style w:type="paragraph" w:styleId="Inhopg8">
    <w:name w:val="toc 8"/>
    <w:basedOn w:val="Inhopg7"/>
    <w:next w:val="Standaard"/>
    <w:rsid w:val="00D00AEC"/>
  </w:style>
  <w:style w:type="paragraph" w:styleId="Inhopg9">
    <w:name w:val="toc 9"/>
    <w:basedOn w:val="Inhopg8"/>
    <w:next w:val="Standaard"/>
    <w:rsid w:val="00D00AEC"/>
  </w:style>
  <w:style w:type="paragraph" w:customStyle="1" w:styleId="Kiesraadaanhef">
    <w:name w:val="Kiesraad_aanhef"/>
    <w:rsid w:val="00D00AEC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D00AEC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D00AEC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D00AEC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D00AEC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D00AEC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D00AEC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D00AEC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D00AEC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D00AEC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D00AEC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D00AEC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D00AEC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D00AEC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D00AEC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D00AEC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D00AEC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D00AEC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D00AEC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D00AEC"/>
    <w:rPr>
      <w:b/>
    </w:rPr>
  </w:style>
  <w:style w:type="paragraph" w:customStyle="1" w:styleId="Kopjegegevensdocument">
    <w:name w:val="Kopje gegevens document"/>
    <w:basedOn w:val="Gegevensdocument"/>
    <w:next w:val="Standaard"/>
    <w:rsid w:val="00D00AEC"/>
    <w:rPr>
      <w:sz w:val="13"/>
      <w:szCs w:val="13"/>
    </w:rPr>
  </w:style>
  <w:style w:type="paragraph" w:customStyle="1" w:styleId="KopjeNota">
    <w:name w:val="Kopje Nota"/>
    <w:next w:val="Standaard"/>
    <w:rsid w:val="00D00AEC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D00AEC"/>
    <w:rPr>
      <w:b/>
    </w:rPr>
  </w:style>
  <w:style w:type="paragraph" w:customStyle="1" w:styleId="LedenArt1">
    <w:name w:val="Leden_Art_1"/>
    <w:basedOn w:val="Standaard"/>
    <w:next w:val="Standaard"/>
    <w:rsid w:val="00D00AEC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D00AEC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D00AEC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D00AEC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D00AEC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D00AEC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D00AEC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D00AEC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D00AEC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D00AEC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D00AEC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D00AEC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D00AEC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D00AEC"/>
  </w:style>
  <w:style w:type="paragraph" w:customStyle="1" w:styleId="LogiusMTNotitiebullet">
    <w:name w:val="Logius MT Notitie bullet"/>
    <w:basedOn w:val="Standaard"/>
    <w:next w:val="Standaard"/>
    <w:rsid w:val="00D00AEC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D00AEC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D00AEC"/>
  </w:style>
  <w:style w:type="paragraph" w:customStyle="1" w:styleId="LogiusMTNotitieopsommingniv2">
    <w:name w:val="Logius MT Notitie opsomming niv 2"/>
    <w:basedOn w:val="Standaard"/>
    <w:next w:val="Standaard"/>
    <w:rsid w:val="00D00AEC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D00AEC"/>
  </w:style>
  <w:style w:type="paragraph" w:customStyle="1" w:styleId="LogiusNummeringExtra">
    <w:name w:val="Logius Nummering Extra"/>
    <w:basedOn w:val="Standaard"/>
    <w:next w:val="Standaard"/>
    <w:rsid w:val="00D00AEC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D00AEC"/>
  </w:style>
  <w:style w:type="paragraph" w:customStyle="1" w:styleId="LogiusOpsomming1a">
    <w:name w:val="Logius Opsomming 1a"/>
    <w:basedOn w:val="Standaard"/>
    <w:next w:val="Standaard"/>
    <w:rsid w:val="00D00AEC"/>
  </w:style>
  <w:style w:type="paragraph" w:customStyle="1" w:styleId="LogiusOpsomming1aniv1">
    <w:name w:val="Logius Opsomming 1a niv1"/>
    <w:basedOn w:val="Standaard"/>
    <w:next w:val="Standaard"/>
    <w:rsid w:val="00D00AEC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D00AEC"/>
    <w:pPr>
      <w:numPr>
        <w:ilvl w:val="1"/>
        <w:numId w:val="13"/>
      </w:numPr>
    </w:pPr>
  </w:style>
  <w:style w:type="table" w:customStyle="1" w:styleId="LogiusTabelGrijs">
    <w:name w:val="Logius Tabel Grijs"/>
    <w:rsid w:val="00D00AEC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D00AEC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D00AEC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D00AEC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D00AEC"/>
  </w:style>
  <w:style w:type="table" w:customStyle="1" w:styleId="LogiusBehoeftestelling">
    <w:name w:val="Logius_Behoeftestelling"/>
    <w:rsid w:val="00D00AEC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D00AEC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D00AEC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D00AEC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D00AEC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D00AEC"/>
    <w:rPr>
      <w:i/>
    </w:rPr>
  </w:style>
  <w:style w:type="paragraph" w:customStyle="1" w:styleId="Paginaeinde">
    <w:name w:val="Paginaeinde"/>
    <w:basedOn w:val="Standaard"/>
    <w:next w:val="Standaard"/>
    <w:rsid w:val="00D00AEC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D00AEC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D00AEC"/>
  </w:style>
  <w:style w:type="paragraph" w:customStyle="1" w:styleId="RapportNiveau1">
    <w:name w:val="Rapport_Niveau_1"/>
    <w:basedOn w:val="Standaard"/>
    <w:next w:val="Standaard"/>
    <w:rsid w:val="00D00AEC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D00AEC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D00AEC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D00AEC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D00AEC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D00AEC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D00AEC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D00AEC"/>
  </w:style>
  <w:style w:type="paragraph" w:customStyle="1" w:styleId="RCabc">
    <w:name w:val="RC_abc"/>
    <w:basedOn w:val="Standaard"/>
    <w:next w:val="Standaard"/>
    <w:rsid w:val="00D00AEC"/>
  </w:style>
  <w:style w:type="paragraph" w:customStyle="1" w:styleId="RCabcalinea">
    <w:name w:val="RC_abc alinea"/>
    <w:basedOn w:val="Standaard"/>
    <w:next w:val="Standaard"/>
    <w:rsid w:val="00D00AEC"/>
    <w:pPr>
      <w:numPr>
        <w:numId w:val="16"/>
      </w:numPr>
    </w:pPr>
  </w:style>
  <w:style w:type="paragraph" w:customStyle="1" w:styleId="Referentiegegevens">
    <w:name w:val="Referentiegegevens"/>
    <w:next w:val="Standaard"/>
    <w:rsid w:val="00D00AEC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D00AEC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D00AEC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D00AEC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D00AEC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D00AEC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D00AEC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D00AEC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D00AEC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D00AEC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D00AEC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D00AEC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D00AEC"/>
  </w:style>
  <w:style w:type="paragraph" w:customStyle="1" w:styleId="Rubricering">
    <w:name w:val="Rubricering"/>
    <w:next w:val="Standaard"/>
    <w:rsid w:val="00D00AEC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"/>
    <w:next w:val="Standaard"/>
    <w:rsid w:val="00D00AEC"/>
    <w:pPr>
      <w:spacing w:line="210" w:lineRule="exact"/>
    </w:pPr>
    <w:rPr>
      <w:rFonts w:ascii="Helvetica" w:hAnsi="Helvetica"/>
      <w:b/>
      <w:sz w:val="16"/>
      <w:szCs w:val="16"/>
    </w:rPr>
  </w:style>
  <w:style w:type="paragraph" w:customStyle="1" w:styleId="RVIGCijferopsomming">
    <w:name w:val="RVIG Cijferopsomming"/>
    <w:basedOn w:val="Standaard"/>
    <w:next w:val="Standaard"/>
    <w:rsid w:val="00D00AEC"/>
  </w:style>
  <w:style w:type="paragraph" w:customStyle="1" w:styleId="RVIGLetteropsomming">
    <w:name w:val="RVIG Letteropsomming"/>
    <w:basedOn w:val="Standaard"/>
    <w:next w:val="Standaard"/>
    <w:rsid w:val="00D00AEC"/>
  </w:style>
  <w:style w:type="paragraph" w:customStyle="1" w:styleId="RvIGOpsomming">
    <w:name w:val="RvIG Opsomming"/>
    <w:basedOn w:val="Standaard"/>
    <w:next w:val="Standaard"/>
    <w:rsid w:val="00D00AEC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D00AEC"/>
    <w:pPr>
      <w:tabs>
        <w:tab w:val="left" w:pos="5930"/>
      </w:tabs>
    </w:pPr>
  </w:style>
  <w:style w:type="table" w:customStyle="1" w:styleId="RViGTabelFormulieren">
    <w:name w:val="RViG Tabel Formulieren"/>
    <w:rsid w:val="00D00AEC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D00AEC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D00AEC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D00AEC"/>
  </w:style>
  <w:style w:type="paragraph" w:customStyle="1" w:styleId="SSCICTslotzin">
    <w:name w:val="SSC_ICT_slotzin"/>
    <w:basedOn w:val="Standaard"/>
    <w:next w:val="Standaard"/>
    <w:rsid w:val="00D00AEC"/>
    <w:pPr>
      <w:spacing w:before="240"/>
    </w:pPr>
  </w:style>
  <w:style w:type="paragraph" w:customStyle="1" w:styleId="SSC-ICTAanhef">
    <w:name w:val="SSC-ICT Aanhef"/>
    <w:basedOn w:val="Standaard"/>
    <w:next w:val="Standaard"/>
    <w:rsid w:val="00D00AEC"/>
    <w:pPr>
      <w:spacing w:before="100" w:after="240"/>
    </w:pPr>
  </w:style>
  <w:style w:type="table" w:customStyle="1" w:styleId="SSC-ICTTabellijnen">
    <w:name w:val="SSC-ICT Tabel lijnen"/>
    <w:rsid w:val="00D00AEC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D00AE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D00AEC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D00AEC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D00AEC"/>
    <w:rPr>
      <w:i/>
    </w:rPr>
  </w:style>
  <w:style w:type="paragraph" w:customStyle="1" w:styleId="StandaardGrijsgemarkeerd">
    <w:name w:val="Standaard Grijs gemarkeerd"/>
    <w:basedOn w:val="Standaard"/>
    <w:next w:val="Standaard"/>
    <w:rsid w:val="00D00AEC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D00AEC"/>
    <w:rPr>
      <w:smallCaps/>
    </w:rPr>
  </w:style>
  <w:style w:type="paragraph" w:customStyle="1" w:styleId="Standaardrechts">
    <w:name w:val="Standaard rechts"/>
    <w:basedOn w:val="Standaard"/>
    <w:next w:val="Standaard"/>
    <w:rsid w:val="00D00AEC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D00AEC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D00AEC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D00AEC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D00AEC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D00AEC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D00AEC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D00AEC"/>
    <w:rPr>
      <w:b/>
    </w:rPr>
  </w:style>
  <w:style w:type="paragraph" w:customStyle="1" w:styleId="Subtitelpersbericht">
    <w:name w:val="Subtitel persbericht"/>
    <w:basedOn w:val="Titelpersbericht"/>
    <w:next w:val="Standaard"/>
    <w:rsid w:val="00D00AEC"/>
    <w:rPr>
      <w:b w:val="0"/>
    </w:rPr>
  </w:style>
  <w:style w:type="paragraph" w:customStyle="1" w:styleId="SubtitelRapport">
    <w:name w:val="Subtitel Rapport"/>
    <w:next w:val="Standaard"/>
    <w:rsid w:val="00D00AEC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D00AEC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D00AEC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D00AE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D00AEC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D00AEC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D00AE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D00AEC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D00AEC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D00AEC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D00AEC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"/>
    <w:next w:val="Standaard"/>
    <w:rsid w:val="00D00AEC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Verdana65">
    <w:name w:val="Verdana 6;5"/>
    <w:basedOn w:val="Standaard"/>
    <w:next w:val="Standaard"/>
    <w:rsid w:val="00D00AEC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D00AEC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D00AEC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D00AEC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D00AEC"/>
    <w:rPr>
      <w:b/>
    </w:rPr>
  </w:style>
  <w:style w:type="paragraph" w:customStyle="1" w:styleId="Voetnoot">
    <w:name w:val="Voetnoot"/>
    <w:basedOn w:val="Standaard"/>
    <w:rsid w:val="00D00AEC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D00AEC"/>
    <w:rPr>
      <w:color w:val="FF0000"/>
      <w:sz w:val="16"/>
      <w:szCs w:val="16"/>
    </w:rPr>
  </w:style>
  <w:style w:type="table" w:customStyle="1" w:styleId="VTWTabelOnderdeel1">
    <w:name w:val="VTW Tabel Onderdeel 1"/>
    <w:rsid w:val="00D00AEC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D00AEC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D00AEC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D00AEC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D00AE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D00AEC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D00AEC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D00AEC"/>
    <w:rPr>
      <w:sz w:val="20"/>
      <w:szCs w:val="20"/>
    </w:rPr>
  </w:style>
  <w:style w:type="paragraph" w:customStyle="1" w:styleId="WitregelNota8pt">
    <w:name w:val="Witregel Nota 8pt"/>
    <w:next w:val="Standaard"/>
    <w:rsid w:val="00D00AEC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D00AEC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D00AEC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D00AEC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D00AEC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D00AEC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D00AEC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D00AEC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D00AEC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D00AEC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D00AEC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D00AEC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D00AEC"/>
  </w:style>
  <w:style w:type="paragraph" w:customStyle="1" w:styleId="WobBijlageLedenArtikel10">
    <w:name w:val="Wob_Bijlage_Leden_Artikel_10"/>
    <w:basedOn w:val="Standaard"/>
    <w:next w:val="Standaard"/>
    <w:rsid w:val="00D00AEC"/>
  </w:style>
  <w:style w:type="paragraph" w:customStyle="1" w:styleId="WobBijlageLedenArtikel11">
    <w:name w:val="Wob_Bijlage_Leden_Artikel_11"/>
    <w:basedOn w:val="Standaard"/>
    <w:next w:val="Standaard"/>
    <w:rsid w:val="00D00AEC"/>
  </w:style>
  <w:style w:type="paragraph" w:customStyle="1" w:styleId="WobBijlageLedenArtikel3">
    <w:name w:val="Wob_Bijlage_Leden_Artikel_3"/>
    <w:basedOn w:val="Standaard"/>
    <w:next w:val="Standaard"/>
    <w:rsid w:val="00D00AEC"/>
  </w:style>
  <w:style w:type="paragraph" w:customStyle="1" w:styleId="WobBijlageLedenArtikel6">
    <w:name w:val="Wob_Bijlage_Leden_Artikel_6"/>
    <w:basedOn w:val="Standaard"/>
    <w:next w:val="Standaard"/>
    <w:rsid w:val="00D00AEC"/>
  </w:style>
  <w:style w:type="paragraph" w:customStyle="1" w:styleId="WobBijlageLedenArtikel7">
    <w:name w:val="Wob_Bijlage_Leden_Artikel_7"/>
    <w:basedOn w:val="Standaard"/>
    <w:next w:val="Standaard"/>
    <w:rsid w:val="00D00AEC"/>
  </w:style>
  <w:style w:type="paragraph" w:customStyle="1" w:styleId="Workaroundalineatekstblok">
    <w:name w:val="Workaround alinea tekstblok"/>
    <w:rsid w:val="00D00AEC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D00AEC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D00AEC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D00AEC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D00AEC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EB666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B666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EB666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B666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482</ap:Characters>
  <ap:DocSecurity>0</ap:DocSecurity>
  <ap:Lines>4</ap:Lines>
  <ap:Paragraphs>1</ap:Paragraphs>
  <ap:ScaleCrop>false</ap:ScaleCrop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2017-01-30T16:10:00.0000000Z</lastPrinted>
  <dcterms:created xsi:type="dcterms:W3CDTF">2017-01-30T16:04:00.0000000Z</dcterms:created>
  <dcterms:modified xsi:type="dcterms:W3CDTF">2017-02-01T09:43:00.0000000Z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vragen wijziging Bouwbesluit 2012</vt:lpwstr>
  </property>
  <property fmtid="{D5CDD505-2E9C-101B-9397-08002B2CF9AE}" pid="4" name="Datum">
    <vt:lpwstr>31 januari 2017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</vt:lpwstr>
  </property>
  <property fmtid="{D5CDD505-2E9C-101B-9397-08002B2CF9AE}" pid="7" name="Kenmerk">
    <vt:lpwstr>2017-0000058461</vt:lpwstr>
  </property>
  <property fmtid="{D5CDD505-2E9C-101B-9397-08002B2CF9AE}" pid="8" name="UwKenmerk">
    <vt:lpwstr>32757, nr. 138</vt:lpwstr>
  </property>
  <property fmtid="{D5CDD505-2E9C-101B-9397-08002B2CF9AE}" pid="9" name="ContentTypeId">
    <vt:lpwstr>0x010100EFE378924F505C4BB1D38CBE39D8D98A</vt:lpwstr>
  </property>
</Properties>
</file>