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F5081" w:rsidR="00FF5081" w:rsidP="00FF5081" w:rsidRDefault="00FF508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FF5081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FF5081" w:rsidR="00FF5081" w:rsidP="00FF5081" w:rsidRDefault="00FF5081">
      <w:pPr>
        <w:rPr>
          <w:rFonts w:ascii="Arial" w:hAnsi="Arial" w:cs="Arial"/>
          <w:sz w:val="22"/>
          <w:szCs w:val="22"/>
        </w:rPr>
      </w:pPr>
      <w:r w:rsidRPr="00FF5081">
        <w:rPr>
          <w:rFonts w:ascii="Arial" w:hAnsi="Arial" w:cs="Arial"/>
          <w:sz w:val="22"/>
          <w:szCs w:val="22"/>
        </w:rPr>
        <w:t>Aan de orde is de behandeling van:</w:t>
      </w:r>
    </w:p>
    <w:p w:rsidRPr="00FF5081" w:rsidR="00FF5081" w:rsidP="00FF5081" w:rsidRDefault="00FF508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F5081">
        <w:rPr>
          <w:rFonts w:ascii="Arial" w:hAnsi="Arial" w:cs="Arial"/>
          <w:b/>
          <w:bCs/>
          <w:sz w:val="22"/>
          <w:szCs w:val="22"/>
        </w:rPr>
        <w:t>het wetsvoorstel Wijziging van de Wet basisregistraties adressen en gebouwen en enige andere wetten in verband met modernisering en vereenvoudiging van de registratie en het toezicht (34507).</w:t>
      </w:r>
    </w:p>
    <w:p w:rsidR="00E82953" w:rsidP="00FF5081" w:rsidRDefault="00FF5081">
      <w:bookmarkStart w:name="_GoBack" w:id="0"/>
      <w:bookmarkEnd w:id="0"/>
      <w:r w:rsidRPr="00FF5081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B52"/>
    <w:multiLevelType w:val="multilevel"/>
    <w:tmpl w:val="5056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81"/>
    <w:rsid w:val="0043607C"/>
    <w:rsid w:val="00E82953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2017-02-07T16:39:00.0000000Z</dcterms:created>
  <dcterms:modified xsi:type="dcterms:W3CDTF">2017-02-07T16:39:00.0000000Z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0x010100502E0D7D7EA45D43BCC2D545BD7BCF26</vt:lpwstr>
  </property>
</Properties>
</file>