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BF4AD0">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636D17">
            <w:t>No.</w:t>
          </w:r>
          <w:sdt>
            <w:sdtPr>
              <w:alias w:val="ZaakNummerPlus"/>
              <w:tag w:val="ZaakNummerPlus"/>
              <w:id w:val="-2079433656"/>
              <w:lock w:val="sdtContentLocked"/>
              <w:placeholder>
                <w:docPart w:val="D763D0339F6B4214BEECA417CF682FA2"/>
              </w:placeholder>
              <w:text/>
            </w:sdtPr>
            <w:sdtEndPr/>
            <w:sdtContent>
              <w:r w:rsidR="00977969">
                <w:t>W06.16.0387/III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rsidR="00977969">
                <w:t>30 november 2016</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B8255F" w:rsidRDefault="00C3471F">
              <w:r>
                <w:t>Bij Kabinetsmissive van 26 november 2016, no.2016002070, heeft Uwe Majesteit, op voordracht van de Minister van Financiën, bij de Afdeling advisering van de Raad van State ter overweging aanhangig gemaakt het voorstel van wet tot wijziging van de Wet op het financieel toezicht in verband met de implementatie van de verordening (EU) nr. 1286/2014 van het Europees Parlement en de Raad van 26 november 2014 over essentiële-informatiedocumenten voor verpakte retailbeleggingsproducten en verzekeringsgebaseerde beleggingsproducten (PRIIP’s) (PbEU 2014, L 352) (Wet implementatie verordening essentiële-informatiedocumenten),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B8255F" w:rsidRDefault="00C3471F">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W06.16.0387</w:t>
              </w:r>
            </w:sdtContent>
          </w:sdt>
          <w:r>
            <w:t>/</w:t>
          </w:r>
          <w:sdt>
            <w:sdtPr>
              <w:alias w:val="Sectie"/>
              <w:tag w:val="Sectie"/>
              <w:id w:val="743463611"/>
              <w:lock w:val="sdtContentLocked"/>
              <w:placeholder>
                <w:docPart w:val="62C840FC3D7B408290F83B40A9D2FC46"/>
              </w:placeholder>
              <w:text/>
            </w:sdtPr>
            <w:sdtEndPr/>
            <w:sdtContent>
              <w:r>
                <w:t>III</w:t>
              </w:r>
            </w:sdtContent>
          </w:sdt>
        </w:p>
        <w:p w:rsidR="001410FD" w:rsidRDefault="001410FD"/>
        <w:sdt>
          <w:sdtPr>
            <w:alias w:val="VrijeTekst3"/>
            <w:tag w:val="VrijeTekst3"/>
            <w:id w:val="2141764690"/>
            <w:lock w:val="sdtLocked"/>
          </w:sdtPr>
          <w:sdtEndPr/>
          <w:sdtContent>
            <w:p w:rsidR="00C3471F" w:rsidP="00C3471F" w:rsidRDefault="00C3471F">
              <w:pPr>
                <w:numPr>
                  <w:ilvl w:val="0"/>
                  <w:numId w:val="1"/>
                </w:numPr>
              </w:pPr>
              <w:r>
                <w:t>D</w:t>
              </w:r>
              <w:r w:rsidRPr="00AE7B2E">
                <w:t>e transponeringstab</w:t>
              </w:r>
              <w:r>
                <w:t xml:space="preserve">el aldus aanpassen dat: </w:t>
              </w:r>
              <w:r>
                <w:br/>
                <w:t xml:space="preserve">a. voor zover de verordening reeds in nationale wetgeving is verwerkt, dat wordt vermeld (bijv. artikelen 26, 28, eerste en tweede lid, en artikel 29) (zie ook </w:t>
              </w:r>
              <w:r w:rsidRPr="00AE7B2E">
                <w:t xml:space="preserve">aanwijzing 338, </w:t>
              </w:r>
              <w:r>
                <w:t>eerste</w:t>
              </w:r>
              <w:r w:rsidRPr="00AE7B2E">
                <w:t xml:space="preserve"> lid,</w:t>
              </w:r>
              <w:r>
                <w:t xml:space="preserve"> van de Aanwijzingen voor de regelgeving);</w:t>
              </w:r>
            </w:p>
            <w:p w:rsidR="00C653E6" w:rsidP="00C3471F" w:rsidRDefault="00C3471F">
              <w:pPr>
                <w:pStyle w:val="Lijstalinea"/>
                <w:ind w:left="737"/>
              </w:pPr>
              <w:r>
                <w:t xml:space="preserve">b. voor zover de verordening ruimte laat voor het maken van beleidskeuzes, dat wordt vermeld (bijv. artikelen </w:t>
              </w:r>
              <w:r w:rsidRPr="00C3471F">
                <w:t xml:space="preserve">5, tweede lid, </w:t>
              </w:r>
              <w:r>
                <w:t xml:space="preserve">15, tweede lid, </w:t>
              </w:r>
              <w:r w:rsidRPr="00C3471F">
                <w:t>28, derde en vierde lid, en artikel 32, tweede lid</w:t>
              </w:r>
              <w:r>
                <w:t xml:space="preserve"> (zie ook </w:t>
              </w:r>
              <w:r w:rsidRPr="00AE7B2E">
                <w:t xml:space="preserve">aanwijzing 338, </w:t>
              </w:r>
              <w:r>
                <w:t>tweede</w:t>
              </w:r>
              <w:r w:rsidRPr="00AE7B2E">
                <w:t xml:space="preserve"> lid,</w:t>
              </w:r>
              <w:r>
                <w:t xml:space="preserve"> van de Aanwijzingen voor de regelgeving)</w:t>
              </w:r>
              <w:r w:rsidRPr="00AE7B2E">
                <w:t xml:space="preserve">. </w:t>
              </w:r>
            </w:p>
          </w:sdtContent>
        </w:sdt>
        <w:p w:rsidR="00C50D4F" w:rsidP="00FA6C0B" w:rsidRDefault="00BF4AD0">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C3471F" w:rsidP="001410FD">
      <w:r>
        <w:separator/>
      </w:r>
    </w:p>
  </w:endnote>
  <w:endnote w:type="continuationSeparator" w:id="0">
    <w:p w:rsidR="006C2F50" w:rsidRDefault="00C3471F"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027" w:usb1="0000004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F4AD0">
    <w:pPr>
      <w:pStyle w:val="Voettekst"/>
    </w:pPr>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1284605</wp:posOffset>
              </wp:positionH>
              <wp:positionV relativeFrom="page">
                <wp:posOffset>10222865</wp:posOffset>
              </wp:positionV>
              <wp:extent cx="1824990" cy="342900"/>
              <wp:effectExtent l="0" t="0" r="381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43.7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C3471F" w:rsidP="001410FD">
      <w:r>
        <w:separator/>
      </w:r>
    </w:p>
  </w:footnote>
  <w:footnote w:type="continuationSeparator" w:id="0">
    <w:p w:rsidR="006C2F50" w:rsidRDefault="00C3471F"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626D96"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676F4F">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626D96">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676F4F">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626D96"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BF4AD0">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26D96"/>
    <w:rsid w:val="00636D17"/>
    <w:rsid w:val="00665D05"/>
    <w:rsid w:val="00676F4F"/>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8255F"/>
    <w:rsid w:val="00B97BA6"/>
    <w:rsid w:val="00BB2E19"/>
    <w:rsid w:val="00BB5D3E"/>
    <w:rsid w:val="00BF4AD0"/>
    <w:rsid w:val="00C3471F"/>
    <w:rsid w:val="00C5066A"/>
    <w:rsid w:val="00C50D4F"/>
    <w:rsid w:val="00C94D31"/>
    <w:rsid w:val="00CD573C"/>
    <w:rsid w:val="00CF412C"/>
    <w:rsid w:val="00DF14FF"/>
    <w:rsid w:val="00E04CB1"/>
    <w:rsid w:val="00E24AC3"/>
    <w:rsid w:val="00E4090A"/>
    <w:rsid w:val="00E8337C"/>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C347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C34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027" w:usb1="0000004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0543F"/>
    <w:rsid w:val="006763BF"/>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763B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294</ap:Words>
  <ap:Characters>1623</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2017-01-04T14:08:00.0000000Z</dcterms:created>
  <dcterms:modified xsi:type="dcterms:W3CDTF">2017-01-04T14:08:00.0000000Z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0x010100FD2B4C5868D3D9488186076BB20A2E22</vt:lpwstr>
  </property>
</Properties>
</file>