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457D84" w:rsidR="004E043B" w:rsidP="004E043B" w:rsidRDefault="004E043B">
            <w:pPr>
              <w:tabs>
                <w:tab w:val="left" w:pos="-1440"/>
                <w:tab w:val="left" w:pos="-720"/>
              </w:tabs>
              <w:suppressAutoHyphens/>
              <w:rPr>
                <w:rFonts w:ascii="Times New Roman" w:hAnsi="Times New Roman"/>
                <w:sz w:val="24"/>
              </w:rPr>
            </w:pPr>
            <w:r w:rsidRPr="00457D84">
              <w:rPr>
                <w:rFonts w:ascii="Times New Roman" w:hAnsi="Times New Roman"/>
                <w:sz w:val="24"/>
              </w:rPr>
              <w:t>De Tweede Kamer der Staten-</w:t>
            </w:r>
            <w:r w:rsidRPr="00457D84">
              <w:rPr>
                <w:rFonts w:ascii="Times New Roman" w:hAnsi="Times New Roman"/>
                <w:sz w:val="24"/>
              </w:rPr>
              <w:fldChar w:fldCharType="begin"/>
            </w:r>
            <w:r w:rsidRPr="00457D84">
              <w:rPr>
                <w:rFonts w:ascii="Times New Roman" w:hAnsi="Times New Roman"/>
                <w:sz w:val="24"/>
              </w:rPr>
              <w:instrText xml:space="preserve">PRIVATE </w:instrText>
            </w:r>
            <w:r w:rsidRPr="00457D84">
              <w:rPr>
                <w:rFonts w:ascii="Times New Roman" w:hAnsi="Times New Roman"/>
                <w:sz w:val="24"/>
              </w:rPr>
              <w:fldChar w:fldCharType="end"/>
            </w:r>
          </w:p>
          <w:p w:rsidRPr="00457D84" w:rsidR="004E043B" w:rsidP="004E043B" w:rsidRDefault="004E043B">
            <w:pPr>
              <w:tabs>
                <w:tab w:val="left" w:pos="-1440"/>
                <w:tab w:val="left" w:pos="-720"/>
              </w:tabs>
              <w:suppressAutoHyphens/>
              <w:rPr>
                <w:rFonts w:ascii="Times New Roman" w:hAnsi="Times New Roman"/>
                <w:sz w:val="24"/>
              </w:rPr>
            </w:pPr>
            <w:r w:rsidRPr="00457D84">
              <w:rPr>
                <w:rFonts w:ascii="Times New Roman" w:hAnsi="Times New Roman"/>
                <w:sz w:val="24"/>
              </w:rPr>
              <w:t>Generaal zendt bijgaand door</w:t>
            </w:r>
          </w:p>
          <w:p w:rsidRPr="00457D84" w:rsidR="004E043B" w:rsidP="004E043B" w:rsidRDefault="004E043B">
            <w:pPr>
              <w:tabs>
                <w:tab w:val="left" w:pos="-1440"/>
                <w:tab w:val="left" w:pos="-720"/>
              </w:tabs>
              <w:suppressAutoHyphens/>
              <w:rPr>
                <w:rFonts w:ascii="Times New Roman" w:hAnsi="Times New Roman"/>
                <w:sz w:val="24"/>
              </w:rPr>
            </w:pPr>
            <w:r w:rsidRPr="00457D84">
              <w:rPr>
                <w:rFonts w:ascii="Times New Roman" w:hAnsi="Times New Roman"/>
                <w:sz w:val="24"/>
              </w:rPr>
              <w:t>haar aangenomen wetsvoorstel</w:t>
            </w:r>
          </w:p>
          <w:p w:rsidRPr="00457D84" w:rsidR="004E043B" w:rsidP="004E043B" w:rsidRDefault="004E043B">
            <w:pPr>
              <w:tabs>
                <w:tab w:val="left" w:pos="-1440"/>
                <w:tab w:val="left" w:pos="-720"/>
              </w:tabs>
              <w:suppressAutoHyphens/>
              <w:rPr>
                <w:rFonts w:ascii="Times New Roman" w:hAnsi="Times New Roman"/>
                <w:sz w:val="24"/>
              </w:rPr>
            </w:pPr>
            <w:r w:rsidRPr="00457D84">
              <w:rPr>
                <w:rFonts w:ascii="Times New Roman" w:hAnsi="Times New Roman"/>
                <w:sz w:val="24"/>
              </w:rPr>
              <w:t>aan de Eerste Kamer.</w:t>
            </w:r>
          </w:p>
          <w:p w:rsidRPr="00457D84" w:rsidR="004E043B" w:rsidP="004E043B" w:rsidRDefault="004E043B">
            <w:pPr>
              <w:tabs>
                <w:tab w:val="left" w:pos="-1440"/>
                <w:tab w:val="left" w:pos="-720"/>
              </w:tabs>
              <w:suppressAutoHyphens/>
              <w:rPr>
                <w:rFonts w:ascii="Times New Roman" w:hAnsi="Times New Roman"/>
                <w:sz w:val="24"/>
              </w:rPr>
            </w:pPr>
          </w:p>
          <w:p w:rsidRPr="00457D84" w:rsidR="004E043B" w:rsidP="004E043B" w:rsidRDefault="004E043B">
            <w:pPr>
              <w:tabs>
                <w:tab w:val="left" w:pos="-1440"/>
                <w:tab w:val="left" w:pos="-720"/>
              </w:tabs>
              <w:suppressAutoHyphens/>
              <w:rPr>
                <w:rFonts w:ascii="Times New Roman" w:hAnsi="Times New Roman"/>
                <w:sz w:val="24"/>
              </w:rPr>
            </w:pPr>
            <w:r w:rsidRPr="00457D84">
              <w:rPr>
                <w:rFonts w:ascii="Times New Roman" w:hAnsi="Times New Roman"/>
                <w:sz w:val="24"/>
              </w:rPr>
              <w:t>De Voorzitter,</w:t>
            </w:r>
          </w:p>
          <w:p w:rsidRPr="00457D84" w:rsidR="004E043B" w:rsidP="004E043B" w:rsidRDefault="004E043B">
            <w:pPr>
              <w:tabs>
                <w:tab w:val="left" w:pos="-1440"/>
                <w:tab w:val="left" w:pos="-720"/>
              </w:tabs>
              <w:suppressAutoHyphens/>
              <w:rPr>
                <w:rFonts w:ascii="Times New Roman" w:hAnsi="Times New Roman"/>
                <w:sz w:val="24"/>
              </w:rPr>
            </w:pPr>
          </w:p>
          <w:p w:rsidRPr="00457D84" w:rsidR="004E043B" w:rsidP="004E043B" w:rsidRDefault="004E043B">
            <w:pPr>
              <w:tabs>
                <w:tab w:val="left" w:pos="-1440"/>
                <w:tab w:val="left" w:pos="-720"/>
              </w:tabs>
              <w:suppressAutoHyphens/>
              <w:rPr>
                <w:rFonts w:ascii="Times New Roman" w:hAnsi="Times New Roman"/>
                <w:sz w:val="24"/>
              </w:rPr>
            </w:pPr>
          </w:p>
          <w:p w:rsidRPr="00457D84" w:rsidR="004E043B" w:rsidP="004E043B" w:rsidRDefault="004E043B">
            <w:pPr>
              <w:tabs>
                <w:tab w:val="left" w:pos="-1440"/>
                <w:tab w:val="left" w:pos="-720"/>
              </w:tabs>
              <w:suppressAutoHyphens/>
              <w:rPr>
                <w:rFonts w:ascii="Times New Roman" w:hAnsi="Times New Roman"/>
                <w:sz w:val="24"/>
              </w:rPr>
            </w:pPr>
          </w:p>
          <w:p w:rsidRPr="00457D84" w:rsidR="004E043B" w:rsidP="004E043B" w:rsidRDefault="004E043B">
            <w:pPr>
              <w:tabs>
                <w:tab w:val="left" w:pos="-1440"/>
                <w:tab w:val="left" w:pos="-720"/>
              </w:tabs>
              <w:suppressAutoHyphens/>
              <w:rPr>
                <w:rFonts w:ascii="Times New Roman" w:hAnsi="Times New Roman"/>
                <w:sz w:val="24"/>
              </w:rPr>
            </w:pPr>
          </w:p>
          <w:p w:rsidRPr="00457D84" w:rsidR="004E043B" w:rsidP="004E043B" w:rsidRDefault="004E043B">
            <w:pPr>
              <w:tabs>
                <w:tab w:val="left" w:pos="-1440"/>
                <w:tab w:val="left" w:pos="-720"/>
              </w:tabs>
              <w:suppressAutoHyphens/>
              <w:rPr>
                <w:rFonts w:ascii="Times New Roman" w:hAnsi="Times New Roman"/>
                <w:sz w:val="24"/>
              </w:rPr>
            </w:pPr>
          </w:p>
          <w:p w:rsidRPr="00457D84" w:rsidR="004E043B" w:rsidP="004E043B" w:rsidRDefault="004E043B">
            <w:pPr>
              <w:tabs>
                <w:tab w:val="left" w:pos="-1440"/>
                <w:tab w:val="left" w:pos="-720"/>
              </w:tabs>
              <w:suppressAutoHyphens/>
              <w:rPr>
                <w:rFonts w:ascii="Times New Roman" w:hAnsi="Times New Roman"/>
                <w:sz w:val="24"/>
              </w:rPr>
            </w:pPr>
          </w:p>
          <w:p w:rsidRPr="00457D84" w:rsidR="004E043B" w:rsidP="004E043B" w:rsidRDefault="004E043B">
            <w:pPr>
              <w:tabs>
                <w:tab w:val="left" w:pos="-1440"/>
                <w:tab w:val="left" w:pos="-720"/>
              </w:tabs>
              <w:suppressAutoHyphens/>
              <w:rPr>
                <w:rFonts w:ascii="Times New Roman" w:hAnsi="Times New Roman"/>
                <w:sz w:val="24"/>
              </w:rPr>
            </w:pPr>
          </w:p>
          <w:p w:rsidRPr="00457D84" w:rsidR="004E043B" w:rsidP="004E043B" w:rsidRDefault="004E043B">
            <w:pPr>
              <w:tabs>
                <w:tab w:val="left" w:pos="-1440"/>
                <w:tab w:val="left" w:pos="-720"/>
              </w:tabs>
              <w:suppressAutoHyphens/>
              <w:rPr>
                <w:rFonts w:ascii="Times New Roman" w:hAnsi="Times New Roman"/>
                <w:sz w:val="24"/>
              </w:rPr>
            </w:pPr>
          </w:p>
          <w:p w:rsidRPr="00457D84" w:rsidR="004E043B" w:rsidP="004E043B" w:rsidRDefault="004E043B">
            <w:pPr>
              <w:rPr>
                <w:rFonts w:ascii="Times New Roman" w:hAnsi="Times New Roman"/>
                <w:sz w:val="24"/>
              </w:rPr>
            </w:pPr>
          </w:p>
          <w:p w:rsidRPr="002168F4" w:rsidR="00CB3578" w:rsidP="004E043B" w:rsidRDefault="004E043B">
            <w:pPr>
              <w:pStyle w:val="Amendement"/>
              <w:rPr>
                <w:rFonts w:ascii="Times New Roman" w:hAnsi="Times New Roman" w:cs="Times New Roman"/>
              </w:rPr>
            </w:pPr>
            <w:r>
              <w:rPr>
                <w:rFonts w:ascii="Times New Roman" w:hAnsi="Times New Roman" w:cs="Times New Roman"/>
                <w:b w:val="0"/>
              </w:rPr>
              <w:t>8 december 2016</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4E043B" w:rsidTr="00904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BD2683" w:rsidR="004E043B" w:rsidP="000D5BC4" w:rsidRDefault="004E043B">
            <w:pPr>
              <w:rPr>
                <w:rFonts w:ascii="Times New Roman" w:hAnsi="Times New Roman"/>
                <w:b/>
                <w:sz w:val="24"/>
              </w:rPr>
            </w:pPr>
            <w:r w:rsidRPr="00BD2683">
              <w:rPr>
                <w:rFonts w:ascii="Times New Roman" w:hAnsi="Times New Roman"/>
                <w:b/>
                <w:sz w:val="24"/>
              </w:rPr>
              <w:t>Vaststelling van de begrotingsstaat van Buitenlandse Handel en Ontwikkelingssamenwerking (XVII) voor het jaar 2017</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4E043B" w:rsidTr="00EA3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4E043B" w:rsidRDefault="00094E09">
            <w:pPr>
              <w:pStyle w:val="Amendement"/>
              <w:rPr>
                <w:rFonts w:ascii="Times New Roman" w:hAnsi="Times New Roman" w:cs="Times New Roman"/>
              </w:rPr>
            </w:pPr>
            <w:r>
              <w:rPr>
                <w:rFonts w:ascii="Times New Roman" w:hAnsi="Times New Roman" w:cs="Times New Roman"/>
              </w:rPr>
              <w:t xml:space="preserve">GEWIJZIGD </w:t>
            </w:r>
            <w:bookmarkStart w:name="_GoBack" w:id="0"/>
            <w:bookmarkEnd w:id="0"/>
            <w:r w:rsidRPr="002168F4" w:rsidR="004E043B">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BD2683" w:rsidP="00BD2683" w:rsidRDefault="00BD2683">
      <w:pPr>
        <w:tabs>
          <w:tab w:val="left" w:pos="284"/>
          <w:tab w:val="left" w:pos="567"/>
          <w:tab w:val="left" w:pos="851"/>
        </w:tabs>
        <w:ind w:right="-2"/>
        <w:rPr>
          <w:rFonts w:ascii="Times New Roman" w:hAnsi="Times New Roman"/>
          <w:sz w:val="24"/>
          <w:szCs w:val="20"/>
        </w:rPr>
      </w:pPr>
    </w:p>
    <w:p w:rsidR="00BD2683" w:rsidP="00BD2683" w:rsidRDefault="00BD268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D2683">
        <w:rPr>
          <w:rFonts w:ascii="Times New Roman" w:hAnsi="Times New Roman"/>
          <w:sz w:val="24"/>
          <w:szCs w:val="20"/>
        </w:rPr>
        <w:t>Wij Willem-Alexander, bij de gratie Gods, Koning der Nederlanden, Prins van Oranje-Nassau, enz. enz. enz.</w:t>
      </w:r>
    </w:p>
    <w:p w:rsidR="00BD2683" w:rsidP="00BD2683" w:rsidRDefault="00BD2683">
      <w:pPr>
        <w:tabs>
          <w:tab w:val="left" w:pos="284"/>
          <w:tab w:val="left" w:pos="567"/>
          <w:tab w:val="left" w:pos="851"/>
        </w:tabs>
        <w:ind w:right="-2"/>
        <w:rPr>
          <w:rFonts w:ascii="Times New Roman" w:hAnsi="Times New Roman"/>
          <w:sz w:val="24"/>
          <w:szCs w:val="20"/>
        </w:rPr>
      </w:pPr>
    </w:p>
    <w:p w:rsidRPr="00BD2683" w:rsidR="00BD2683" w:rsidP="00BD2683" w:rsidRDefault="00BD268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D2683">
        <w:rPr>
          <w:rFonts w:ascii="Times New Roman" w:hAnsi="Times New Roman"/>
          <w:sz w:val="24"/>
          <w:szCs w:val="20"/>
        </w:rPr>
        <w:t>Allen, die deze zullen zien of horen lezen, saluut! doen te weten:</w:t>
      </w:r>
    </w:p>
    <w:p w:rsidRPr="00BD2683" w:rsidR="00BD2683" w:rsidP="00BD2683" w:rsidRDefault="00BD268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D2683">
        <w:rPr>
          <w:rFonts w:ascii="Times New Roman" w:hAnsi="Times New Roman"/>
          <w:sz w:val="24"/>
          <w:szCs w:val="20"/>
        </w:rPr>
        <w:t>Alzo Wij in overweging genomen hebben, dat ingevolge artikel 105 van de Grondwet de begroting van de uitgaven en de ontvangsten van het Rijk bij de wet moet worden vastgesteld en dat in artikel 1 van de Comptabiliteitswet 2001 wordt bepaald welke begrotingen tot die van het Rijk behoren;</w:t>
      </w:r>
    </w:p>
    <w:p w:rsidR="00BD2683" w:rsidP="00BD2683" w:rsidRDefault="00BD2683">
      <w:pPr>
        <w:tabs>
          <w:tab w:val="left" w:pos="284"/>
          <w:tab w:val="left" w:pos="567"/>
          <w:tab w:val="left" w:pos="851"/>
        </w:tabs>
        <w:ind w:right="-2"/>
        <w:rPr>
          <w:rFonts w:ascii="Times New Roman" w:hAnsi="Times New Roman"/>
          <w:sz w:val="24"/>
          <w:szCs w:val="20"/>
        </w:rPr>
      </w:pPr>
    </w:p>
    <w:p w:rsidRPr="00BD2683" w:rsidR="00BD2683" w:rsidP="00BD2683" w:rsidRDefault="00BD268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D2683">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BD2683" w:rsidP="00BD2683" w:rsidRDefault="00BD2683">
      <w:pPr>
        <w:tabs>
          <w:tab w:val="left" w:pos="284"/>
          <w:tab w:val="left" w:pos="567"/>
          <w:tab w:val="left" w:pos="851"/>
        </w:tabs>
        <w:ind w:right="-2"/>
        <w:rPr>
          <w:rFonts w:ascii="Times New Roman" w:hAnsi="Times New Roman"/>
          <w:b/>
          <w:sz w:val="24"/>
          <w:szCs w:val="20"/>
        </w:rPr>
      </w:pPr>
    </w:p>
    <w:p w:rsidR="004E043B" w:rsidP="00BD2683" w:rsidRDefault="004E043B">
      <w:pPr>
        <w:tabs>
          <w:tab w:val="left" w:pos="284"/>
          <w:tab w:val="left" w:pos="567"/>
          <w:tab w:val="left" w:pos="851"/>
        </w:tabs>
        <w:ind w:right="-2"/>
        <w:rPr>
          <w:rFonts w:ascii="Times New Roman" w:hAnsi="Times New Roman"/>
          <w:b/>
          <w:sz w:val="24"/>
          <w:szCs w:val="20"/>
        </w:rPr>
      </w:pPr>
    </w:p>
    <w:p w:rsidRPr="00BD2683" w:rsidR="00BD2683" w:rsidP="00BD2683" w:rsidRDefault="00BD2683">
      <w:pPr>
        <w:tabs>
          <w:tab w:val="left" w:pos="284"/>
          <w:tab w:val="left" w:pos="567"/>
          <w:tab w:val="left" w:pos="851"/>
        </w:tabs>
        <w:ind w:right="-2"/>
        <w:rPr>
          <w:rFonts w:ascii="Times New Roman" w:hAnsi="Times New Roman"/>
          <w:b/>
          <w:sz w:val="24"/>
          <w:szCs w:val="20"/>
        </w:rPr>
      </w:pPr>
      <w:r w:rsidRPr="00BD2683">
        <w:rPr>
          <w:rFonts w:ascii="Times New Roman" w:hAnsi="Times New Roman"/>
          <w:b/>
          <w:sz w:val="24"/>
          <w:szCs w:val="20"/>
        </w:rPr>
        <w:t xml:space="preserve">Artikel 1 </w:t>
      </w:r>
    </w:p>
    <w:p w:rsidR="00BD2683" w:rsidP="00BD2683" w:rsidRDefault="00BD2683">
      <w:pPr>
        <w:tabs>
          <w:tab w:val="left" w:pos="284"/>
          <w:tab w:val="left" w:pos="567"/>
          <w:tab w:val="left" w:pos="851"/>
        </w:tabs>
        <w:ind w:right="-2"/>
        <w:rPr>
          <w:rFonts w:ascii="Times New Roman" w:hAnsi="Times New Roman"/>
          <w:sz w:val="24"/>
          <w:szCs w:val="20"/>
        </w:rPr>
      </w:pPr>
    </w:p>
    <w:p w:rsidRPr="00BD2683" w:rsidR="00BD2683" w:rsidP="00BD2683" w:rsidRDefault="00BD268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D2683">
        <w:rPr>
          <w:rFonts w:ascii="Times New Roman" w:hAnsi="Times New Roman"/>
          <w:sz w:val="24"/>
          <w:szCs w:val="20"/>
        </w:rPr>
        <w:t>De bij deze wet behorende begrotingsstaat voor het jaar 2017 wordt vastgesteld.</w:t>
      </w:r>
    </w:p>
    <w:p w:rsidR="00BD2683" w:rsidP="00BD2683" w:rsidRDefault="00BD2683">
      <w:pPr>
        <w:tabs>
          <w:tab w:val="left" w:pos="284"/>
          <w:tab w:val="left" w:pos="567"/>
          <w:tab w:val="left" w:pos="851"/>
        </w:tabs>
        <w:ind w:right="-2"/>
        <w:rPr>
          <w:rFonts w:ascii="Times New Roman" w:hAnsi="Times New Roman"/>
          <w:b/>
          <w:sz w:val="24"/>
          <w:szCs w:val="20"/>
        </w:rPr>
      </w:pPr>
    </w:p>
    <w:p w:rsidRPr="00BD2683" w:rsidR="00BD2683" w:rsidP="00BD2683" w:rsidRDefault="00BD2683">
      <w:pPr>
        <w:tabs>
          <w:tab w:val="left" w:pos="284"/>
          <w:tab w:val="left" w:pos="567"/>
          <w:tab w:val="left" w:pos="851"/>
        </w:tabs>
        <w:ind w:right="-2"/>
        <w:rPr>
          <w:rFonts w:ascii="Times New Roman" w:hAnsi="Times New Roman"/>
          <w:b/>
          <w:sz w:val="24"/>
          <w:szCs w:val="20"/>
        </w:rPr>
      </w:pPr>
      <w:r w:rsidRPr="00BD2683">
        <w:rPr>
          <w:rFonts w:ascii="Times New Roman" w:hAnsi="Times New Roman"/>
          <w:b/>
          <w:sz w:val="24"/>
          <w:szCs w:val="20"/>
        </w:rPr>
        <w:t xml:space="preserve">Artikel 2 </w:t>
      </w:r>
    </w:p>
    <w:p w:rsidR="00BD2683" w:rsidP="00BD2683" w:rsidRDefault="00BD2683">
      <w:pPr>
        <w:tabs>
          <w:tab w:val="left" w:pos="284"/>
          <w:tab w:val="left" w:pos="567"/>
          <w:tab w:val="left" w:pos="851"/>
        </w:tabs>
        <w:ind w:right="-2"/>
        <w:rPr>
          <w:rFonts w:ascii="Times New Roman" w:hAnsi="Times New Roman"/>
          <w:sz w:val="24"/>
          <w:szCs w:val="20"/>
        </w:rPr>
      </w:pPr>
    </w:p>
    <w:p w:rsidRPr="00BD2683" w:rsidR="00BD2683" w:rsidP="00BD2683" w:rsidRDefault="00BD268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D2683">
        <w:rPr>
          <w:rFonts w:ascii="Times New Roman" w:hAnsi="Times New Roman"/>
          <w:sz w:val="24"/>
          <w:szCs w:val="20"/>
        </w:rPr>
        <w:t>De vaststelling van begrotingsstaat geschiedt in duizenden euro’s.</w:t>
      </w:r>
    </w:p>
    <w:p w:rsidR="00BD2683" w:rsidP="00BD2683" w:rsidRDefault="00BD2683">
      <w:pPr>
        <w:tabs>
          <w:tab w:val="left" w:pos="284"/>
          <w:tab w:val="left" w:pos="567"/>
          <w:tab w:val="left" w:pos="851"/>
        </w:tabs>
        <w:ind w:right="-2"/>
        <w:rPr>
          <w:rFonts w:ascii="Times New Roman" w:hAnsi="Times New Roman"/>
          <w:b/>
          <w:sz w:val="24"/>
          <w:szCs w:val="20"/>
        </w:rPr>
      </w:pPr>
    </w:p>
    <w:p w:rsidRPr="00BD2683" w:rsidR="00BD2683" w:rsidP="00BD2683" w:rsidRDefault="00BD2683">
      <w:pPr>
        <w:tabs>
          <w:tab w:val="left" w:pos="284"/>
          <w:tab w:val="left" w:pos="567"/>
          <w:tab w:val="left" w:pos="851"/>
        </w:tabs>
        <w:ind w:right="-2"/>
        <w:rPr>
          <w:rFonts w:ascii="Times New Roman" w:hAnsi="Times New Roman"/>
          <w:b/>
          <w:sz w:val="24"/>
          <w:szCs w:val="20"/>
        </w:rPr>
      </w:pPr>
      <w:r w:rsidRPr="00BD2683">
        <w:rPr>
          <w:rFonts w:ascii="Times New Roman" w:hAnsi="Times New Roman"/>
          <w:b/>
          <w:sz w:val="24"/>
          <w:szCs w:val="20"/>
        </w:rPr>
        <w:t xml:space="preserve">Artikel 3 </w:t>
      </w:r>
    </w:p>
    <w:p w:rsidR="00BD2683" w:rsidP="00BD2683" w:rsidRDefault="00BD2683">
      <w:pPr>
        <w:tabs>
          <w:tab w:val="left" w:pos="284"/>
          <w:tab w:val="left" w:pos="567"/>
          <w:tab w:val="left" w:pos="851"/>
        </w:tabs>
        <w:ind w:right="-2"/>
        <w:rPr>
          <w:rFonts w:ascii="Times New Roman" w:hAnsi="Times New Roman"/>
          <w:sz w:val="24"/>
          <w:szCs w:val="20"/>
        </w:rPr>
      </w:pPr>
    </w:p>
    <w:p w:rsidRPr="00BD2683" w:rsidR="00BD2683" w:rsidP="00BD2683" w:rsidRDefault="00BD268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D2683">
        <w:rPr>
          <w:rFonts w:ascii="Times New Roman" w:hAnsi="Times New Roman"/>
          <w:sz w:val="24"/>
          <w:szCs w:val="20"/>
        </w:rPr>
        <w:t xml:space="preserve">Deze wet treedt in werking met ingang van 1 januari van het onderhavige begrotingsjaar. Indien het Staatsblad waarin deze wet wordt geplaatst, wordt uitgegeven op of na deze datum </w:t>
      </w:r>
      <w:r w:rsidRPr="00BD2683">
        <w:rPr>
          <w:rFonts w:ascii="Times New Roman" w:hAnsi="Times New Roman"/>
          <w:sz w:val="24"/>
          <w:szCs w:val="20"/>
        </w:rPr>
        <w:lastRenderedPageBreak/>
        <w:t>van 1 januari, treedt zij in werking met ingang van de dag na de datum van uitgifte van dat Staatsblad en werkt zij terug tot en met 1 januari.</w:t>
      </w:r>
    </w:p>
    <w:p w:rsidR="00BD2683" w:rsidP="00BD2683" w:rsidRDefault="00BD2683">
      <w:pPr>
        <w:tabs>
          <w:tab w:val="left" w:pos="284"/>
          <w:tab w:val="left" w:pos="567"/>
          <w:tab w:val="left" w:pos="851"/>
        </w:tabs>
        <w:ind w:right="-2"/>
        <w:rPr>
          <w:rFonts w:ascii="Times New Roman" w:hAnsi="Times New Roman"/>
          <w:sz w:val="24"/>
          <w:szCs w:val="20"/>
        </w:rPr>
      </w:pPr>
    </w:p>
    <w:p w:rsidR="00E37652" w:rsidP="00BD2683" w:rsidRDefault="00E37652">
      <w:pPr>
        <w:tabs>
          <w:tab w:val="left" w:pos="284"/>
          <w:tab w:val="left" w:pos="567"/>
          <w:tab w:val="left" w:pos="851"/>
        </w:tabs>
        <w:ind w:right="-2"/>
        <w:rPr>
          <w:rFonts w:ascii="Times New Roman" w:hAnsi="Times New Roman"/>
          <w:sz w:val="24"/>
          <w:szCs w:val="20"/>
        </w:rPr>
      </w:pPr>
    </w:p>
    <w:p w:rsidRPr="00BD2683" w:rsidR="00BD2683" w:rsidP="00BD2683" w:rsidRDefault="00BD268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D2683">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00BD2683" w:rsidP="00BD2683" w:rsidRDefault="00BD2683">
      <w:pPr>
        <w:tabs>
          <w:tab w:val="left" w:pos="284"/>
          <w:tab w:val="left" w:pos="567"/>
          <w:tab w:val="left" w:pos="851"/>
        </w:tabs>
        <w:ind w:right="-2"/>
        <w:rPr>
          <w:rFonts w:ascii="Times New Roman" w:hAnsi="Times New Roman"/>
          <w:sz w:val="24"/>
          <w:szCs w:val="20"/>
        </w:rPr>
      </w:pPr>
    </w:p>
    <w:p w:rsidRPr="00BD2683" w:rsidR="00BD2683" w:rsidP="00BD2683" w:rsidRDefault="00BD2683">
      <w:pPr>
        <w:tabs>
          <w:tab w:val="left" w:pos="284"/>
          <w:tab w:val="left" w:pos="567"/>
          <w:tab w:val="left" w:pos="851"/>
        </w:tabs>
        <w:ind w:right="-2"/>
        <w:rPr>
          <w:rFonts w:ascii="Times New Roman" w:hAnsi="Times New Roman"/>
          <w:sz w:val="24"/>
          <w:szCs w:val="20"/>
        </w:rPr>
      </w:pPr>
      <w:r w:rsidRPr="00BD2683">
        <w:rPr>
          <w:rFonts w:ascii="Times New Roman" w:hAnsi="Times New Roman"/>
          <w:sz w:val="24"/>
          <w:szCs w:val="20"/>
        </w:rPr>
        <w:t>Gegeven</w:t>
      </w:r>
    </w:p>
    <w:p w:rsidR="00BD2683" w:rsidP="00BD2683" w:rsidRDefault="00BD2683">
      <w:pPr>
        <w:tabs>
          <w:tab w:val="left" w:pos="284"/>
          <w:tab w:val="left" w:pos="567"/>
          <w:tab w:val="left" w:pos="851"/>
        </w:tabs>
        <w:ind w:right="-2"/>
        <w:rPr>
          <w:rFonts w:ascii="Times New Roman" w:hAnsi="Times New Roman"/>
          <w:sz w:val="24"/>
          <w:szCs w:val="20"/>
        </w:rPr>
      </w:pPr>
    </w:p>
    <w:p w:rsidR="00BD2683" w:rsidP="00BD2683" w:rsidRDefault="00BD2683">
      <w:pPr>
        <w:tabs>
          <w:tab w:val="left" w:pos="284"/>
          <w:tab w:val="left" w:pos="567"/>
          <w:tab w:val="left" w:pos="851"/>
        </w:tabs>
        <w:ind w:right="-2"/>
        <w:rPr>
          <w:rFonts w:ascii="Times New Roman" w:hAnsi="Times New Roman"/>
          <w:sz w:val="24"/>
          <w:szCs w:val="20"/>
        </w:rPr>
      </w:pPr>
    </w:p>
    <w:p w:rsidR="00BD2683" w:rsidP="00BD2683" w:rsidRDefault="00BD2683">
      <w:pPr>
        <w:tabs>
          <w:tab w:val="left" w:pos="284"/>
          <w:tab w:val="left" w:pos="567"/>
          <w:tab w:val="left" w:pos="851"/>
        </w:tabs>
        <w:ind w:right="-2"/>
        <w:rPr>
          <w:rFonts w:ascii="Times New Roman" w:hAnsi="Times New Roman"/>
          <w:sz w:val="24"/>
          <w:szCs w:val="20"/>
        </w:rPr>
      </w:pPr>
    </w:p>
    <w:p w:rsidR="00BD2683" w:rsidP="00BD2683" w:rsidRDefault="00BD2683">
      <w:pPr>
        <w:tabs>
          <w:tab w:val="left" w:pos="284"/>
          <w:tab w:val="left" w:pos="567"/>
          <w:tab w:val="left" w:pos="851"/>
        </w:tabs>
        <w:ind w:right="-2"/>
        <w:rPr>
          <w:rFonts w:ascii="Times New Roman" w:hAnsi="Times New Roman"/>
          <w:sz w:val="24"/>
          <w:szCs w:val="20"/>
        </w:rPr>
      </w:pPr>
    </w:p>
    <w:p w:rsidR="00BD2683" w:rsidP="00BD2683" w:rsidRDefault="00BD2683">
      <w:pPr>
        <w:tabs>
          <w:tab w:val="left" w:pos="284"/>
          <w:tab w:val="left" w:pos="567"/>
          <w:tab w:val="left" w:pos="851"/>
        </w:tabs>
        <w:ind w:right="-2"/>
        <w:rPr>
          <w:rFonts w:ascii="Times New Roman" w:hAnsi="Times New Roman"/>
          <w:sz w:val="24"/>
          <w:szCs w:val="20"/>
        </w:rPr>
      </w:pPr>
    </w:p>
    <w:p w:rsidR="00BD2683" w:rsidP="00BD2683" w:rsidRDefault="00BD2683">
      <w:pPr>
        <w:tabs>
          <w:tab w:val="left" w:pos="284"/>
          <w:tab w:val="left" w:pos="567"/>
          <w:tab w:val="left" w:pos="851"/>
        </w:tabs>
        <w:ind w:right="-2"/>
        <w:rPr>
          <w:rFonts w:ascii="Times New Roman" w:hAnsi="Times New Roman"/>
          <w:sz w:val="24"/>
          <w:szCs w:val="20"/>
        </w:rPr>
      </w:pPr>
    </w:p>
    <w:p w:rsidR="00BD2683" w:rsidP="00BD2683" w:rsidRDefault="00BD2683">
      <w:pPr>
        <w:tabs>
          <w:tab w:val="left" w:pos="284"/>
          <w:tab w:val="left" w:pos="567"/>
          <w:tab w:val="left" w:pos="851"/>
        </w:tabs>
        <w:ind w:right="-2"/>
        <w:rPr>
          <w:rFonts w:ascii="Times New Roman" w:hAnsi="Times New Roman"/>
          <w:sz w:val="24"/>
          <w:szCs w:val="20"/>
        </w:rPr>
      </w:pPr>
    </w:p>
    <w:p w:rsidR="00BD2683" w:rsidP="00BD2683" w:rsidRDefault="00BD2683">
      <w:pPr>
        <w:tabs>
          <w:tab w:val="left" w:pos="284"/>
          <w:tab w:val="left" w:pos="567"/>
          <w:tab w:val="left" w:pos="851"/>
        </w:tabs>
        <w:ind w:right="-2"/>
        <w:rPr>
          <w:rFonts w:ascii="Times New Roman" w:hAnsi="Times New Roman"/>
          <w:sz w:val="24"/>
          <w:szCs w:val="20"/>
        </w:rPr>
      </w:pPr>
    </w:p>
    <w:p w:rsidR="00E37652" w:rsidP="00BD2683" w:rsidRDefault="00E37652">
      <w:pPr>
        <w:tabs>
          <w:tab w:val="left" w:pos="284"/>
          <w:tab w:val="left" w:pos="567"/>
          <w:tab w:val="left" w:pos="851"/>
        </w:tabs>
        <w:ind w:right="-2"/>
        <w:rPr>
          <w:rFonts w:ascii="Times New Roman" w:hAnsi="Times New Roman"/>
          <w:sz w:val="24"/>
          <w:szCs w:val="20"/>
        </w:rPr>
      </w:pPr>
    </w:p>
    <w:p w:rsidR="00BD2683" w:rsidP="00BD2683" w:rsidRDefault="00BD2683">
      <w:pPr>
        <w:tabs>
          <w:tab w:val="left" w:pos="284"/>
          <w:tab w:val="left" w:pos="567"/>
          <w:tab w:val="left" w:pos="851"/>
        </w:tabs>
        <w:ind w:right="-2"/>
        <w:rPr>
          <w:rFonts w:ascii="Times New Roman" w:hAnsi="Times New Roman"/>
          <w:sz w:val="24"/>
          <w:szCs w:val="20"/>
        </w:rPr>
      </w:pPr>
      <w:r w:rsidRPr="00BD2683">
        <w:rPr>
          <w:rFonts w:ascii="Times New Roman" w:hAnsi="Times New Roman"/>
          <w:sz w:val="24"/>
          <w:szCs w:val="20"/>
        </w:rPr>
        <w:t>De Minister voor Buitenlandse Handel en Ontwikkelingssamenwerking,</w:t>
      </w:r>
    </w:p>
    <w:p w:rsidR="00BD2683" w:rsidP="00BD2683" w:rsidRDefault="00BD2683">
      <w:pPr>
        <w:tabs>
          <w:tab w:val="left" w:pos="284"/>
          <w:tab w:val="left" w:pos="567"/>
          <w:tab w:val="left" w:pos="851"/>
        </w:tabs>
        <w:ind w:right="-2"/>
        <w:rPr>
          <w:rFonts w:ascii="Times New Roman" w:hAnsi="Times New Roman"/>
          <w:sz w:val="24"/>
          <w:szCs w:val="20"/>
        </w:rPr>
      </w:pPr>
    </w:p>
    <w:p w:rsidR="00BD2683" w:rsidP="00BD2683" w:rsidRDefault="00BD2683">
      <w:pPr>
        <w:tabs>
          <w:tab w:val="left" w:pos="284"/>
          <w:tab w:val="left" w:pos="567"/>
          <w:tab w:val="left" w:pos="851"/>
        </w:tabs>
        <w:ind w:right="-2"/>
        <w:rPr>
          <w:rFonts w:ascii="Times New Roman" w:hAnsi="Times New Roman"/>
          <w:sz w:val="24"/>
          <w:szCs w:val="20"/>
        </w:rPr>
      </w:pPr>
    </w:p>
    <w:p w:rsidR="00BD2683" w:rsidP="00BD2683" w:rsidRDefault="00BD2683">
      <w:pPr>
        <w:tabs>
          <w:tab w:val="left" w:pos="284"/>
          <w:tab w:val="left" w:pos="567"/>
          <w:tab w:val="left" w:pos="851"/>
        </w:tabs>
        <w:ind w:right="-2"/>
        <w:rPr>
          <w:rFonts w:ascii="Times New Roman" w:hAnsi="Times New Roman"/>
          <w:sz w:val="24"/>
          <w:szCs w:val="20"/>
        </w:rPr>
      </w:pPr>
    </w:p>
    <w:p w:rsidR="00BD2683" w:rsidP="00BD2683" w:rsidRDefault="00BD2683">
      <w:pPr>
        <w:tabs>
          <w:tab w:val="left" w:pos="284"/>
          <w:tab w:val="left" w:pos="567"/>
          <w:tab w:val="left" w:pos="851"/>
        </w:tabs>
        <w:ind w:right="-2"/>
        <w:rPr>
          <w:rFonts w:ascii="Times New Roman" w:hAnsi="Times New Roman"/>
          <w:sz w:val="24"/>
          <w:szCs w:val="20"/>
        </w:rPr>
      </w:pPr>
    </w:p>
    <w:p w:rsidR="00BD2683" w:rsidP="00BD2683" w:rsidRDefault="00BD2683">
      <w:pPr>
        <w:tabs>
          <w:tab w:val="left" w:pos="284"/>
          <w:tab w:val="left" w:pos="567"/>
          <w:tab w:val="left" w:pos="851"/>
        </w:tabs>
        <w:ind w:right="-2"/>
        <w:rPr>
          <w:rFonts w:ascii="Times New Roman" w:hAnsi="Times New Roman"/>
          <w:sz w:val="24"/>
          <w:szCs w:val="20"/>
        </w:rPr>
      </w:pPr>
    </w:p>
    <w:p w:rsidR="00BD2683" w:rsidP="00BD2683" w:rsidRDefault="00BD2683">
      <w:pPr>
        <w:tabs>
          <w:tab w:val="left" w:pos="284"/>
          <w:tab w:val="left" w:pos="567"/>
          <w:tab w:val="left" w:pos="851"/>
        </w:tabs>
        <w:ind w:right="-2"/>
        <w:rPr>
          <w:rFonts w:ascii="Times New Roman" w:hAnsi="Times New Roman"/>
          <w:sz w:val="24"/>
          <w:szCs w:val="20"/>
        </w:rPr>
      </w:pPr>
    </w:p>
    <w:p w:rsidR="00BD2683" w:rsidP="00BD2683" w:rsidRDefault="00BD2683">
      <w:pPr>
        <w:tabs>
          <w:tab w:val="left" w:pos="284"/>
          <w:tab w:val="left" w:pos="567"/>
          <w:tab w:val="left" w:pos="851"/>
        </w:tabs>
        <w:ind w:right="-2"/>
        <w:rPr>
          <w:rFonts w:ascii="Times New Roman" w:hAnsi="Times New Roman"/>
          <w:sz w:val="24"/>
          <w:szCs w:val="20"/>
        </w:rPr>
      </w:pPr>
    </w:p>
    <w:p w:rsidR="00BD2683" w:rsidP="00BD2683" w:rsidRDefault="00BD2683">
      <w:pPr>
        <w:tabs>
          <w:tab w:val="left" w:pos="284"/>
          <w:tab w:val="left" w:pos="567"/>
          <w:tab w:val="left" w:pos="851"/>
        </w:tabs>
        <w:ind w:right="-2"/>
        <w:rPr>
          <w:rFonts w:ascii="Times New Roman" w:hAnsi="Times New Roman"/>
          <w:sz w:val="24"/>
          <w:szCs w:val="20"/>
        </w:rPr>
      </w:pPr>
    </w:p>
    <w:p w:rsidR="00E37652" w:rsidP="00BD2683" w:rsidRDefault="00E37652">
      <w:pPr>
        <w:tabs>
          <w:tab w:val="left" w:pos="284"/>
          <w:tab w:val="left" w:pos="567"/>
          <w:tab w:val="left" w:pos="851"/>
        </w:tabs>
        <w:ind w:right="-2"/>
        <w:rPr>
          <w:rFonts w:ascii="Times New Roman" w:hAnsi="Times New Roman"/>
          <w:sz w:val="24"/>
          <w:szCs w:val="20"/>
        </w:rPr>
      </w:pPr>
    </w:p>
    <w:p w:rsidR="006D4FA3" w:rsidP="00BD2683" w:rsidRDefault="00BD2683">
      <w:pPr>
        <w:tabs>
          <w:tab w:val="left" w:pos="284"/>
          <w:tab w:val="left" w:pos="567"/>
          <w:tab w:val="left" w:pos="851"/>
        </w:tabs>
        <w:ind w:right="-2"/>
        <w:rPr>
          <w:rFonts w:ascii="Times New Roman" w:hAnsi="Times New Roman"/>
          <w:sz w:val="24"/>
          <w:szCs w:val="20"/>
        </w:rPr>
      </w:pPr>
      <w:r w:rsidRPr="00BD2683">
        <w:rPr>
          <w:rFonts w:ascii="Times New Roman" w:hAnsi="Times New Roman"/>
          <w:sz w:val="24"/>
          <w:szCs w:val="20"/>
        </w:rPr>
        <w:t>De Minister voor Buitenlandse Handel en Ontwikkelingssamenwerking,</w:t>
      </w:r>
    </w:p>
    <w:p w:rsidR="006D4FA3" w:rsidRDefault="006D4FA3">
      <w:pPr>
        <w:rPr>
          <w:rFonts w:ascii="Times New Roman" w:hAnsi="Times New Roman"/>
          <w:sz w:val="24"/>
          <w:szCs w:val="20"/>
        </w:rPr>
      </w:pPr>
      <w:r>
        <w:rPr>
          <w:rFonts w:ascii="Times New Roman" w:hAnsi="Times New Roman"/>
          <w:sz w:val="24"/>
          <w:szCs w:val="20"/>
        </w:rPr>
        <w:br w:type="page"/>
      </w:r>
    </w:p>
    <w:tbl>
      <w:tblPr>
        <w:tblW w:w="9694" w:type="dxa"/>
        <w:tblCellMar>
          <w:left w:w="10" w:type="dxa"/>
          <w:right w:w="10" w:type="dxa"/>
        </w:tblCellMar>
        <w:tblLook w:val="04A0" w:firstRow="1" w:lastRow="0" w:firstColumn="1" w:lastColumn="0" w:noHBand="0" w:noVBand="1"/>
      </w:tblPr>
      <w:tblGrid>
        <w:gridCol w:w="160"/>
        <w:gridCol w:w="5324"/>
        <w:gridCol w:w="1587"/>
        <w:gridCol w:w="1199"/>
        <w:gridCol w:w="1424"/>
      </w:tblGrid>
      <w:tr w:rsidRPr="006D4FA3" w:rsidR="006D4FA3" w:rsidTr="006D4FA3">
        <w:trPr>
          <w:tblHeader/>
        </w:trPr>
        <w:tc>
          <w:tcPr>
            <w:tcW w:w="9694" w:type="dxa"/>
            <w:gridSpan w:val="5"/>
            <w:shd w:val="clear" w:color="auto" w:fill="auto"/>
            <w:tcMar>
              <w:top w:w="0" w:type="dxa"/>
              <w:left w:w="10" w:type="dxa"/>
              <w:bottom w:w="0" w:type="dxa"/>
              <w:right w:w="10" w:type="dxa"/>
            </w:tcMar>
          </w:tcPr>
          <w:p w:rsidRPr="006D4FA3" w:rsidR="006D4FA3" w:rsidP="006D4FA3" w:rsidRDefault="006D4FA3">
            <w:pPr>
              <w:keepNext/>
              <w:autoSpaceDN w:val="0"/>
              <w:textAlignment w:val="baseline"/>
              <w:rPr>
                <w:rFonts w:ascii="Times New Roman" w:hAnsi="Times New Roman"/>
                <w:b/>
                <w:kern w:val="3"/>
                <w:sz w:val="24"/>
              </w:rPr>
            </w:pPr>
            <w:r w:rsidRPr="006D4FA3">
              <w:rPr>
                <w:rFonts w:ascii="Times New Roman" w:hAnsi="Times New Roman"/>
                <w:b/>
                <w:kern w:val="3"/>
                <w:sz w:val="24"/>
              </w:rPr>
              <w:lastRenderedPageBreak/>
              <w:t>Departementale begrotingsstaat (XVII) behorende bij de Wet van ............, Stb. ......</w:t>
            </w:r>
          </w:p>
          <w:p w:rsidRPr="006D4FA3" w:rsidR="006D4FA3" w:rsidP="006D4FA3" w:rsidRDefault="006D4FA3">
            <w:pPr>
              <w:keepNext/>
              <w:autoSpaceDN w:val="0"/>
              <w:textAlignment w:val="baseline"/>
              <w:rPr>
                <w:rFonts w:ascii="Times New Roman" w:hAnsi="Times New Roman"/>
                <w:b/>
                <w:kern w:val="3"/>
                <w:sz w:val="24"/>
              </w:rPr>
            </w:pPr>
            <w:r w:rsidRPr="006D4FA3">
              <w:rPr>
                <w:rFonts w:ascii="Times New Roman" w:hAnsi="Times New Roman"/>
                <w:b/>
                <w:kern w:val="3"/>
                <w:sz w:val="24"/>
              </w:rPr>
              <w:t>Begroting 2017 voor Buitenlandse Handel en Ontwikkelingssamenwerking</w:t>
            </w:r>
          </w:p>
          <w:p w:rsidRPr="006D4FA3" w:rsidR="006D4FA3" w:rsidP="006D4FA3" w:rsidRDefault="006D4FA3">
            <w:pPr>
              <w:keepNext/>
              <w:autoSpaceDN w:val="0"/>
              <w:textAlignment w:val="baseline"/>
              <w:rPr>
                <w:rFonts w:ascii="Times New Roman" w:hAnsi="Times New Roman"/>
                <w:b/>
                <w:kern w:val="3"/>
                <w:sz w:val="24"/>
              </w:rPr>
            </w:pPr>
            <w:r w:rsidRPr="006D4FA3">
              <w:rPr>
                <w:rFonts w:ascii="Times New Roman" w:hAnsi="Times New Roman"/>
                <w:b/>
                <w:kern w:val="3"/>
                <w:sz w:val="24"/>
              </w:rPr>
              <w:t>(bedragen in EUR 1.000)</w:t>
            </w:r>
          </w:p>
        </w:tc>
      </w:tr>
      <w:tr w:rsidRPr="006D4FA3" w:rsidR="006D4FA3" w:rsidTr="006D4FA3">
        <w:trPr>
          <w:tblHeader/>
        </w:trPr>
        <w:tc>
          <w:tcPr>
            <w:tcW w:w="160" w:type="dxa"/>
            <w:tcBorders>
              <w:top w:val="single" w:color="000000" w:sz="4" w:space="0"/>
            </w:tcBorders>
            <w:shd w:val="clear" w:color="auto" w:fill="auto"/>
            <w:tcMar>
              <w:top w:w="45" w:type="dxa"/>
              <w:left w:w="10" w:type="dxa"/>
              <w:bottom w:w="0" w:type="dxa"/>
              <w:right w:w="10" w:type="dxa"/>
            </w:tcMar>
          </w:tcPr>
          <w:p w:rsidRPr="006D4FA3" w:rsidR="006D4FA3" w:rsidP="006D4FA3" w:rsidRDefault="006D4FA3">
            <w:pPr>
              <w:widowControl w:val="0"/>
              <w:autoSpaceDN w:val="0"/>
              <w:textAlignment w:val="baseline"/>
              <w:rPr>
                <w:rFonts w:ascii="Times New Roman" w:hAnsi="Times New Roman"/>
                <w:kern w:val="3"/>
                <w:sz w:val="24"/>
              </w:rPr>
            </w:pPr>
          </w:p>
        </w:tc>
        <w:tc>
          <w:tcPr>
            <w:tcW w:w="5324" w:type="dxa"/>
            <w:tcBorders>
              <w:top w:val="single" w:color="000000" w:sz="4" w:space="0"/>
            </w:tcBorders>
            <w:shd w:val="clear" w:color="auto" w:fill="auto"/>
            <w:tcMar>
              <w:top w:w="45" w:type="dxa"/>
              <w:left w:w="57" w:type="dxa"/>
              <w:bottom w:w="0" w:type="dxa"/>
              <w:right w:w="57" w:type="dxa"/>
            </w:tcMar>
          </w:tcPr>
          <w:p w:rsidRPr="006D4FA3" w:rsidR="006D4FA3" w:rsidP="006D4FA3" w:rsidRDefault="006D4FA3">
            <w:pPr>
              <w:widowControl w:val="0"/>
              <w:autoSpaceDN w:val="0"/>
              <w:textAlignment w:val="baseline"/>
              <w:rPr>
                <w:rFonts w:ascii="Times New Roman" w:hAnsi="Times New Roman"/>
                <w:kern w:val="3"/>
                <w:sz w:val="24"/>
              </w:rPr>
            </w:pPr>
          </w:p>
        </w:tc>
        <w:tc>
          <w:tcPr>
            <w:tcW w:w="4210" w:type="dxa"/>
            <w:gridSpan w:val="3"/>
            <w:tcBorders>
              <w:top w:val="single" w:color="000000" w:sz="4" w:space="0"/>
            </w:tcBorders>
            <w:shd w:val="clear" w:color="auto" w:fill="auto"/>
            <w:tcMar>
              <w:top w:w="45" w:type="dxa"/>
              <w:left w:w="57" w:type="dxa"/>
              <w:bottom w:w="0" w:type="dxa"/>
              <w:right w:w="57" w:type="dxa"/>
            </w:tcMar>
          </w:tcPr>
          <w:p w:rsidRPr="006D4FA3" w:rsidR="006D4FA3" w:rsidP="006D4FA3" w:rsidRDefault="006D4FA3">
            <w:pPr>
              <w:widowControl w:val="0"/>
              <w:autoSpaceDN w:val="0"/>
              <w:textAlignment w:val="baseline"/>
              <w:rPr>
                <w:rFonts w:ascii="Times New Roman" w:hAnsi="Times New Roman"/>
                <w:kern w:val="3"/>
                <w:sz w:val="24"/>
              </w:rPr>
            </w:pPr>
            <w:r w:rsidRPr="006D4FA3">
              <w:rPr>
                <w:rFonts w:ascii="Times New Roman" w:hAnsi="Times New Roman"/>
                <w:kern w:val="3"/>
                <w:sz w:val="24"/>
              </w:rPr>
              <w:t>(1)</w:t>
            </w:r>
          </w:p>
        </w:tc>
      </w:tr>
      <w:tr w:rsidRPr="006D4FA3" w:rsidR="006D4FA3" w:rsidTr="006D4FA3">
        <w:trPr>
          <w:tblHeader/>
        </w:trPr>
        <w:tc>
          <w:tcPr>
            <w:tcW w:w="160" w:type="dxa"/>
            <w:shd w:val="clear" w:color="auto" w:fill="auto"/>
            <w:tcMar>
              <w:top w:w="0" w:type="dxa"/>
              <w:left w:w="10" w:type="dxa"/>
              <w:bottom w:w="0" w:type="dxa"/>
              <w:right w:w="10" w:type="dxa"/>
            </w:tcMar>
          </w:tcPr>
          <w:p w:rsidRPr="006D4FA3" w:rsidR="006D4FA3" w:rsidP="006D4FA3" w:rsidRDefault="006D4FA3">
            <w:pPr>
              <w:widowControl w:val="0"/>
              <w:autoSpaceDN w:val="0"/>
              <w:textAlignment w:val="baseline"/>
              <w:rPr>
                <w:rFonts w:ascii="Times New Roman" w:hAnsi="Times New Roman"/>
                <w:kern w:val="3"/>
                <w:sz w:val="24"/>
              </w:rPr>
            </w:pPr>
          </w:p>
        </w:tc>
        <w:tc>
          <w:tcPr>
            <w:tcW w:w="5324" w:type="dxa"/>
            <w:shd w:val="clear" w:color="auto" w:fill="auto"/>
            <w:tcMar>
              <w:top w:w="0" w:type="dxa"/>
              <w:left w:w="57" w:type="dxa"/>
              <w:bottom w:w="0" w:type="dxa"/>
              <w:right w:w="57" w:type="dxa"/>
            </w:tcMar>
          </w:tcPr>
          <w:p w:rsidRPr="006D4FA3" w:rsidR="006D4FA3" w:rsidP="006D4FA3" w:rsidRDefault="006D4FA3">
            <w:pPr>
              <w:widowControl w:val="0"/>
              <w:autoSpaceDN w:val="0"/>
              <w:textAlignment w:val="baseline"/>
              <w:rPr>
                <w:rFonts w:ascii="Times New Roman" w:hAnsi="Times New Roman"/>
                <w:kern w:val="3"/>
                <w:sz w:val="24"/>
              </w:rPr>
            </w:pPr>
            <w:r w:rsidRPr="006D4FA3">
              <w:rPr>
                <w:rFonts w:ascii="Times New Roman" w:hAnsi="Times New Roman"/>
                <w:kern w:val="3"/>
                <w:sz w:val="24"/>
              </w:rPr>
              <w:t>Omschrijving</w:t>
            </w:r>
          </w:p>
        </w:tc>
        <w:tc>
          <w:tcPr>
            <w:tcW w:w="4210" w:type="dxa"/>
            <w:gridSpan w:val="3"/>
            <w:shd w:val="clear" w:color="auto" w:fill="auto"/>
            <w:tcMar>
              <w:top w:w="0" w:type="dxa"/>
              <w:left w:w="57" w:type="dxa"/>
              <w:bottom w:w="0" w:type="dxa"/>
              <w:right w:w="57" w:type="dxa"/>
            </w:tcMar>
          </w:tcPr>
          <w:p w:rsidRPr="006D4FA3" w:rsidR="006D4FA3" w:rsidP="006D4FA3" w:rsidRDefault="006D4FA3">
            <w:pPr>
              <w:widowControl w:val="0"/>
              <w:autoSpaceDN w:val="0"/>
              <w:textAlignment w:val="baseline"/>
              <w:rPr>
                <w:rFonts w:ascii="Times New Roman" w:hAnsi="Times New Roman"/>
                <w:kern w:val="3"/>
                <w:sz w:val="24"/>
              </w:rPr>
            </w:pPr>
            <w:r w:rsidRPr="006D4FA3">
              <w:rPr>
                <w:rFonts w:ascii="Times New Roman" w:hAnsi="Times New Roman"/>
                <w:kern w:val="3"/>
                <w:sz w:val="24"/>
              </w:rPr>
              <w:t>Oorspronkelijk vastgestelde begroting</w:t>
            </w:r>
          </w:p>
        </w:tc>
      </w:tr>
      <w:tr w:rsidRPr="006D4FA3" w:rsidR="006D4FA3" w:rsidTr="006D4FA3">
        <w:trPr>
          <w:tblHeader/>
        </w:trPr>
        <w:tc>
          <w:tcPr>
            <w:tcW w:w="160" w:type="dxa"/>
            <w:tcBorders>
              <w:bottom w:val="single" w:color="000000" w:sz="4" w:space="0"/>
            </w:tcBorders>
            <w:shd w:val="clear" w:color="auto" w:fill="auto"/>
            <w:tcMar>
              <w:top w:w="0" w:type="dxa"/>
              <w:left w:w="10" w:type="dxa"/>
              <w:bottom w:w="45" w:type="dxa"/>
              <w:right w:w="10" w:type="dxa"/>
            </w:tcMar>
          </w:tcPr>
          <w:p w:rsidRPr="006D4FA3" w:rsidR="006D4FA3" w:rsidP="006D4FA3" w:rsidRDefault="006D4FA3">
            <w:pPr>
              <w:widowControl w:val="0"/>
              <w:autoSpaceDN w:val="0"/>
              <w:textAlignment w:val="baseline"/>
              <w:rPr>
                <w:rFonts w:ascii="Times New Roman" w:hAnsi="Times New Roman"/>
                <w:kern w:val="3"/>
                <w:sz w:val="24"/>
              </w:rPr>
            </w:pPr>
          </w:p>
        </w:tc>
        <w:tc>
          <w:tcPr>
            <w:tcW w:w="5324" w:type="dxa"/>
            <w:tcBorders>
              <w:bottom w:val="single" w:color="000000" w:sz="4" w:space="0"/>
            </w:tcBorders>
            <w:shd w:val="clear" w:color="auto" w:fill="auto"/>
            <w:tcMar>
              <w:top w:w="0" w:type="dxa"/>
              <w:left w:w="57" w:type="dxa"/>
              <w:bottom w:w="45" w:type="dxa"/>
              <w:right w:w="57" w:type="dxa"/>
            </w:tcMar>
          </w:tcPr>
          <w:p w:rsidRPr="006D4FA3" w:rsidR="006D4FA3" w:rsidP="006D4FA3" w:rsidRDefault="006D4FA3">
            <w:pPr>
              <w:widowControl w:val="0"/>
              <w:autoSpaceDN w:val="0"/>
              <w:jc w:val="right"/>
              <w:textAlignment w:val="baseline"/>
              <w:rPr>
                <w:rFonts w:ascii="Times New Roman" w:hAnsi="Times New Roman"/>
                <w:kern w:val="3"/>
                <w:sz w:val="24"/>
              </w:rPr>
            </w:pPr>
          </w:p>
        </w:tc>
        <w:tc>
          <w:tcPr>
            <w:tcW w:w="1587" w:type="dxa"/>
            <w:tcBorders>
              <w:bottom w:val="single" w:color="000000" w:sz="4" w:space="0"/>
            </w:tcBorders>
            <w:shd w:val="clear" w:color="auto" w:fill="auto"/>
            <w:tcMar>
              <w:top w:w="0" w:type="dxa"/>
              <w:left w:w="57" w:type="dxa"/>
              <w:bottom w:w="45" w:type="dxa"/>
              <w:right w:w="57" w:type="dxa"/>
            </w:tcMar>
          </w:tcPr>
          <w:p w:rsidRPr="006D4FA3" w:rsidR="006D4FA3" w:rsidP="006D4FA3" w:rsidRDefault="006D4FA3">
            <w:pPr>
              <w:widowControl w:val="0"/>
              <w:autoSpaceDN w:val="0"/>
              <w:jc w:val="right"/>
              <w:textAlignment w:val="baseline"/>
              <w:rPr>
                <w:rFonts w:ascii="Times New Roman" w:hAnsi="Times New Roman"/>
                <w:kern w:val="3"/>
                <w:sz w:val="24"/>
              </w:rPr>
            </w:pPr>
            <w:r w:rsidRPr="006D4FA3">
              <w:rPr>
                <w:rFonts w:ascii="Times New Roman" w:hAnsi="Times New Roman"/>
                <w:kern w:val="3"/>
                <w:sz w:val="24"/>
              </w:rPr>
              <w:t>verplichtingen</w:t>
            </w:r>
          </w:p>
        </w:tc>
        <w:tc>
          <w:tcPr>
            <w:tcW w:w="1199" w:type="dxa"/>
            <w:tcBorders>
              <w:bottom w:val="single" w:color="000000" w:sz="4" w:space="0"/>
            </w:tcBorders>
            <w:shd w:val="clear" w:color="auto" w:fill="auto"/>
            <w:tcMar>
              <w:top w:w="0" w:type="dxa"/>
              <w:left w:w="57" w:type="dxa"/>
              <w:bottom w:w="45" w:type="dxa"/>
              <w:right w:w="57" w:type="dxa"/>
            </w:tcMar>
          </w:tcPr>
          <w:p w:rsidRPr="006D4FA3" w:rsidR="006D4FA3" w:rsidP="006D4FA3" w:rsidRDefault="006D4FA3">
            <w:pPr>
              <w:widowControl w:val="0"/>
              <w:autoSpaceDN w:val="0"/>
              <w:jc w:val="right"/>
              <w:textAlignment w:val="baseline"/>
              <w:rPr>
                <w:rFonts w:ascii="Times New Roman" w:hAnsi="Times New Roman"/>
                <w:kern w:val="3"/>
                <w:sz w:val="24"/>
              </w:rPr>
            </w:pPr>
            <w:r w:rsidRPr="006D4FA3">
              <w:rPr>
                <w:rFonts w:ascii="Times New Roman" w:hAnsi="Times New Roman"/>
                <w:kern w:val="3"/>
                <w:sz w:val="24"/>
              </w:rPr>
              <w:t>uitgaven</w:t>
            </w:r>
          </w:p>
        </w:tc>
        <w:tc>
          <w:tcPr>
            <w:tcW w:w="1424" w:type="dxa"/>
            <w:tcBorders>
              <w:bottom w:val="single" w:color="000000" w:sz="4" w:space="0"/>
            </w:tcBorders>
            <w:shd w:val="clear" w:color="auto" w:fill="auto"/>
            <w:tcMar>
              <w:top w:w="0" w:type="dxa"/>
              <w:left w:w="57" w:type="dxa"/>
              <w:bottom w:w="45" w:type="dxa"/>
              <w:right w:w="57" w:type="dxa"/>
            </w:tcMar>
          </w:tcPr>
          <w:p w:rsidRPr="006D4FA3" w:rsidR="006D4FA3" w:rsidP="006D4FA3" w:rsidRDefault="006D4FA3">
            <w:pPr>
              <w:widowControl w:val="0"/>
              <w:autoSpaceDN w:val="0"/>
              <w:jc w:val="right"/>
              <w:textAlignment w:val="baseline"/>
              <w:rPr>
                <w:rFonts w:ascii="Times New Roman" w:hAnsi="Times New Roman"/>
                <w:kern w:val="3"/>
                <w:sz w:val="24"/>
              </w:rPr>
            </w:pPr>
            <w:r w:rsidRPr="006D4FA3">
              <w:rPr>
                <w:rFonts w:ascii="Times New Roman" w:hAnsi="Times New Roman"/>
                <w:kern w:val="3"/>
                <w:sz w:val="24"/>
              </w:rPr>
              <w:t>ontvangsten</w:t>
            </w:r>
          </w:p>
        </w:tc>
      </w:tr>
      <w:tr w:rsidRPr="006D4FA3" w:rsidR="006D4FA3" w:rsidTr="006D4FA3">
        <w:tc>
          <w:tcPr>
            <w:tcW w:w="160" w:type="dxa"/>
            <w:shd w:val="clear" w:color="auto" w:fill="auto"/>
            <w:tcMar>
              <w:top w:w="45" w:type="dxa"/>
              <w:left w:w="10" w:type="dxa"/>
              <w:bottom w:w="0" w:type="dxa"/>
              <w:right w:w="10" w:type="dxa"/>
            </w:tcMar>
          </w:tcPr>
          <w:p w:rsidRPr="006D4FA3" w:rsidR="006D4FA3" w:rsidP="006D4FA3" w:rsidRDefault="006D4FA3">
            <w:pPr>
              <w:widowControl w:val="0"/>
              <w:autoSpaceDN w:val="0"/>
              <w:textAlignment w:val="baseline"/>
              <w:rPr>
                <w:rFonts w:ascii="Times New Roman" w:hAnsi="Times New Roman"/>
                <w:kern w:val="3"/>
                <w:sz w:val="24"/>
              </w:rPr>
            </w:pPr>
          </w:p>
        </w:tc>
        <w:tc>
          <w:tcPr>
            <w:tcW w:w="5324" w:type="dxa"/>
            <w:shd w:val="clear" w:color="auto" w:fill="auto"/>
            <w:tcMar>
              <w:top w:w="45" w:type="dxa"/>
              <w:left w:w="57" w:type="dxa"/>
              <w:bottom w:w="0" w:type="dxa"/>
              <w:right w:w="57" w:type="dxa"/>
            </w:tcMar>
          </w:tcPr>
          <w:p w:rsidRPr="006D4FA3" w:rsidR="006D4FA3" w:rsidP="006D4FA3" w:rsidRDefault="006D4FA3">
            <w:pPr>
              <w:widowControl w:val="0"/>
              <w:autoSpaceDN w:val="0"/>
              <w:textAlignment w:val="baseline"/>
              <w:rPr>
                <w:rFonts w:ascii="Times New Roman" w:hAnsi="Times New Roman"/>
                <w:kern w:val="3"/>
                <w:sz w:val="24"/>
              </w:rPr>
            </w:pPr>
            <w:r w:rsidRPr="006D4FA3">
              <w:rPr>
                <w:rFonts w:ascii="Times New Roman" w:hAnsi="Times New Roman"/>
                <w:b/>
                <w:kern w:val="3"/>
                <w:sz w:val="24"/>
              </w:rPr>
              <w:t>TOTAAL</w:t>
            </w:r>
          </w:p>
        </w:tc>
        <w:tc>
          <w:tcPr>
            <w:tcW w:w="1587" w:type="dxa"/>
            <w:shd w:val="clear" w:color="auto" w:fill="auto"/>
            <w:tcMar>
              <w:top w:w="45" w:type="dxa"/>
              <w:left w:w="57" w:type="dxa"/>
              <w:bottom w:w="0" w:type="dxa"/>
              <w:right w:w="57" w:type="dxa"/>
            </w:tcMar>
          </w:tcPr>
          <w:p w:rsidRPr="006D4FA3" w:rsidR="006D4FA3" w:rsidP="006D4FA3" w:rsidRDefault="006D4FA3">
            <w:pPr>
              <w:widowControl w:val="0"/>
              <w:autoSpaceDN w:val="0"/>
              <w:jc w:val="right"/>
              <w:textAlignment w:val="baseline"/>
              <w:rPr>
                <w:rFonts w:ascii="Times New Roman" w:hAnsi="Times New Roman"/>
                <w:kern w:val="3"/>
                <w:sz w:val="24"/>
              </w:rPr>
            </w:pPr>
            <w:r w:rsidRPr="006D4FA3">
              <w:rPr>
                <w:rFonts w:ascii="Times New Roman" w:hAnsi="Times New Roman"/>
                <w:b/>
                <w:kern w:val="3"/>
                <w:sz w:val="24"/>
              </w:rPr>
              <w:t>1.299.926</w:t>
            </w:r>
          </w:p>
        </w:tc>
        <w:tc>
          <w:tcPr>
            <w:tcW w:w="1199" w:type="dxa"/>
            <w:shd w:val="clear" w:color="auto" w:fill="auto"/>
            <w:tcMar>
              <w:top w:w="45" w:type="dxa"/>
              <w:left w:w="57" w:type="dxa"/>
              <w:bottom w:w="0" w:type="dxa"/>
              <w:right w:w="57" w:type="dxa"/>
            </w:tcMar>
          </w:tcPr>
          <w:p w:rsidRPr="006D4FA3" w:rsidR="006D4FA3" w:rsidP="006D4FA3" w:rsidRDefault="006D4FA3">
            <w:pPr>
              <w:widowControl w:val="0"/>
              <w:autoSpaceDN w:val="0"/>
              <w:jc w:val="right"/>
              <w:textAlignment w:val="baseline"/>
              <w:rPr>
                <w:rFonts w:ascii="Times New Roman" w:hAnsi="Times New Roman"/>
                <w:kern w:val="3"/>
                <w:sz w:val="24"/>
              </w:rPr>
            </w:pPr>
            <w:r w:rsidRPr="006D4FA3">
              <w:rPr>
                <w:rFonts w:ascii="Times New Roman" w:hAnsi="Times New Roman"/>
                <w:b/>
                <w:kern w:val="3"/>
                <w:sz w:val="24"/>
              </w:rPr>
              <w:t>2.246.057</w:t>
            </w:r>
          </w:p>
        </w:tc>
        <w:tc>
          <w:tcPr>
            <w:tcW w:w="1424" w:type="dxa"/>
            <w:shd w:val="clear" w:color="auto" w:fill="auto"/>
            <w:tcMar>
              <w:top w:w="45" w:type="dxa"/>
              <w:left w:w="57" w:type="dxa"/>
              <w:bottom w:w="0" w:type="dxa"/>
              <w:right w:w="57" w:type="dxa"/>
            </w:tcMar>
          </w:tcPr>
          <w:p w:rsidRPr="006D4FA3" w:rsidR="006D4FA3" w:rsidP="006D4FA3" w:rsidRDefault="006D4FA3">
            <w:pPr>
              <w:widowControl w:val="0"/>
              <w:autoSpaceDN w:val="0"/>
              <w:jc w:val="right"/>
              <w:textAlignment w:val="baseline"/>
              <w:rPr>
                <w:rFonts w:ascii="Times New Roman" w:hAnsi="Times New Roman"/>
                <w:kern w:val="3"/>
                <w:sz w:val="24"/>
              </w:rPr>
            </w:pPr>
            <w:r w:rsidRPr="006D4FA3">
              <w:rPr>
                <w:rFonts w:ascii="Times New Roman" w:hAnsi="Times New Roman"/>
                <w:b/>
                <w:kern w:val="3"/>
                <w:sz w:val="24"/>
              </w:rPr>
              <w:t>100.208</w:t>
            </w:r>
          </w:p>
        </w:tc>
      </w:tr>
      <w:tr w:rsidRPr="006D4FA3" w:rsidR="006D4FA3" w:rsidTr="006D4FA3">
        <w:tc>
          <w:tcPr>
            <w:tcW w:w="160" w:type="dxa"/>
            <w:shd w:val="clear" w:color="auto" w:fill="auto"/>
            <w:tcMar>
              <w:top w:w="0" w:type="dxa"/>
              <w:left w:w="10" w:type="dxa"/>
              <w:bottom w:w="0" w:type="dxa"/>
              <w:right w:w="10" w:type="dxa"/>
            </w:tcMar>
          </w:tcPr>
          <w:p w:rsidRPr="006D4FA3" w:rsidR="006D4FA3" w:rsidP="006D4FA3" w:rsidRDefault="006D4FA3">
            <w:pPr>
              <w:widowControl w:val="0"/>
              <w:autoSpaceDN w:val="0"/>
              <w:textAlignment w:val="baseline"/>
              <w:rPr>
                <w:rFonts w:ascii="Times New Roman" w:hAnsi="Times New Roman"/>
                <w:kern w:val="3"/>
                <w:sz w:val="24"/>
              </w:rPr>
            </w:pPr>
          </w:p>
        </w:tc>
        <w:tc>
          <w:tcPr>
            <w:tcW w:w="5324" w:type="dxa"/>
            <w:shd w:val="clear" w:color="auto" w:fill="auto"/>
            <w:tcMar>
              <w:top w:w="0" w:type="dxa"/>
              <w:left w:w="57" w:type="dxa"/>
              <w:bottom w:w="0" w:type="dxa"/>
              <w:right w:w="57" w:type="dxa"/>
            </w:tcMar>
          </w:tcPr>
          <w:p w:rsidRPr="006D4FA3" w:rsidR="006D4FA3" w:rsidP="006D4FA3" w:rsidRDefault="006D4FA3">
            <w:pPr>
              <w:widowControl w:val="0"/>
              <w:autoSpaceDN w:val="0"/>
              <w:textAlignment w:val="baseline"/>
              <w:rPr>
                <w:rFonts w:ascii="Times New Roman" w:hAnsi="Times New Roman"/>
                <w:kern w:val="3"/>
                <w:sz w:val="24"/>
              </w:rPr>
            </w:pPr>
          </w:p>
        </w:tc>
        <w:tc>
          <w:tcPr>
            <w:tcW w:w="1587" w:type="dxa"/>
            <w:shd w:val="clear" w:color="auto" w:fill="auto"/>
            <w:tcMar>
              <w:top w:w="0" w:type="dxa"/>
              <w:left w:w="57" w:type="dxa"/>
              <w:bottom w:w="0" w:type="dxa"/>
              <w:right w:w="57" w:type="dxa"/>
            </w:tcMar>
          </w:tcPr>
          <w:p w:rsidRPr="006D4FA3" w:rsidR="006D4FA3" w:rsidP="006D4FA3" w:rsidRDefault="006D4FA3">
            <w:pPr>
              <w:widowControl w:val="0"/>
              <w:autoSpaceDN w:val="0"/>
              <w:jc w:val="right"/>
              <w:textAlignment w:val="baseline"/>
              <w:rPr>
                <w:rFonts w:ascii="Times New Roman" w:hAnsi="Times New Roman"/>
                <w:kern w:val="3"/>
                <w:sz w:val="24"/>
              </w:rPr>
            </w:pPr>
          </w:p>
        </w:tc>
        <w:tc>
          <w:tcPr>
            <w:tcW w:w="1199" w:type="dxa"/>
            <w:shd w:val="clear" w:color="auto" w:fill="auto"/>
            <w:tcMar>
              <w:top w:w="0" w:type="dxa"/>
              <w:left w:w="57" w:type="dxa"/>
              <w:bottom w:w="0" w:type="dxa"/>
              <w:right w:w="57" w:type="dxa"/>
            </w:tcMar>
          </w:tcPr>
          <w:p w:rsidRPr="006D4FA3" w:rsidR="006D4FA3" w:rsidP="006D4FA3" w:rsidRDefault="006D4FA3">
            <w:pPr>
              <w:widowControl w:val="0"/>
              <w:autoSpaceDN w:val="0"/>
              <w:jc w:val="right"/>
              <w:textAlignment w:val="baseline"/>
              <w:rPr>
                <w:rFonts w:ascii="Times New Roman" w:hAnsi="Times New Roman"/>
                <w:kern w:val="3"/>
                <w:sz w:val="24"/>
              </w:rPr>
            </w:pPr>
          </w:p>
        </w:tc>
        <w:tc>
          <w:tcPr>
            <w:tcW w:w="1424" w:type="dxa"/>
            <w:shd w:val="clear" w:color="auto" w:fill="auto"/>
            <w:tcMar>
              <w:top w:w="0" w:type="dxa"/>
              <w:left w:w="57" w:type="dxa"/>
              <w:bottom w:w="0" w:type="dxa"/>
              <w:right w:w="57" w:type="dxa"/>
            </w:tcMar>
          </w:tcPr>
          <w:p w:rsidRPr="006D4FA3" w:rsidR="006D4FA3" w:rsidP="006D4FA3" w:rsidRDefault="006D4FA3">
            <w:pPr>
              <w:widowControl w:val="0"/>
              <w:autoSpaceDN w:val="0"/>
              <w:jc w:val="right"/>
              <w:textAlignment w:val="baseline"/>
              <w:rPr>
                <w:rFonts w:ascii="Times New Roman" w:hAnsi="Times New Roman"/>
                <w:kern w:val="3"/>
                <w:sz w:val="24"/>
              </w:rPr>
            </w:pPr>
          </w:p>
        </w:tc>
      </w:tr>
      <w:tr w:rsidRPr="006D4FA3" w:rsidR="006D4FA3" w:rsidTr="006D4FA3">
        <w:tc>
          <w:tcPr>
            <w:tcW w:w="160" w:type="dxa"/>
            <w:shd w:val="clear" w:color="auto" w:fill="auto"/>
            <w:tcMar>
              <w:top w:w="0" w:type="dxa"/>
              <w:left w:w="10" w:type="dxa"/>
              <w:bottom w:w="0" w:type="dxa"/>
              <w:right w:w="10" w:type="dxa"/>
            </w:tcMar>
          </w:tcPr>
          <w:p w:rsidRPr="006D4FA3" w:rsidR="006D4FA3" w:rsidP="006D4FA3" w:rsidRDefault="006D4FA3">
            <w:pPr>
              <w:widowControl w:val="0"/>
              <w:autoSpaceDN w:val="0"/>
              <w:textAlignment w:val="baseline"/>
              <w:rPr>
                <w:rFonts w:ascii="Times New Roman" w:hAnsi="Times New Roman"/>
                <w:kern w:val="3"/>
                <w:sz w:val="24"/>
              </w:rPr>
            </w:pPr>
          </w:p>
        </w:tc>
        <w:tc>
          <w:tcPr>
            <w:tcW w:w="5324" w:type="dxa"/>
            <w:shd w:val="clear" w:color="auto" w:fill="auto"/>
            <w:tcMar>
              <w:top w:w="0" w:type="dxa"/>
              <w:left w:w="57" w:type="dxa"/>
              <w:bottom w:w="0" w:type="dxa"/>
              <w:right w:w="57" w:type="dxa"/>
            </w:tcMar>
          </w:tcPr>
          <w:p w:rsidRPr="006D4FA3" w:rsidR="006D4FA3" w:rsidP="006D4FA3" w:rsidRDefault="006D4FA3">
            <w:pPr>
              <w:widowControl w:val="0"/>
              <w:autoSpaceDN w:val="0"/>
              <w:textAlignment w:val="baseline"/>
              <w:rPr>
                <w:rFonts w:ascii="Times New Roman" w:hAnsi="Times New Roman"/>
                <w:kern w:val="3"/>
                <w:sz w:val="24"/>
              </w:rPr>
            </w:pPr>
            <w:r w:rsidRPr="006D4FA3">
              <w:rPr>
                <w:rFonts w:ascii="Times New Roman" w:hAnsi="Times New Roman"/>
                <w:b/>
                <w:kern w:val="3"/>
                <w:sz w:val="24"/>
              </w:rPr>
              <w:t>Beleidsartikelen</w:t>
            </w:r>
          </w:p>
        </w:tc>
        <w:tc>
          <w:tcPr>
            <w:tcW w:w="1587" w:type="dxa"/>
            <w:shd w:val="clear" w:color="auto" w:fill="auto"/>
            <w:tcMar>
              <w:top w:w="0" w:type="dxa"/>
              <w:left w:w="57" w:type="dxa"/>
              <w:bottom w:w="0" w:type="dxa"/>
              <w:right w:w="57" w:type="dxa"/>
            </w:tcMar>
          </w:tcPr>
          <w:p w:rsidRPr="006D4FA3" w:rsidR="006D4FA3" w:rsidP="006D4FA3" w:rsidRDefault="006D4FA3">
            <w:pPr>
              <w:widowControl w:val="0"/>
              <w:autoSpaceDN w:val="0"/>
              <w:jc w:val="right"/>
              <w:textAlignment w:val="baseline"/>
              <w:rPr>
                <w:rFonts w:ascii="Times New Roman" w:hAnsi="Times New Roman"/>
                <w:kern w:val="3"/>
                <w:sz w:val="24"/>
              </w:rPr>
            </w:pPr>
            <w:r w:rsidRPr="006D4FA3">
              <w:rPr>
                <w:rFonts w:ascii="Times New Roman" w:hAnsi="Times New Roman"/>
                <w:b/>
                <w:kern w:val="3"/>
                <w:sz w:val="24"/>
              </w:rPr>
              <w:t>1.299.926</w:t>
            </w:r>
          </w:p>
        </w:tc>
        <w:tc>
          <w:tcPr>
            <w:tcW w:w="1199" w:type="dxa"/>
            <w:shd w:val="clear" w:color="auto" w:fill="auto"/>
            <w:tcMar>
              <w:top w:w="0" w:type="dxa"/>
              <w:left w:w="57" w:type="dxa"/>
              <w:bottom w:w="0" w:type="dxa"/>
              <w:right w:w="57" w:type="dxa"/>
            </w:tcMar>
          </w:tcPr>
          <w:p w:rsidRPr="006D4FA3" w:rsidR="006D4FA3" w:rsidP="006D4FA3" w:rsidRDefault="006D4FA3">
            <w:pPr>
              <w:widowControl w:val="0"/>
              <w:autoSpaceDN w:val="0"/>
              <w:jc w:val="right"/>
              <w:textAlignment w:val="baseline"/>
              <w:rPr>
                <w:rFonts w:ascii="Times New Roman" w:hAnsi="Times New Roman"/>
                <w:kern w:val="3"/>
                <w:sz w:val="24"/>
              </w:rPr>
            </w:pPr>
            <w:r w:rsidRPr="006D4FA3">
              <w:rPr>
                <w:rFonts w:ascii="Times New Roman" w:hAnsi="Times New Roman"/>
                <w:b/>
                <w:kern w:val="3"/>
                <w:sz w:val="24"/>
              </w:rPr>
              <w:t>2.246.057</w:t>
            </w:r>
          </w:p>
        </w:tc>
        <w:tc>
          <w:tcPr>
            <w:tcW w:w="1424" w:type="dxa"/>
            <w:shd w:val="clear" w:color="auto" w:fill="auto"/>
            <w:tcMar>
              <w:top w:w="0" w:type="dxa"/>
              <w:left w:w="57" w:type="dxa"/>
              <w:bottom w:w="0" w:type="dxa"/>
              <w:right w:w="57" w:type="dxa"/>
            </w:tcMar>
          </w:tcPr>
          <w:p w:rsidRPr="006D4FA3" w:rsidR="006D4FA3" w:rsidP="006D4FA3" w:rsidRDefault="006D4FA3">
            <w:pPr>
              <w:widowControl w:val="0"/>
              <w:autoSpaceDN w:val="0"/>
              <w:jc w:val="right"/>
              <w:textAlignment w:val="baseline"/>
              <w:rPr>
                <w:rFonts w:ascii="Times New Roman" w:hAnsi="Times New Roman"/>
                <w:kern w:val="3"/>
                <w:sz w:val="24"/>
              </w:rPr>
            </w:pPr>
            <w:r w:rsidRPr="006D4FA3">
              <w:rPr>
                <w:rFonts w:ascii="Times New Roman" w:hAnsi="Times New Roman"/>
                <w:b/>
                <w:kern w:val="3"/>
                <w:sz w:val="24"/>
              </w:rPr>
              <w:t>100.208</w:t>
            </w:r>
          </w:p>
        </w:tc>
      </w:tr>
      <w:tr w:rsidRPr="006D4FA3" w:rsidR="006D4FA3" w:rsidTr="006D4FA3">
        <w:tc>
          <w:tcPr>
            <w:tcW w:w="160" w:type="dxa"/>
            <w:shd w:val="clear" w:color="auto" w:fill="auto"/>
            <w:tcMar>
              <w:top w:w="0" w:type="dxa"/>
              <w:left w:w="10" w:type="dxa"/>
              <w:bottom w:w="0" w:type="dxa"/>
              <w:right w:w="10" w:type="dxa"/>
            </w:tcMar>
          </w:tcPr>
          <w:p w:rsidRPr="006D4FA3" w:rsidR="006D4FA3" w:rsidP="006D4FA3" w:rsidRDefault="006D4FA3">
            <w:pPr>
              <w:widowControl w:val="0"/>
              <w:autoSpaceDN w:val="0"/>
              <w:textAlignment w:val="baseline"/>
              <w:rPr>
                <w:rFonts w:ascii="Times New Roman" w:hAnsi="Times New Roman"/>
                <w:kern w:val="3"/>
                <w:sz w:val="24"/>
              </w:rPr>
            </w:pPr>
          </w:p>
        </w:tc>
        <w:tc>
          <w:tcPr>
            <w:tcW w:w="5324" w:type="dxa"/>
            <w:shd w:val="clear" w:color="auto" w:fill="auto"/>
            <w:tcMar>
              <w:top w:w="0" w:type="dxa"/>
              <w:left w:w="57" w:type="dxa"/>
              <w:bottom w:w="0" w:type="dxa"/>
              <w:right w:w="57" w:type="dxa"/>
            </w:tcMar>
          </w:tcPr>
          <w:p w:rsidRPr="006D4FA3" w:rsidR="006D4FA3" w:rsidP="006D4FA3" w:rsidRDefault="006D4FA3">
            <w:pPr>
              <w:widowControl w:val="0"/>
              <w:autoSpaceDN w:val="0"/>
              <w:textAlignment w:val="baseline"/>
              <w:rPr>
                <w:rFonts w:ascii="Times New Roman" w:hAnsi="Times New Roman"/>
                <w:kern w:val="3"/>
                <w:sz w:val="24"/>
              </w:rPr>
            </w:pPr>
          </w:p>
        </w:tc>
        <w:tc>
          <w:tcPr>
            <w:tcW w:w="1587" w:type="dxa"/>
            <w:shd w:val="clear" w:color="auto" w:fill="auto"/>
            <w:tcMar>
              <w:top w:w="0" w:type="dxa"/>
              <w:left w:w="57" w:type="dxa"/>
              <w:bottom w:w="0" w:type="dxa"/>
              <w:right w:w="57" w:type="dxa"/>
            </w:tcMar>
          </w:tcPr>
          <w:p w:rsidRPr="006D4FA3" w:rsidR="006D4FA3" w:rsidP="006D4FA3" w:rsidRDefault="006D4FA3">
            <w:pPr>
              <w:widowControl w:val="0"/>
              <w:autoSpaceDN w:val="0"/>
              <w:jc w:val="right"/>
              <w:textAlignment w:val="baseline"/>
              <w:rPr>
                <w:rFonts w:ascii="Times New Roman" w:hAnsi="Times New Roman"/>
                <w:kern w:val="3"/>
                <w:sz w:val="24"/>
              </w:rPr>
            </w:pPr>
          </w:p>
        </w:tc>
        <w:tc>
          <w:tcPr>
            <w:tcW w:w="1199" w:type="dxa"/>
            <w:shd w:val="clear" w:color="auto" w:fill="auto"/>
            <w:tcMar>
              <w:top w:w="0" w:type="dxa"/>
              <w:left w:w="57" w:type="dxa"/>
              <w:bottom w:w="0" w:type="dxa"/>
              <w:right w:w="57" w:type="dxa"/>
            </w:tcMar>
          </w:tcPr>
          <w:p w:rsidRPr="006D4FA3" w:rsidR="006D4FA3" w:rsidP="006D4FA3" w:rsidRDefault="006D4FA3">
            <w:pPr>
              <w:widowControl w:val="0"/>
              <w:autoSpaceDN w:val="0"/>
              <w:jc w:val="right"/>
              <w:textAlignment w:val="baseline"/>
              <w:rPr>
                <w:rFonts w:ascii="Times New Roman" w:hAnsi="Times New Roman"/>
                <w:kern w:val="3"/>
                <w:sz w:val="24"/>
              </w:rPr>
            </w:pPr>
          </w:p>
        </w:tc>
        <w:tc>
          <w:tcPr>
            <w:tcW w:w="1424" w:type="dxa"/>
            <w:shd w:val="clear" w:color="auto" w:fill="auto"/>
            <w:tcMar>
              <w:top w:w="0" w:type="dxa"/>
              <w:left w:w="57" w:type="dxa"/>
              <w:bottom w:w="0" w:type="dxa"/>
              <w:right w:w="57" w:type="dxa"/>
            </w:tcMar>
          </w:tcPr>
          <w:p w:rsidRPr="006D4FA3" w:rsidR="006D4FA3" w:rsidP="006D4FA3" w:rsidRDefault="006D4FA3">
            <w:pPr>
              <w:widowControl w:val="0"/>
              <w:autoSpaceDN w:val="0"/>
              <w:jc w:val="right"/>
              <w:textAlignment w:val="baseline"/>
              <w:rPr>
                <w:rFonts w:ascii="Times New Roman" w:hAnsi="Times New Roman"/>
                <w:kern w:val="3"/>
                <w:sz w:val="24"/>
              </w:rPr>
            </w:pPr>
          </w:p>
        </w:tc>
      </w:tr>
      <w:tr w:rsidRPr="006D4FA3" w:rsidR="006D4FA3" w:rsidTr="006D4FA3">
        <w:tc>
          <w:tcPr>
            <w:tcW w:w="160" w:type="dxa"/>
            <w:shd w:val="clear" w:color="auto" w:fill="auto"/>
            <w:tcMar>
              <w:top w:w="0" w:type="dxa"/>
              <w:left w:w="10" w:type="dxa"/>
              <w:bottom w:w="0" w:type="dxa"/>
              <w:right w:w="10" w:type="dxa"/>
            </w:tcMar>
          </w:tcPr>
          <w:p w:rsidRPr="006D4FA3" w:rsidR="006D4FA3" w:rsidP="006D4FA3" w:rsidRDefault="006D4FA3">
            <w:pPr>
              <w:widowControl w:val="0"/>
              <w:autoSpaceDN w:val="0"/>
              <w:textAlignment w:val="baseline"/>
              <w:rPr>
                <w:rFonts w:ascii="Times New Roman" w:hAnsi="Times New Roman"/>
                <w:kern w:val="3"/>
                <w:sz w:val="24"/>
              </w:rPr>
            </w:pPr>
            <w:r w:rsidRPr="006D4FA3">
              <w:rPr>
                <w:rFonts w:ascii="Times New Roman" w:hAnsi="Times New Roman"/>
                <w:kern w:val="3"/>
                <w:sz w:val="24"/>
              </w:rPr>
              <w:t>1</w:t>
            </w:r>
          </w:p>
        </w:tc>
        <w:tc>
          <w:tcPr>
            <w:tcW w:w="5324" w:type="dxa"/>
            <w:shd w:val="clear" w:color="auto" w:fill="auto"/>
            <w:tcMar>
              <w:top w:w="0" w:type="dxa"/>
              <w:left w:w="57" w:type="dxa"/>
              <w:bottom w:w="0" w:type="dxa"/>
              <w:right w:w="57" w:type="dxa"/>
            </w:tcMar>
          </w:tcPr>
          <w:p w:rsidRPr="006D4FA3" w:rsidR="006D4FA3" w:rsidP="006D4FA3" w:rsidRDefault="006D4FA3">
            <w:pPr>
              <w:widowControl w:val="0"/>
              <w:autoSpaceDN w:val="0"/>
              <w:textAlignment w:val="baseline"/>
              <w:rPr>
                <w:rFonts w:ascii="Times New Roman" w:hAnsi="Times New Roman"/>
                <w:kern w:val="3"/>
                <w:sz w:val="24"/>
              </w:rPr>
            </w:pPr>
            <w:r w:rsidRPr="006D4FA3">
              <w:rPr>
                <w:rFonts w:ascii="Times New Roman" w:hAnsi="Times New Roman"/>
                <w:kern w:val="3"/>
                <w:sz w:val="24"/>
              </w:rPr>
              <w:t>Duurzame handel en investeringen</w:t>
            </w:r>
          </w:p>
        </w:tc>
        <w:tc>
          <w:tcPr>
            <w:tcW w:w="1587" w:type="dxa"/>
            <w:shd w:val="clear" w:color="auto" w:fill="auto"/>
            <w:tcMar>
              <w:top w:w="0" w:type="dxa"/>
              <w:left w:w="57" w:type="dxa"/>
              <w:bottom w:w="0" w:type="dxa"/>
              <w:right w:w="57" w:type="dxa"/>
            </w:tcMar>
          </w:tcPr>
          <w:p w:rsidRPr="006D4FA3" w:rsidR="006D4FA3" w:rsidP="006D4FA3" w:rsidRDefault="006D4FA3">
            <w:pPr>
              <w:widowControl w:val="0"/>
              <w:autoSpaceDN w:val="0"/>
              <w:jc w:val="right"/>
              <w:textAlignment w:val="baseline"/>
              <w:rPr>
                <w:rFonts w:ascii="Times New Roman" w:hAnsi="Times New Roman"/>
                <w:kern w:val="3"/>
                <w:sz w:val="24"/>
              </w:rPr>
            </w:pPr>
            <w:r w:rsidRPr="006D4FA3">
              <w:rPr>
                <w:rFonts w:ascii="Times New Roman" w:hAnsi="Times New Roman"/>
                <w:kern w:val="3"/>
                <w:sz w:val="24"/>
              </w:rPr>
              <w:t>242.591</w:t>
            </w:r>
          </w:p>
        </w:tc>
        <w:tc>
          <w:tcPr>
            <w:tcW w:w="1199" w:type="dxa"/>
            <w:shd w:val="clear" w:color="auto" w:fill="auto"/>
            <w:tcMar>
              <w:top w:w="0" w:type="dxa"/>
              <w:left w:w="57" w:type="dxa"/>
              <w:bottom w:w="0" w:type="dxa"/>
              <w:right w:w="57" w:type="dxa"/>
            </w:tcMar>
          </w:tcPr>
          <w:p w:rsidRPr="006D4FA3" w:rsidR="006D4FA3" w:rsidP="006D4FA3" w:rsidRDefault="006D4FA3">
            <w:pPr>
              <w:widowControl w:val="0"/>
              <w:autoSpaceDN w:val="0"/>
              <w:jc w:val="right"/>
              <w:textAlignment w:val="baseline"/>
              <w:rPr>
                <w:rFonts w:ascii="Times New Roman" w:hAnsi="Times New Roman"/>
                <w:kern w:val="3"/>
                <w:sz w:val="24"/>
              </w:rPr>
            </w:pPr>
            <w:r w:rsidRPr="006D4FA3">
              <w:rPr>
                <w:rFonts w:ascii="Times New Roman" w:hAnsi="Times New Roman"/>
                <w:kern w:val="3"/>
                <w:sz w:val="24"/>
              </w:rPr>
              <w:t>496.986</w:t>
            </w:r>
          </w:p>
        </w:tc>
        <w:tc>
          <w:tcPr>
            <w:tcW w:w="1424" w:type="dxa"/>
            <w:shd w:val="clear" w:color="auto" w:fill="auto"/>
            <w:tcMar>
              <w:top w:w="0" w:type="dxa"/>
              <w:left w:w="57" w:type="dxa"/>
              <w:bottom w:w="0" w:type="dxa"/>
              <w:right w:w="57" w:type="dxa"/>
            </w:tcMar>
          </w:tcPr>
          <w:p w:rsidRPr="006D4FA3" w:rsidR="006D4FA3" w:rsidP="006D4FA3" w:rsidRDefault="006D4FA3">
            <w:pPr>
              <w:widowControl w:val="0"/>
              <w:autoSpaceDN w:val="0"/>
              <w:jc w:val="right"/>
              <w:textAlignment w:val="baseline"/>
              <w:rPr>
                <w:rFonts w:ascii="Times New Roman" w:hAnsi="Times New Roman"/>
                <w:kern w:val="3"/>
                <w:sz w:val="24"/>
              </w:rPr>
            </w:pPr>
            <w:r w:rsidRPr="006D4FA3">
              <w:rPr>
                <w:rFonts w:ascii="Times New Roman" w:hAnsi="Times New Roman"/>
                <w:kern w:val="3"/>
                <w:sz w:val="24"/>
              </w:rPr>
              <w:t>23.126</w:t>
            </w:r>
          </w:p>
        </w:tc>
      </w:tr>
      <w:tr w:rsidRPr="006D4FA3" w:rsidR="006D4FA3" w:rsidTr="006D4FA3">
        <w:tc>
          <w:tcPr>
            <w:tcW w:w="160" w:type="dxa"/>
            <w:shd w:val="clear" w:color="auto" w:fill="auto"/>
            <w:tcMar>
              <w:top w:w="0" w:type="dxa"/>
              <w:left w:w="10" w:type="dxa"/>
              <w:bottom w:w="0" w:type="dxa"/>
              <w:right w:w="10" w:type="dxa"/>
            </w:tcMar>
          </w:tcPr>
          <w:p w:rsidRPr="006D4FA3" w:rsidR="006D4FA3" w:rsidP="006D4FA3" w:rsidRDefault="006D4FA3">
            <w:pPr>
              <w:widowControl w:val="0"/>
              <w:autoSpaceDN w:val="0"/>
              <w:textAlignment w:val="baseline"/>
              <w:rPr>
                <w:rFonts w:ascii="Times New Roman" w:hAnsi="Times New Roman"/>
                <w:kern w:val="3"/>
                <w:sz w:val="24"/>
              </w:rPr>
            </w:pPr>
            <w:r w:rsidRPr="006D4FA3">
              <w:rPr>
                <w:rFonts w:ascii="Times New Roman" w:hAnsi="Times New Roman"/>
                <w:kern w:val="3"/>
                <w:sz w:val="24"/>
              </w:rPr>
              <w:t>2</w:t>
            </w:r>
          </w:p>
        </w:tc>
        <w:tc>
          <w:tcPr>
            <w:tcW w:w="5324" w:type="dxa"/>
            <w:shd w:val="clear" w:color="auto" w:fill="auto"/>
            <w:tcMar>
              <w:top w:w="0" w:type="dxa"/>
              <w:left w:w="57" w:type="dxa"/>
              <w:bottom w:w="0" w:type="dxa"/>
              <w:right w:w="57" w:type="dxa"/>
            </w:tcMar>
          </w:tcPr>
          <w:p w:rsidRPr="006D4FA3" w:rsidR="006D4FA3" w:rsidP="006D4FA3" w:rsidRDefault="006D4FA3">
            <w:pPr>
              <w:widowControl w:val="0"/>
              <w:autoSpaceDN w:val="0"/>
              <w:textAlignment w:val="baseline"/>
              <w:rPr>
                <w:rFonts w:ascii="Times New Roman" w:hAnsi="Times New Roman"/>
                <w:kern w:val="3"/>
                <w:sz w:val="24"/>
              </w:rPr>
            </w:pPr>
            <w:r w:rsidRPr="006D4FA3">
              <w:rPr>
                <w:rFonts w:ascii="Times New Roman" w:hAnsi="Times New Roman"/>
                <w:kern w:val="3"/>
                <w:sz w:val="24"/>
              </w:rPr>
              <w:t>Duurzame ontwikkeling, voedselzekerheid en water</w:t>
            </w:r>
          </w:p>
        </w:tc>
        <w:tc>
          <w:tcPr>
            <w:tcW w:w="1587" w:type="dxa"/>
            <w:shd w:val="clear" w:color="auto" w:fill="auto"/>
            <w:tcMar>
              <w:top w:w="0" w:type="dxa"/>
              <w:left w:w="57" w:type="dxa"/>
              <w:bottom w:w="0" w:type="dxa"/>
              <w:right w:w="57" w:type="dxa"/>
            </w:tcMar>
          </w:tcPr>
          <w:p w:rsidRPr="006D4FA3" w:rsidR="006D4FA3" w:rsidP="006D4FA3" w:rsidRDefault="006D4FA3">
            <w:pPr>
              <w:widowControl w:val="0"/>
              <w:autoSpaceDN w:val="0"/>
              <w:jc w:val="right"/>
              <w:textAlignment w:val="baseline"/>
              <w:rPr>
                <w:rFonts w:ascii="Times New Roman" w:hAnsi="Times New Roman"/>
                <w:kern w:val="3"/>
                <w:sz w:val="24"/>
              </w:rPr>
            </w:pPr>
            <w:r w:rsidRPr="006D4FA3">
              <w:rPr>
                <w:rFonts w:ascii="Times New Roman" w:hAnsi="Times New Roman"/>
                <w:kern w:val="3"/>
                <w:sz w:val="24"/>
              </w:rPr>
              <w:t>476.815</w:t>
            </w:r>
          </w:p>
        </w:tc>
        <w:tc>
          <w:tcPr>
            <w:tcW w:w="1199" w:type="dxa"/>
            <w:shd w:val="clear" w:color="auto" w:fill="auto"/>
            <w:tcMar>
              <w:top w:w="0" w:type="dxa"/>
              <w:left w:w="57" w:type="dxa"/>
              <w:bottom w:w="0" w:type="dxa"/>
              <w:right w:w="57" w:type="dxa"/>
            </w:tcMar>
          </w:tcPr>
          <w:p w:rsidRPr="006D4FA3" w:rsidR="006D4FA3" w:rsidP="006D4FA3" w:rsidRDefault="006D4FA3">
            <w:pPr>
              <w:widowControl w:val="0"/>
              <w:autoSpaceDN w:val="0"/>
              <w:jc w:val="right"/>
              <w:textAlignment w:val="baseline"/>
              <w:rPr>
                <w:rFonts w:ascii="Times New Roman" w:hAnsi="Times New Roman"/>
                <w:kern w:val="3"/>
                <w:sz w:val="24"/>
              </w:rPr>
            </w:pPr>
            <w:r w:rsidRPr="006D4FA3">
              <w:rPr>
                <w:rFonts w:ascii="Times New Roman" w:hAnsi="Times New Roman"/>
                <w:kern w:val="3"/>
                <w:sz w:val="24"/>
              </w:rPr>
              <w:t>660.072</w:t>
            </w:r>
          </w:p>
        </w:tc>
        <w:tc>
          <w:tcPr>
            <w:tcW w:w="1424" w:type="dxa"/>
            <w:shd w:val="clear" w:color="auto" w:fill="auto"/>
            <w:tcMar>
              <w:top w:w="0" w:type="dxa"/>
              <w:left w:w="57" w:type="dxa"/>
              <w:bottom w:w="0" w:type="dxa"/>
              <w:right w:w="57" w:type="dxa"/>
            </w:tcMar>
          </w:tcPr>
          <w:p w:rsidRPr="006D4FA3" w:rsidR="006D4FA3" w:rsidP="006D4FA3" w:rsidRDefault="006D4FA3">
            <w:pPr>
              <w:widowControl w:val="0"/>
              <w:autoSpaceDN w:val="0"/>
              <w:jc w:val="right"/>
              <w:textAlignment w:val="baseline"/>
              <w:rPr>
                <w:rFonts w:ascii="Times New Roman" w:hAnsi="Times New Roman"/>
                <w:kern w:val="3"/>
                <w:sz w:val="24"/>
              </w:rPr>
            </w:pPr>
          </w:p>
        </w:tc>
      </w:tr>
      <w:tr w:rsidRPr="006D4FA3" w:rsidR="006D4FA3" w:rsidTr="006D4FA3">
        <w:tc>
          <w:tcPr>
            <w:tcW w:w="160" w:type="dxa"/>
            <w:shd w:val="clear" w:color="auto" w:fill="auto"/>
            <w:tcMar>
              <w:top w:w="0" w:type="dxa"/>
              <w:left w:w="10" w:type="dxa"/>
              <w:bottom w:w="0" w:type="dxa"/>
              <w:right w:w="10" w:type="dxa"/>
            </w:tcMar>
          </w:tcPr>
          <w:p w:rsidRPr="006D4FA3" w:rsidR="006D4FA3" w:rsidP="006D4FA3" w:rsidRDefault="006D4FA3">
            <w:pPr>
              <w:widowControl w:val="0"/>
              <w:autoSpaceDN w:val="0"/>
              <w:textAlignment w:val="baseline"/>
              <w:rPr>
                <w:rFonts w:ascii="Times New Roman" w:hAnsi="Times New Roman"/>
                <w:kern w:val="3"/>
                <w:sz w:val="24"/>
              </w:rPr>
            </w:pPr>
            <w:r w:rsidRPr="006D4FA3">
              <w:rPr>
                <w:rFonts w:ascii="Times New Roman" w:hAnsi="Times New Roman"/>
                <w:kern w:val="3"/>
                <w:sz w:val="24"/>
              </w:rPr>
              <w:t>3</w:t>
            </w:r>
          </w:p>
        </w:tc>
        <w:tc>
          <w:tcPr>
            <w:tcW w:w="5324" w:type="dxa"/>
            <w:shd w:val="clear" w:color="auto" w:fill="auto"/>
            <w:tcMar>
              <w:top w:w="0" w:type="dxa"/>
              <w:left w:w="57" w:type="dxa"/>
              <w:bottom w:w="0" w:type="dxa"/>
              <w:right w:w="57" w:type="dxa"/>
            </w:tcMar>
          </w:tcPr>
          <w:p w:rsidRPr="006D4FA3" w:rsidR="006D4FA3" w:rsidP="006D4FA3" w:rsidRDefault="006D4FA3">
            <w:pPr>
              <w:widowControl w:val="0"/>
              <w:autoSpaceDN w:val="0"/>
              <w:textAlignment w:val="baseline"/>
              <w:rPr>
                <w:rFonts w:ascii="Times New Roman" w:hAnsi="Times New Roman"/>
                <w:kern w:val="3"/>
                <w:sz w:val="24"/>
              </w:rPr>
            </w:pPr>
            <w:r w:rsidRPr="006D4FA3">
              <w:rPr>
                <w:rFonts w:ascii="Times New Roman" w:hAnsi="Times New Roman"/>
                <w:kern w:val="3"/>
                <w:sz w:val="24"/>
              </w:rPr>
              <w:t>Sociale vooruitgang</w:t>
            </w:r>
          </w:p>
        </w:tc>
        <w:tc>
          <w:tcPr>
            <w:tcW w:w="1587" w:type="dxa"/>
            <w:shd w:val="clear" w:color="auto" w:fill="auto"/>
            <w:tcMar>
              <w:top w:w="0" w:type="dxa"/>
              <w:left w:w="57" w:type="dxa"/>
              <w:bottom w:w="0" w:type="dxa"/>
              <w:right w:w="57" w:type="dxa"/>
            </w:tcMar>
          </w:tcPr>
          <w:p w:rsidRPr="006D4FA3" w:rsidR="006D4FA3" w:rsidP="006D4FA3" w:rsidRDefault="006D4FA3">
            <w:pPr>
              <w:widowControl w:val="0"/>
              <w:autoSpaceDN w:val="0"/>
              <w:jc w:val="right"/>
              <w:textAlignment w:val="baseline"/>
              <w:rPr>
                <w:rFonts w:ascii="Times New Roman" w:hAnsi="Times New Roman"/>
                <w:kern w:val="3"/>
                <w:sz w:val="24"/>
              </w:rPr>
            </w:pPr>
            <w:r w:rsidRPr="006D4FA3">
              <w:rPr>
                <w:rFonts w:ascii="Times New Roman" w:hAnsi="Times New Roman"/>
                <w:kern w:val="3"/>
                <w:sz w:val="24"/>
              </w:rPr>
              <w:t>222.763</w:t>
            </w:r>
          </w:p>
        </w:tc>
        <w:tc>
          <w:tcPr>
            <w:tcW w:w="1199" w:type="dxa"/>
            <w:shd w:val="clear" w:color="auto" w:fill="auto"/>
            <w:tcMar>
              <w:top w:w="0" w:type="dxa"/>
              <w:left w:w="57" w:type="dxa"/>
              <w:bottom w:w="0" w:type="dxa"/>
              <w:right w:w="57" w:type="dxa"/>
            </w:tcMar>
          </w:tcPr>
          <w:p w:rsidRPr="006D4FA3" w:rsidR="006D4FA3" w:rsidP="006D4FA3" w:rsidRDefault="006D4FA3">
            <w:pPr>
              <w:widowControl w:val="0"/>
              <w:autoSpaceDN w:val="0"/>
              <w:jc w:val="right"/>
              <w:textAlignment w:val="baseline"/>
              <w:rPr>
                <w:rFonts w:ascii="Times New Roman" w:hAnsi="Times New Roman"/>
                <w:kern w:val="3"/>
                <w:sz w:val="24"/>
              </w:rPr>
            </w:pPr>
            <w:r w:rsidRPr="006D4FA3">
              <w:rPr>
                <w:rFonts w:ascii="Times New Roman" w:hAnsi="Times New Roman"/>
                <w:kern w:val="3"/>
                <w:sz w:val="24"/>
              </w:rPr>
              <w:t>727.524</w:t>
            </w:r>
          </w:p>
        </w:tc>
        <w:tc>
          <w:tcPr>
            <w:tcW w:w="1424" w:type="dxa"/>
            <w:shd w:val="clear" w:color="auto" w:fill="auto"/>
            <w:tcMar>
              <w:top w:w="0" w:type="dxa"/>
              <w:left w:w="57" w:type="dxa"/>
              <w:bottom w:w="0" w:type="dxa"/>
              <w:right w:w="57" w:type="dxa"/>
            </w:tcMar>
          </w:tcPr>
          <w:p w:rsidRPr="006D4FA3" w:rsidR="006D4FA3" w:rsidP="006D4FA3" w:rsidRDefault="006D4FA3">
            <w:pPr>
              <w:widowControl w:val="0"/>
              <w:autoSpaceDN w:val="0"/>
              <w:jc w:val="right"/>
              <w:textAlignment w:val="baseline"/>
              <w:rPr>
                <w:rFonts w:ascii="Times New Roman" w:hAnsi="Times New Roman"/>
                <w:kern w:val="3"/>
                <w:sz w:val="24"/>
              </w:rPr>
            </w:pPr>
          </w:p>
        </w:tc>
      </w:tr>
      <w:tr w:rsidRPr="006D4FA3" w:rsidR="006D4FA3" w:rsidTr="006D4FA3">
        <w:tc>
          <w:tcPr>
            <w:tcW w:w="160" w:type="dxa"/>
            <w:shd w:val="clear" w:color="auto" w:fill="auto"/>
            <w:tcMar>
              <w:top w:w="0" w:type="dxa"/>
              <w:left w:w="10" w:type="dxa"/>
              <w:bottom w:w="0" w:type="dxa"/>
              <w:right w:w="10" w:type="dxa"/>
            </w:tcMar>
          </w:tcPr>
          <w:p w:rsidRPr="006D4FA3" w:rsidR="006D4FA3" w:rsidP="006D4FA3" w:rsidRDefault="006D4FA3">
            <w:pPr>
              <w:widowControl w:val="0"/>
              <w:autoSpaceDN w:val="0"/>
              <w:textAlignment w:val="baseline"/>
              <w:rPr>
                <w:rFonts w:ascii="Times New Roman" w:hAnsi="Times New Roman"/>
                <w:kern w:val="3"/>
                <w:sz w:val="24"/>
              </w:rPr>
            </w:pPr>
            <w:r w:rsidRPr="006D4FA3">
              <w:rPr>
                <w:rFonts w:ascii="Times New Roman" w:hAnsi="Times New Roman"/>
                <w:kern w:val="3"/>
                <w:sz w:val="24"/>
              </w:rPr>
              <w:t>4</w:t>
            </w:r>
          </w:p>
        </w:tc>
        <w:tc>
          <w:tcPr>
            <w:tcW w:w="5324" w:type="dxa"/>
            <w:shd w:val="clear" w:color="auto" w:fill="auto"/>
            <w:tcMar>
              <w:top w:w="0" w:type="dxa"/>
              <w:left w:w="57" w:type="dxa"/>
              <w:bottom w:w="0" w:type="dxa"/>
              <w:right w:w="57" w:type="dxa"/>
            </w:tcMar>
          </w:tcPr>
          <w:p w:rsidRPr="006D4FA3" w:rsidR="006D4FA3" w:rsidP="006D4FA3" w:rsidRDefault="006D4FA3">
            <w:pPr>
              <w:widowControl w:val="0"/>
              <w:autoSpaceDN w:val="0"/>
              <w:textAlignment w:val="baseline"/>
              <w:rPr>
                <w:rFonts w:ascii="Times New Roman" w:hAnsi="Times New Roman"/>
                <w:kern w:val="3"/>
                <w:sz w:val="24"/>
              </w:rPr>
            </w:pPr>
            <w:r w:rsidRPr="006D4FA3">
              <w:rPr>
                <w:rFonts w:ascii="Times New Roman" w:hAnsi="Times New Roman"/>
                <w:kern w:val="3"/>
                <w:sz w:val="24"/>
              </w:rPr>
              <w:t>Vrede en veiligheid voor ontwikkeling</w:t>
            </w:r>
          </w:p>
        </w:tc>
        <w:tc>
          <w:tcPr>
            <w:tcW w:w="1587" w:type="dxa"/>
            <w:shd w:val="clear" w:color="auto" w:fill="auto"/>
            <w:tcMar>
              <w:top w:w="0" w:type="dxa"/>
              <w:left w:w="57" w:type="dxa"/>
              <w:bottom w:w="0" w:type="dxa"/>
              <w:right w:w="57" w:type="dxa"/>
            </w:tcMar>
          </w:tcPr>
          <w:p w:rsidRPr="006D4FA3" w:rsidR="006D4FA3" w:rsidP="006D4FA3" w:rsidRDefault="006D4FA3">
            <w:pPr>
              <w:widowControl w:val="0"/>
              <w:autoSpaceDN w:val="0"/>
              <w:jc w:val="right"/>
              <w:textAlignment w:val="baseline"/>
              <w:rPr>
                <w:rFonts w:ascii="Times New Roman" w:hAnsi="Times New Roman"/>
                <w:kern w:val="3"/>
                <w:sz w:val="24"/>
              </w:rPr>
            </w:pPr>
            <w:r w:rsidRPr="006D4FA3">
              <w:rPr>
                <w:rFonts w:ascii="Times New Roman" w:hAnsi="Times New Roman"/>
                <w:kern w:val="3"/>
                <w:sz w:val="24"/>
              </w:rPr>
              <w:t>329.990</w:t>
            </w:r>
          </w:p>
        </w:tc>
        <w:tc>
          <w:tcPr>
            <w:tcW w:w="1199" w:type="dxa"/>
            <w:shd w:val="clear" w:color="auto" w:fill="auto"/>
            <w:tcMar>
              <w:top w:w="0" w:type="dxa"/>
              <w:left w:w="57" w:type="dxa"/>
              <w:bottom w:w="0" w:type="dxa"/>
              <w:right w:w="57" w:type="dxa"/>
            </w:tcMar>
          </w:tcPr>
          <w:p w:rsidRPr="006D4FA3" w:rsidR="006D4FA3" w:rsidP="006D4FA3" w:rsidRDefault="006D4FA3">
            <w:pPr>
              <w:widowControl w:val="0"/>
              <w:autoSpaceDN w:val="0"/>
              <w:jc w:val="right"/>
              <w:textAlignment w:val="baseline"/>
              <w:rPr>
                <w:rFonts w:ascii="Times New Roman" w:hAnsi="Times New Roman"/>
                <w:kern w:val="3"/>
                <w:sz w:val="24"/>
              </w:rPr>
            </w:pPr>
            <w:r w:rsidRPr="006D4FA3">
              <w:rPr>
                <w:rFonts w:ascii="Times New Roman" w:hAnsi="Times New Roman"/>
                <w:kern w:val="3"/>
                <w:sz w:val="24"/>
              </w:rPr>
              <w:t>469.106</w:t>
            </w:r>
          </w:p>
        </w:tc>
        <w:tc>
          <w:tcPr>
            <w:tcW w:w="1424" w:type="dxa"/>
            <w:shd w:val="clear" w:color="auto" w:fill="auto"/>
            <w:tcMar>
              <w:top w:w="0" w:type="dxa"/>
              <w:left w:w="57" w:type="dxa"/>
              <w:bottom w:w="0" w:type="dxa"/>
              <w:right w:w="57" w:type="dxa"/>
            </w:tcMar>
          </w:tcPr>
          <w:p w:rsidRPr="006D4FA3" w:rsidR="006D4FA3" w:rsidP="006D4FA3" w:rsidRDefault="006D4FA3">
            <w:pPr>
              <w:widowControl w:val="0"/>
              <w:autoSpaceDN w:val="0"/>
              <w:jc w:val="right"/>
              <w:textAlignment w:val="baseline"/>
              <w:rPr>
                <w:rFonts w:ascii="Times New Roman" w:hAnsi="Times New Roman"/>
                <w:kern w:val="3"/>
                <w:sz w:val="24"/>
              </w:rPr>
            </w:pPr>
          </w:p>
        </w:tc>
      </w:tr>
      <w:tr w:rsidRPr="006D4FA3" w:rsidR="006D4FA3" w:rsidTr="006D4FA3">
        <w:tc>
          <w:tcPr>
            <w:tcW w:w="160" w:type="dxa"/>
            <w:tcBorders>
              <w:bottom w:val="single" w:color="000000" w:sz="4" w:space="0"/>
            </w:tcBorders>
            <w:shd w:val="clear" w:color="auto" w:fill="auto"/>
            <w:tcMar>
              <w:top w:w="0" w:type="dxa"/>
              <w:left w:w="10" w:type="dxa"/>
              <w:bottom w:w="45" w:type="dxa"/>
              <w:right w:w="10" w:type="dxa"/>
            </w:tcMar>
          </w:tcPr>
          <w:p w:rsidRPr="006D4FA3" w:rsidR="006D4FA3" w:rsidP="006D4FA3" w:rsidRDefault="006D4FA3">
            <w:pPr>
              <w:widowControl w:val="0"/>
              <w:autoSpaceDN w:val="0"/>
              <w:textAlignment w:val="baseline"/>
              <w:rPr>
                <w:rFonts w:ascii="Times New Roman" w:hAnsi="Times New Roman"/>
                <w:kern w:val="3"/>
                <w:sz w:val="24"/>
              </w:rPr>
            </w:pPr>
            <w:r w:rsidRPr="006D4FA3">
              <w:rPr>
                <w:rFonts w:ascii="Times New Roman" w:hAnsi="Times New Roman"/>
                <w:kern w:val="3"/>
                <w:sz w:val="24"/>
              </w:rPr>
              <w:t>5</w:t>
            </w:r>
          </w:p>
        </w:tc>
        <w:tc>
          <w:tcPr>
            <w:tcW w:w="5324" w:type="dxa"/>
            <w:tcBorders>
              <w:bottom w:val="single" w:color="000000" w:sz="4" w:space="0"/>
            </w:tcBorders>
            <w:shd w:val="clear" w:color="auto" w:fill="auto"/>
            <w:tcMar>
              <w:top w:w="0" w:type="dxa"/>
              <w:left w:w="57" w:type="dxa"/>
              <w:bottom w:w="45" w:type="dxa"/>
              <w:right w:w="57" w:type="dxa"/>
            </w:tcMar>
          </w:tcPr>
          <w:p w:rsidRPr="006D4FA3" w:rsidR="006D4FA3" w:rsidP="006D4FA3" w:rsidRDefault="006D4FA3">
            <w:pPr>
              <w:widowControl w:val="0"/>
              <w:autoSpaceDN w:val="0"/>
              <w:textAlignment w:val="baseline"/>
              <w:rPr>
                <w:rFonts w:ascii="Times New Roman" w:hAnsi="Times New Roman"/>
                <w:kern w:val="3"/>
                <w:sz w:val="24"/>
              </w:rPr>
            </w:pPr>
            <w:r w:rsidRPr="006D4FA3">
              <w:rPr>
                <w:rFonts w:ascii="Times New Roman" w:hAnsi="Times New Roman"/>
                <w:kern w:val="3"/>
                <w:sz w:val="24"/>
              </w:rPr>
              <w:t>Versterkte kaders voor ontwikkeling</w:t>
            </w:r>
          </w:p>
        </w:tc>
        <w:tc>
          <w:tcPr>
            <w:tcW w:w="1587" w:type="dxa"/>
            <w:tcBorders>
              <w:bottom w:val="single" w:color="000000" w:sz="4" w:space="0"/>
            </w:tcBorders>
            <w:shd w:val="clear" w:color="auto" w:fill="auto"/>
            <w:tcMar>
              <w:top w:w="0" w:type="dxa"/>
              <w:left w:w="57" w:type="dxa"/>
              <w:bottom w:w="45" w:type="dxa"/>
              <w:right w:w="57" w:type="dxa"/>
            </w:tcMar>
          </w:tcPr>
          <w:p w:rsidRPr="006D4FA3" w:rsidR="006D4FA3" w:rsidP="006D4FA3" w:rsidRDefault="006D4FA3">
            <w:pPr>
              <w:widowControl w:val="0"/>
              <w:autoSpaceDN w:val="0"/>
              <w:jc w:val="right"/>
              <w:textAlignment w:val="baseline"/>
              <w:rPr>
                <w:rFonts w:ascii="Times New Roman" w:hAnsi="Times New Roman"/>
                <w:kern w:val="3"/>
                <w:sz w:val="24"/>
              </w:rPr>
            </w:pPr>
            <w:r w:rsidRPr="006D4FA3">
              <w:rPr>
                <w:rFonts w:ascii="Times New Roman" w:hAnsi="Times New Roman"/>
                <w:kern w:val="3"/>
                <w:sz w:val="24"/>
              </w:rPr>
              <w:t>27.767</w:t>
            </w:r>
          </w:p>
        </w:tc>
        <w:tc>
          <w:tcPr>
            <w:tcW w:w="1199" w:type="dxa"/>
            <w:tcBorders>
              <w:bottom w:val="single" w:color="000000" w:sz="4" w:space="0"/>
            </w:tcBorders>
            <w:shd w:val="clear" w:color="auto" w:fill="auto"/>
            <w:tcMar>
              <w:top w:w="0" w:type="dxa"/>
              <w:left w:w="57" w:type="dxa"/>
              <w:bottom w:w="45" w:type="dxa"/>
              <w:right w:w="57" w:type="dxa"/>
            </w:tcMar>
          </w:tcPr>
          <w:p w:rsidRPr="006D4FA3" w:rsidR="006D4FA3" w:rsidP="006D4FA3" w:rsidRDefault="006D4FA3">
            <w:pPr>
              <w:widowControl w:val="0"/>
              <w:autoSpaceDN w:val="0"/>
              <w:jc w:val="right"/>
              <w:textAlignment w:val="baseline"/>
              <w:rPr>
                <w:rFonts w:ascii="Times New Roman" w:hAnsi="Times New Roman"/>
                <w:kern w:val="3"/>
                <w:sz w:val="24"/>
              </w:rPr>
            </w:pPr>
            <w:r w:rsidRPr="006D4FA3">
              <w:rPr>
                <w:rFonts w:ascii="Times New Roman" w:hAnsi="Times New Roman"/>
                <w:kern w:val="3"/>
                <w:sz w:val="24"/>
              </w:rPr>
              <w:t>– 107.631</w:t>
            </w:r>
          </w:p>
        </w:tc>
        <w:tc>
          <w:tcPr>
            <w:tcW w:w="1424" w:type="dxa"/>
            <w:tcBorders>
              <w:bottom w:val="single" w:color="000000" w:sz="4" w:space="0"/>
            </w:tcBorders>
            <w:shd w:val="clear" w:color="auto" w:fill="auto"/>
            <w:tcMar>
              <w:top w:w="0" w:type="dxa"/>
              <w:left w:w="57" w:type="dxa"/>
              <w:bottom w:w="45" w:type="dxa"/>
              <w:right w:w="57" w:type="dxa"/>
            </w:tcMar>
          </w:tcPr>
          <w:p w:rsidRPr="006D4FA3" w:rsidR="006D4FA3" w:rsidP="006D4FA3" w:rsidRDefault="006D4FA3">
            <w:pPr>
              <w:widowControl w:val="0"/>
              <w:autoSpaceDN w:val="0"/>
              <w:jc w:val="right"/>
              <w:textAlignment w:val="baseline"/>
              <w:rPr>
                <w:rFonts w:ascii="Times New Roman" w:hAnsi="Times New Roman"/>
                <w:kern w:val="3"/>
                <w:sz w:val="24"/>
              </w:rPr>
            </w:pPr>
            <w:r w:rsidRPr="006D4FA3">
              <w:rPr>
                <w:rFonts w:ascii="Times New Roman" w:hAnsi="Times New Roman"/>
                <w:kern w:val="3"/>
                <w:sz w:val="24"/>
              </w:rPr>
              <w:t>77.082</w:t>
            </w:r>
          </w:p>
        </w:tc>
      </w:tr>
    </w:tbl>
    <w:p w:rsidRPr="00BD2683" w:rsidR="00BD2683" w:rsidP="00BD2683" w:rsidRDefault="00BD2683">
      <w:pPr>
        <w:tabs>
          <w:tab w:val="left" w:pos="284"/>
          <w:tab w:val="left" w:pos="567"/>
          <w:tab w:val="left" w:pos="851"/>
        </w:tabs>
        <w:ind w:right="-2"/>
        <w:rPr>
          <w:rFonts w:ascii="Times New Roman" w:hAnsi="Times New Roman"/>
          <w:sz w:val="24"/>
          <w:szCs w:val="20"/>
        </w:rPr>
      </w:pPr>
    </w:p>
    <w:p w:rsidRPr="002168F4" w:rsidR="00CB3578" w:rsidP="00BD2683" w:rsidRDefault="00CB3578">
      <w:pPr>
        <w:tabs>
          <w:tab w:val="left" w:pos="284"/>
          <w:tab w:val="left" w:pos="567"/>
          <w:tab w:val="left" w:pos="851"/>
        </w:tabs>
        <w:ind w:right="-2"/>
        <w:rPr>
          <w:rFonts w:ascii="Times New Roman" w:hAnsi="Times New Roman"/>
          <w:sz w:val="24"/>
          <w:szCs w:val="20"/>
        </w:rPr>
      </w:pPr>
    </w:p>
    <w:sectPr w:rsidRPr="002168F4" w:rsidR="00CB3578" w:rsidSect="006D4FA3">
      <w:footerReference w:type="even" r:id="rId7"/>
      <w:footerReference w:type="default" r:id="rId8"/>
      <w:pgSz w:w="11906" w:h="16838"/>
      <w:pgMar w:top="1276"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2683" w:rsidRDefault="00BD2683">
      <w:pPr>
        <w:spacing w:line="20" w:lineRule="exact"/>
      </w:pPr>
    </w:p>
  </w:endnote>
  <w:endnote w:type="continuationSeparator" w:id="0">
    <w:p w:rsidR="00BD2683" w:rsidRDefault="00BD2683">
      <w:pPr>
        <w:pStyle w:val="Amendement"/>
      </w:pPr>
      <w:r>
        <w:rPr>
          <w:b w:val="0"/>
          <w:bCs w:val="0"/>
        </w:rPr>
        <w:t xml:space="preserve"> </w:t>
      </w:r>
    </w:p>
  </w:endnote>
  <w:endnote w:type="continuationNotice" w:id="1">
    <w:p w:rsidR="00BD2683" w:rsidRDefault="00BD2683">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094E09">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2683" w:rsidRDefault="00BD2683">
      <w:pPr>
        <w:pStyle w:val="Amendement"/>
      </w:pPr>
      <w:r>
        <w:rPr>
          <w:b w:val="0"/>
          <w:bCs w:val="0"/>
        </w:rPr>
        <w:separator/>
      </w:r>
    </w:p>
  </w:footnote>
  <w:footnote w:type="continuationSeparator" w:id="0">
    <w:p w:rsidR="00BD2683" w:rsidRDefault="00BD26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683"/>
    <w:rsid w:val="00012DBE"/>
    <w:rsid w:val="00094E09"/>
    <w:rsid w:val="000A1D81"/>
    <w:rsid w:val="00111ED3"/>
    <w:rsid w:val="001C190E"/>
    <w:rsid w:val="002168F4"/>
    <w:rsid w:val="002A727C"/>
    <w:rsid w:val="004E043B"/>
    <w:rsid w:val="005D2707"/>
    <w:rsid w:val="00606255"/>
    <w:rsid w:val="006B607A"/>
    <w:rsid w:val="006D4FA3"/>
    <w:rsid w:val="007D451C"/>
    <w:rsid w:val="00826224"/>
    <w:rsid w:val="00930A23"/>
    <w:rsid w:val="009C7354"/>
    <w:rsid w:val="009E6D7F"/>
    <w:rsid w:val="00A11E73"/>
    <w:rsid w:val="00A2521E"/>
    <w:rsid w:val="00AE436A"/>
    <w:rsid w:val="00BD2683"/>
    <w:rsid w:val="00C135B1"/>
    <w:rsid w:val="00C92DF8"/>
    <w:rsid w:val="00CB3578"/>
    <w:rsid w:val="00D20AFA"/>
    <w:rsid w:val="00D55648"/>
    <w:rsid w:val="00E16443"/>
    <w:rsid w:val="00E36EE9"/>
    <w:rsid w:val="00E37652"/>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350</ap:Words>
  <ap:Characters>2177</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2522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2016-12-08T19:46:00.0000000Z</dcterms:created>
  <dcterms:modified xsi:type="dcterms:W3CDTF">2016-12-09T08:29:00.0000000Z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0x0101002D6BA3E6FF42AB469B697880ACB29E9B</vt:lpwstr>
  </property>
</Properties>
</file>