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340908" w:rsidP="00340908" w:rsidRDefault="00340908">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340908" w:rsidP="00340908" w:rsidRDefault="00340908">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340908" w:rsidP="00340908" w:rsidRDefault="00340908">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340908" w:rsidP="00340908" w:rsidRDefault="00340908">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tabs>
                <w:tab w:val="left" w:pos="-1440"/>
                <w:tab w:val="left" w:pos="-720"/>
              </w:tabs>
              <w:suppressAutoHyphens/>
              <w:rPr>
                <w:rFonts w:ascii="Times New Roman" w:hAnsi="Times New Roman"/>
                <w:sz w:val="24"/>
              </w:rPr>
            </w:pPr>
          </w:p>
          <w:p w:rsidRPr="00457D84" w:rsidR="00340908" w:rsidP="00340908" w:rsidRDefault="00340908">
            <w:pPr>
              <w:rPr>
                <w:rFonts w:ascii="Times New Roman" w:hAnsi="Times New Roman"/>
                <w:sz w:val="24"/>
              </w:rPr>
            </w:pPr>
          </w:p>
          <w:p w:rsidRPr="002168F4" w:rsidR="00CB3578" w:rsidP="00340908" w:rsidRDefault="00340908">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40908" w:rsidTr="0040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07759" w:rsidR="00340908" w:rsidP="000D5BC4" w:rsidRDefault="00340908">
            <w:pPr>
              <w:rPr>
                <w:rFonts w:ascii="Times New Roman" w:hAnsi="Times New Roman"/>
                <w:b/>
                <w:sz w:val="24"/>
              </w:rPr>
            </w:pPr>
            <w:r w:rsidRPr="00207759">
              <w:rPr>
                <w:rFonts w:ascii="Times New Roman" w:hAnsi="Times New Roman"/>
                <w:b/>
                <w:sz w:val="24"/>
              </w:rPr>
              <w:t>Vaststelling van de begrotingsstaat van het Ministerie van Buitenlandse Zaken (V)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40908" w:rsidTr="0015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40908" w:rsidRDefault="0034090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07759" w:rsidP="00207759" w:rsidRDefault="00207759">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Wij Willem-Alexander, bij de gratie Gods, Koning der Nederlanden, Prins van Oranje-Nassau, enz. enz. enz.</w:t>
      </w:r>
    </w:p>
    <w:p w:rsidR="00207759" w:rsidP="00207759" w:rsidRDefault="00207759">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Allen, die deze zullen zien of horen lezen, saluut! doen te weten:</w:t>
      </w: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07759" w:rsidP="00207759" w:rsidRDefault="00207759">
      <w:pPr>
        <w:tabs>
          <w:tab w:val="left" w:pos="284"/>
          <w:tab w:val="left" w:pos="567"/>
          <w:tab w:val="left" w:pos="851"/>
        </w:tabs>
        <w:ind w:right="-2"/>
        <w:rPr>
          <w:rFonts w:ascii="Times New Roman" w:hAnsi="Times New Roman"/>
          <w:b/>
          <w:sz w:val="24"/>
          <w:szCs w:val="20"/>
        </w:rPr>
      </w:pPr>
    </w:p>
    <w:p w:rsidR="00340908" w:rsidP="00207759" w:rsidRDefault="00340908">
      <w:pPr>
        <w:tabs>
          <w:tab w:val="left" w:pos="284"/>
          <w:tab w:val="left" w:pos="567"/>
          <w:tab w:val="left" w:pos="851"/>
        </w:tabs>
        <w:ind w:right="-2"/>
        <w:rPr>
          <w:rFonts w:ascii="Times New Roman" w:hAnsi="Times New Roman"/>
          <w:b/>
          <w:sz w:val="24"/>
          <w:szCs w:val="20"/>
        </w:rPr>
      </w:pPr>
    </w:p>
    <w:p w:rsidRPr="00207759" w:rsidR="00207759" w:rsidP="00207759" w:rsidRDefault="00207759">
      <w:pPr>
        <w:tabs>
          <w:tab w:val="left" w:pos="284"/>
          <w:tab w:val="left" w:pos="567"/>
          <w:tab w:val="left" w:pos="851"/>
        </w:tabs>
        <w:ind w:right="-2"/>
        <w:rPr>
          <w:rFonts w:ascii="Times New Roman" w:hAnsi="Times New Roman"/>
          <w:b/>
          <w:sz w:val="24"/>
          <w:szCs w:val="20"/>
        </w:rPr>
      </w:pPr>
      <w:r w:rsidRPr="00207759">
        <w:rPr>
          <w:rFonts w:ascii="Times New Roman" w:hAnsi="Times New Roman"/>
          <w:b/>
          <w:sz w:val="24"/>
          <w:szCs w:val="20"/>
        </w:rPr>
        <w:t xml:space="preserve">Artikel 1 </w:t>
      </w:r>
    </w:p>
    <w:p w:rsidR="00207759" w:rsidP="00207759" w:rsidRDefault="00207759">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De bij deze wet behorende departementale begrotingsstaat van het Ministerie van Buitenlandse Zaken (V) voor het jaar 2017 wordt vastgesteld.</w:t>
      </w:r>
    </w:p>
    <w:p w:rsidR="00207759" w:rsidP="00207759" w:rsidRDefault="00207759">
      <w:pPr>
        <w:tabs>
          <w:tab w:val="left" w:pos="284"/>
          <w:tab w:val="left" w:pos="567"/>
          <w:tab w:val="left" w:pos="851"/>
        </w:tabs>
        <w:ind w:right="-2"/>
        <w:rPr>
          <w:rFonts w:ascii="Times New Roman" w:hAnsi="Times New Roman"/>
          <w:b/>
          <w:sz w:val="24"/>
          <w:szCs w:val="20"/>
        </w:rPr>
      </w:pPr>
    </w:p>
    <w:p w:rsidRPr="00207759" w:rsidR="00207759" w:rsidP="00207759" w:rsidRDefault="00207759">
      <w:pPr>
        <w:tabs>
          <w:tab w:val="left" w:pos="284"/>
          <w:tab w:val="left" w:pos="567"/>
          <w:tab w:val="left" w:pos="851"/>
        </w:tabs>
        <w:ind w:right="-2"/>
        <w:rPr>
          <w:rFonts w:ascii="Times New Roman" w:hAnsi="Times New Roman"/>
          <w:b/>
          <w:sz w:val="24"/>
          <w:szCs w:val="20"/>
        </w:rPr>
      </w:pPr>
      <w:r w:rsidRPr="00207759">
        <w:rPr>
          <w:rFonts w:ascii="Times New Roman" w:hAnsi="Times New Roman"/>
          <w:b/>
          <w:sz w:val="24"/>
          <w:szCs w:val="20"/>
        </w:rPr>
        <w:t xml:space="preserve">Artikel 2 </w:t>
      </w:r>
    </w:p>
    <w:p w:rsidR="00207759" w:rsidP="00207759" w:rsidRDefault="00207759">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De vaststelling van de in artikel 1 bedoelde begrotingsstaat geschiedt in duizenden euro’s.</w:t>
      </w:r>
    </w:p>
    <w:p w:rsidR="00207759" w:rsidP="00207759" w:rsidRDefault="00207759">
      <w:pPr>
        <w:tabs>
          <w:tab w:val="left" w:pos="284"/>
          <w:tab w:val="left" w:pos="567"/>
          <w:tab w:val="left" w:pos="851"/>
        </w:tabs>
        <w:ind w:right="-2"/>
        <w:rPr>
          <w:rFonts w:ascii="Times New Roman" w:hAnsi="Times New Roman"/>
          <w:b/>
          <w:sz w:val="24"/>
          <w:szCs w:val="20"/>
        </w:rPr>
      </w:pPr>
    </w:p>
    <w:p w:rsidRPr="00207759" w:rsidR="00207759" w:rsidP="00207759" w:rsidRDefault="00207759">
      <w:pPr>
        <w:tabs>
          <w:tab w:val="left" w:pos="284"/>
          <w:tab w:val="left" w:pos="567"/>
          <w:tab w:val="left" w:pos="851"/>
        </w:tabs>
        <w:ind w:right="-2"/>
        <w:rPr>
          <w:rFonts w:ascii="Times New Roman" w:hAnsi="Times New Roman"/>
          <w:b/>
          <w:sz w:val="24"/>
          <w:szCs w:val="20"/>
        </w:rPr>
      </w:pPr>
      <w:r w:rsidRPr="00207759">
        <w:rPr>
          <w:rFonts w:ascii="Times New Roman" w:hAnsi="Times New Roman"/>
          <w:b/>
          <w:sz w:val="24"/>
          <w:szCs w:val="20"/>
        </w:rPr>
        <w:t xml:space="preserve">Artikel 3 </w:t>
      </w:r>
    </w:p>
    <w:p w:rsidR="00207759" w:rsidP="00207759" w:rsidRDefault="00207759">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07759">
        <w:rPr>
          <w:rFonts w:ascii="Times New Roman" w:hAnsi="Times New Roman"/>
          <w:sz w:val="24"/>
          <w:szCs w:val="20"/>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207759" w:rsidP="00207759" w:rsidRDefault="00207759">
      <w:pPr>
        <w:tabs>
          <w:tab w:val="left" w:pos="284"/>
          <w:tab w:val="left" w:pos="567"/>
          <w:tab w:val="left" w:pos="851"/>
        </w:tabs>
        <w:ind w:right="-2"/>
        <w:rPr>
          <w:rFonts w:ascii="Times New Roman" w:hAnsi="Times New Roman"/>
          <w:sz w:val="24"/>
          <w:szCs w:val="20"/>
        </w:rPr>
      </w:pPr>
    </w:p>
    <w:p w:rsidR="006D50D0" w:rsidP="00207759" w:rsidRDefault="006D50D0">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07759">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207759" w:rsidP="00207759" w:rsidRDefault="00207759">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sidRPr="00207759">
        <w:rPr>
          <w:rFonts w:ascii="Times New Roman" w:hAnsi="Times New Roman"/>
          <w:sz w:val="24"/>
          <w:szCs w:val="20"/>
        </w:rPr>
        <w:t>Gegeven</w:t>
      </w: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6D50D0" w:rsidP="00207759" w:rsidRDefault="006D50D0">
      <w:pPr>
        <w:tabs>
          <w:tab w:val="left" w:pos="284"/>
          <w:tab w:val="left" w:pos="567"/>
          <w:tab w:val="left" w:pos="851"/>
        </w:tabs>
        <w:ind w:right="-2"/>
        <w:rPr>
          <w:rFonts w:ascii="Times New Roman" w:hAnsi="Times New Roman"/>
          <w:sz w:val="24"/>
          <w:szCs w:val="20"/>
        </w:rPr>
      </w:pPr>
    </w:p>
    <w:p w:rsidRPr="00207759" w:rsidR="00207759" w:rsidP="00207759" w:rsidRDefault="00207759">
      <w:pPr>
        <w:tabs>
          <w:tab w:val="left" w:pos="284"/>
          <w:tab w:val="left" w:pos="567"/>
          <w:tab w:val="left" w:pos="851"/>
        </w:tabs>
        <w:ind w:right="-2"/>
        <w:rPr>
          <w:rFonts w:ascii="Times New Roman" w:hAnsi="Times New Roman"/>
          <w:sz w:val="24"/>
          <w:szCs w:val="20"/>
        </w:rPr>
      </w:pPr>
      <w:r w:rsidRPr="00207759">
        <w:rPr>
          <w:rFonts w:ascii="Times New Roman" w:hAnsi="Times New Roman"/>
          <w:sz w:val="24"/>
          <w:szCs w:val="20"/>
        </w:rPr>
        <w:t>De Minister van Buitenlandse Zaken</w:t>
      </w:r>
      <w:r w:rsidR="006D50D0">
        <w:rPr>
          <w:rFonts w:ascii="Times New Roman" w:hAnsi="Times New Roman"/>
          <w:sz w:val="24"/>
          <w:szCs w:val="20"/>
        </w:rPr>
        <w:t>,</w:t>
      </w: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207759" w:rsidP="00207759" w:rsidRDefault="00207759">
      <w:pPr>
        <w:tabs>
          <w:tab w:val="left" w:pos="284"/>
          <w:tab w:val="left" w:pos="567"/>
          <w:tab w:val="left" w:pos="851"/>
        </w:tabs>
        <w:ind w:right="-2"/>
        <w:rPr>
          <w:rFonts w:ascii="Times New Roman" w:hAnsi="Times New Roman"/>
          <w:sz w:val="24"/>
          <w:szCs w:val="20"/>
        </w:rPr>
      </w:pPr>
    </w:p>
    <w:p w:rsidR="006D50D0" w:rsidP="00207759" w:rsidRDefault="006D50D0">
      <w:pPr>
        <w:tabs>
          <w:tab w:val="left" w:pos="284"/>
          <w:tab w:val="left" w:pos="567"/>
          <w:tab w:val="left" w:pos="851"/>
        </w:tabs>
        <w:ind w:right="-2"/>
        <w:rPr>
          <w:rFonts w:ascii="Times New Roman" w:hAnsi="Times New Roman"/>
          <w:sz w:val="24"/>
          <w:szCs w:val="20"/>
        </w:rPr>
      </w:pPr>
    </w:p>
    <w:p w:rsidR="00207759" w:rsidRDefault="00207759">
      <w:pPr>
        <w:rPr>
          <w:rFonts w:ascii="Times New Roman" w:hAnsi="Times New Roman"/>
          <w:sz w:val="24"/>
          <w:szCs w:val="20"/>
        </w:rPr>
      </w:pPr>
      <w:bookmarkStart w:name="_GoBack" w:id="0"/>
      <w:bookmarkEnd w:id="0"/>
      <w:r>
        <w:rPr>
          <w:rFonts w:ascii="Times New Roman" w:hAnsi="Times New Roman"/>
          <w:sz w:val="24"/>
          <w:szCs w:val="20"/>
        </w:rPr>
        <w:br w:type="page"/>
      </w:r>
    </w:p>
    <w:tbl>
      <w:tblPr>
        <w:tblW w:w="9694" w:type="dxa"/>
        <w:tblInd w:w="-310" w:type="dxa"/>
        <w:tblCellMar>
          <w:left w:w="10" w:type="dxa"/>
          <w:right w:w="10" w:type="dxa"/>
        </w:tblCellMar>
        <w:tblLook w:val="04A0" w:firstRow="1" w:lastRow="0" w:firstColumn="1" w:lastColumn="0" w:noHBand="0" w:noVBand="1"/>
      </w:tblPr>
      <w:tblGrid>
        <w:gridCol w:w="140"/>
        <w:gridCol w:w="5705"/>
        <w:gridCol w:w="1501"/>
        <w:gridCol w:w="1074"/>
        <w:gridCol w:w="1274"/>
      </w:tblGrid>
      <w:tr w:rsidRPr="00207759" w:rsidR="00207759" w:rsidTr="00207759">
        <w:trPr>
          <w:tblHeader/>
        </w:trPr>
        <w:tc>
          <w:tcPr>
            <w:tcW w:w="9694" w:type="dxa"/>
            <w:gridSpan w:val="5"/>
            <w:shd w:val="clear" w:color="auto" w:fill="auto"/>
            <w:tcMar>
              <w:top w:w="0" w:type="dxa"/>
              <w:left w:w="10" w:type="dxa"/>
              <w:bottom w:w="0" w:type="dxa"/>
              <w:right w:w="10" w:type="dxa"/>
            </w:tcMar>
          </w:tcPr>
          <w:p w:rsidRPr="00207759" w:rsidR="00207759" w:rsidP="00207759" w:rsidRDefault="00207759">
            <w:pPr>
              <w:keepNext/>
              <w:autoSpaceDN w:val="0"/>
              <w:textAlignment w:val="baseline"/>
              <w:rPr>
                <w:rFonts w:ascii="Times New Roman" w:hAnsi="Times New Roman"/>
                <w:b/>
                <w:kern w:val="3"/>
                <w:sz w:val="24"/>
              </w:rPr>
            </w:pPr>
            <w:r w:rsidRPr="00207759">
              <w:rPr>
                <w:rFonts w:ascii="Times New Roman" w:hAnsi="Times New Roman"/>
                <w:b/>
                <w:kern w:val="3"/>
                <w:sz w:val="24"/>
              </w:rPr>
              <w:lastRenderedPageBreak/>
              <w:t>Vaststelling van de begrotingsstaten van het Ministerie van Buitenlandse Zaken (V) voor het jaar 2017</w:t>
            </w:r>
          </w:p>
          <w:p w:rsidRPr="00207759" w:rsidR="00207759" w:rsidP="00207759" w:rsidRDefault="00207759">
            <w:pPr>
              <w:keepNext/>
              <w:autoSpaceDN w:val="0"/>
              <w:textAlignment w:val="baseline"/>
              <w:rPr>
                <w:rFonts w:ascii="Times New Roman" w:hAnsi="Times New Roman"/>
                <w:b/>
                <w:kern w:val="3"/>
                <w:sz w:val="24"/>
              </w:rPr>
            </w:pPr>
            <w:r w:rsidRPr="00207759">
              <w:rPr>
                <w:rFonts w:ascii="Times New Roman" w:hAnsi="Times New Roman"/>
                <w:b/>
                <w:kern w:val="3"/>
                <w:sz w:val="24"/>
              </w:rPr>
              <w:t>Departementale begrotingsstaat (V) behorende bij de Wet van ............, Stb. ......</w:t>
            </w:r>
          </w:p>
          <w:p w:rsidRPr="00207759" w:rsidR="00207759" w:rsidP="00207759" w:rsidRDefault="00207759">
            <w:pPr>
              <w:keepNext/>
              <w:autoSpaceDN w:val="0"/>
              <w:textAlignment w:val="baseline"/>
              <w:rPr>
                <w:rFonts w:ascii="Times New Roman" w:hAnsi="Times New Roman"/>
                <w:b/>
                <w:kern w:val="3"/>
                <w:sz w:val="24"/>
              </w:rPr>
            </w:pPr>
            <w:r w:rsidRPr="00207759">
              <w:rPr>
                <w:rFonts w:ascii="Times New Roman" w:hAnsi="Times New Roman"/>
                <w:b/>
                <w:kern w:val="3"/>
                <w:sz w:val="24"/>
              </w:rPr>
              <w:t>Begroting 2017 Ministerie van Buitenlandse Zaken</w:t>
            </w:r>
          </w:p>
          <w:p w:rsidRPr="00207759" w:rsidR="00207759" w:rsidP="00207759" w:rsidRDefault="00207759">
            <w:pPr>
              <w:keepNext/>
              <w:autoSpaceDN w:val="0"/>
              <w:textAlignment w:val="baseline"/>
              <w:rPr>
                <w:rFonts w:ascii="Times New Roman" w:hAnsi="Times New Roman"/>
                <w:b/>
                <w:kern w:val="3"/>
                <w:sz w:val="24"/>
              </w:rPr>
            </w:pPr>
            <w:r w:rsidRPr="00207759">
              <w:rPr>
                <w:rFonts w:ascii="Times New Roman" w:hAnsi="Times New Roman"/>
                <w:b/>
                <w:kern w:val="3"/>
                <w:sz w:val="24"/>
              </w:rPr>
              <w:t>(bedragen in EUR 1.000)</w:t>
            </w:r>
          </w:p>
        </w:tc>
      </w:tr>
      <w:tr w:rsidRPr="00207759" w:rsidR="00207759" w:rsidTr="00207759">
        <w:trPr>
          <w:tblHeader/>
        </w:trPr>
        <w:tc>
          <w:tcPr>
            <w:tcW w:w="104" w:type="dxa"/>
            <w:tcBorders>
              <w:top w:val="single" w:color="000000" w:sz="4" w:space="0"/>
            </w:tcBorders>
            <w:shd w:val="clear" w:color="auto" w:fill="auto"/>
            <w:tcMar>
              <w:top w:w="45"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tcBorders>
              <w:top w:val="single" w:color="000000" w:sz="4" w:space="0"/>
            </w:tcBorders>
            <w:shd w:val="clear" w:color="auto" w:fill="auto"/>
            <w:tcMar>
              <w:top w:w="45"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1821" w:type="dxa"/>
            <w:gridSpan w:val="2"/>
            <w:tcBorders>
              <w:top w:val="single" w:color="000000" w:sz="4" w:space="0"/>
            </w:tcBorders>
            <w:shd w:val="clear" w:color="auto" w:fill="auto"/>
            <w:tcMar>
              <w:top w:w="45"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(1)</w:t>
            </w:r>
          </w:p>
        </w:tc>
        <w:tc>
          <w:tcPr>
            <w:tcW w:w="931" w:type="dxa"/>
            <w:tcBorders>
              <w:top w:val="single" w:color="000000" w:sz="4" w:space="0"/>
            </w:tcBorders>
            <w:shd w:val="clear" w:color="auto" w:fill="auto"/>
            <w:tcMar>
              <w:top w:w="45"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rPr>
          <w:tblHeader/>
        </w:trPr>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Omschrijving</w:t>
            </w:r>
          </w:p>
        </w:tc>
        <w:tc>
          <w:tcPr>
            <w:tcW w:w="2752" w:type="dxa"/>
            <w:gridSpan w:val="3"/>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Oorspronkelijk vastgestelde begroting</w:t>
            </w:r>
          </w:p>
        </w:tc>
      </w:tr>
      <w:tr w:rsidRPr="00207759" w:rsidR="00207759" w:rsidTr="00207759">
        <w:trPr>
          <w:tblHeader/>
        </w:trPr>
        <w:tc>
          <w:tcPr>
            <w:tcW w:w="104" w:type="dxa"/>
            <w:tcBorders>
              <w:bottom w:val="single" w:color="000000" w:sz="4" w:space="0"/>
            </w:tcBorders>
            <w:shd w:val="clear" w:color="auto" w:fill="auto"/>
            <w:tcMar>
              <w:top w:w="0" w:type="dxa"/>
              <w:left w:w="10" w:type="dxa"/>
              <w:bottom w:w="45"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1037"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verplichtingen</w:t>
            </w:r>
          </w:p>
        </w:tc>
        <w:tc>
          <w:tcPr>
            <w:tcW w:w="784"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uitgaven</w:t>
            </w:r>
          </w:p>
        </w:tc>
        <w:tc>
          <w:tcPr>
            <w:tcW w:w="931"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ontvangsten</w:t>
            </w:r>
          </w:p>
        </w:tc>
      </w:tr>
      <w:tr w:rsidRPr="00207759" w:rsidR="00207759" w:rsidTr="00207759">
        <w:tc>
          <w:tcPr>
            <w:tcW w:w="104" w:type="dxa"/>
            <w:shd w:val="clear" w:color="auto" w:fill="auto"/>
            <w:tcMar>
              <w:top w:w="45"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45"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1037" w:type="dxa"/>
            <w:shd w:val="clear" w:color="auto" w:fill="auto"/>
            <w:tcMar>
              <w:top w:w="45"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784" w:type="dxa"/>
            <w:shd w:val="clear" w:color="auto" w:fill="auto"/>
            <w:tcMar>
              <w:top w:w="45"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931" w:type="dxa"/>
            <w:shd w:val="clear" w:color="auto" w:fill="auto"/>
            <w:tcMar>
              <w:top w:w="45"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b/>
                <w:kern w:val="3"/>
                <w:sz w:val="24"/>
              </w:rPr>
              <w:t>TOTAAL</w:t>
            </w:r>
          </w:p>
        </w:tc>
        <w:tc>
          <w:tcPr>
            <w:tcW w:w="1037" w:type="dxa"/>
            <w:shd w:val="clear" w:color="auto" w:fill="auto"/>
            <w:tcMar>
              <w:top w:w="0" w:type="dxa"/>
              <w:left w:w="57" w:type="dxa"/>
              <w:bottom w:w="0" w:type="dxa"/>
              <w:right w:w="57" w:type="dxa"/>
            </w:tcMar>
          </w:tcPr>
          <w:p w:rsidRPr="00207759" w:rsidR="00207759" w:rsidP="00222CD4"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8.</w:t>
            </w:r>
            <w:r w:rsidR="00222CD4">
              <w:rPr>
                <w:rFonts w:ascii="Times New Roman" w:hAnsi="Times New Roman"/>
                <w:b/>
                <w:kern w:val="3"/>
                <w:sz w:val="24"/>
              </w:rPr>
              <w:t>709.279</w:t>
            </w:r>
          </w:p>
        </w:tc>
        <w:tc>
          <w:tcPr>
            <w:tcW w:w="784" w:type="dxa"/>
            <w:shd w:val="clear" w:color="auto" w:fill="auto"/>
            <w:tcMar>
              <w:top w:w="0" w:type="dxa"/>
              <w:left w:w="57" w:type="dxa"/>
              <w:bottom w:w="0" w:type="dxa"/>
              <w:right w:w="57" w:type="dxa"/>
            </w:tcMar>
          </w:tcPr>
          <w:p w:rsidRPr="00207759" w:rsidR="00207759" w:rsidP="00222CD4"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8.</w:t>
            </w:r>
            <w:r w:rsidR="00222CD4">
              <w:rPr>
                <w:rFonts w:ascii="Times New Roman" w:hAnsi="Times New Roman"/>
                <w:b/>
                <w:kern w:val="3"/>
                <w:sz w:val="24"/>
              </w:rPr>
              <w:t>882.036</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705.755</w:t>
            </w: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b/>
                <w:kern w:val="3"/>
                <w:sz w:val="24"/>
              </w:rPr>
              <w:t>Beleidsartikelen</w:t>
            </w:r>
          </w:p>
        </w:tc>
        <w:tc>
          <w:tcPr>
            <w:tcW w:w="1037" w:type="dxa"/>
            <w:shd w:val="clear" w:color="auto" w:fill="auto"/>
            <w:tcMar>
              <w:top w:w="0" w:type="dxa"/>
              <w:left w:w="57" w:type="dxa"/>
              <w:bottom w:w="0" w:type="dxa"/>
              <w:right w:w="57" w:type="dxa"/>
            </w:tcMar>
          </w:tcPr>
          <w:p w:rsidRPr="00207759" w:rsidR="00207759" w:rsidP="00207759" w:rsidRDefault="00222CD4">
            <w:pPr>
              <w:widowControl w:val="0"/>
              <w:autoSpaceDN w:val="0"/>
              <w:jc w:val="right"/>
              <w:textAlignment w:val="baseline"/>
              <w:rPr>
                <w:rFonts w:ascii="Times New Roman" w:hAnsi="Times New Roman"/>
                <w:kern w:val="3"/>
                <w:sz w:val="24"/>
              </w:rPr>
            </w:pPr>
            <w:r>
              <w:rPr>
                <w:rFonts w:ascii="Times New Roman" w:hAnsi="Times New Roman"/>
                <w:b/>
                <w:kern w:val="3"/>
                <w:sz w:val="24"/>
              </w:rPr>
              <w:t>7.982.331</w:t>
            </w:r>
          </w:p>
        </w:tc>
        <w:tc>
          <w:tcPr>
            <w:tcW w:w="784" w:type="dxa"/>
            <w:shd w:val="clear" w:color="auto" w:fill="auto"/>
            <w:tcMar>
              <w:top w:w="0" w:type="dxa"/>
              <w:left w:w="57" w:type="dxa"/>
              <w:bottom w:w="0" w:type="dxa"/>
              <w:right w:w="57" w:type="dxa"/>
            </w:tcMar>
          </w:tcPr>
          <w:p w:rsidRPr="00207759" w:rsidR="00207759" w:rsidP="00222CD4"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8</w:t>
            </w:r>
            <w:r w:rsidR="00222CD4">
              <w:rPr>
                <w:rFonts w:ascii="Times New Roman" w:hAnsi="Times New Roman"/>
                <w:b/>
                <w:kern w:val="3"/>
                <w:sz w:val="24"/>
              </w:rPr>
              <w:t>.168.537</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684.305</w:t>
            </w: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1</w:t>
            </w: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Versterkte internationale rechtsorde en eerbiediging van mensenrechten</w:t>
            </w: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148.225</w:t>
            </w: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110.249</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2</w:t>
            </w: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Veiligheid en stabiliteit</w:t>
            </w: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236.321</w:t>
            </w: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250.598</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1.212</w:t>
            </w: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3</w:t>
            </w: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Europese samenwerking</w:t>
            </w: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7.556.518</w:t>
            </w: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7.756.749</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641.003</w:t>
            </w: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4</w:t>
            </w: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Consulaire belangenbehartiging en het internationaal uitdragen van Nederlandse waarden en belangen</w:t>
            </w:r>
          </w:p>
        </w:tc>
        <w:tc>
          <w:tcPr>
            <w:tcW w:w="1037" w:type="dxa"/>
            <w:shd w:val="clear" w:color="auto" w:fill="auto"/>
            <w:tcMar>
              <w:top w:w="0" w:type="dxa"/>
              <w:left w:w="57" w:type="dxa"/>
              <w:bottom w:w="0" w:type="dxa"/>
              <w:right w:w="57" w:type="dxa"/>
            </w:tcMar>
          </w:tcPr>
          <w:p w:rsidRPr="00207759" w:rsidR="00207759" w:rsidP="00207759" w:rsidRDefault="006D50D0">
            <w:pPr>
              <w:widowControl w:val="0"/>
              <w:autoSpaceDN w:val="0"/>
              <w:jc w:val="right"/>
              <w:textAlignment w:val="baseline"/>
              <w:rPr>
                <w:rFonts w:ascii="Times New Roman" w:hAnsi="Times New Roman"/>
                <w:kern w:val="3"/>
                <w:sz w:val="24"/>
              </w:rPr>
            </w:pPr>
            <w:r>
              <w:rPr>
                <w:rFonts w:ascii="Times New Roman" w:hAnsi="Times New Roman"/>
                <w:kern w:val="3"/>
                <w:sz w:val="24"/>
              </w:rPr>
              <w:t>41.267</w:t>
            </w:r>
          </w:p>
        </w:tc>
        <w:tc>
          <w:tcPr>
            <w:tcW w:w="784" w:type="dxa"/>
            <w:shd w:val="clear" w:color="auto" w:fill="auto"/>
            <w:tcMar>
              <w:top w:w="0" w:type="dxa"/>
              <w:left w:w="57" w:type="dxa"/>
              <w:bottom w:w="0" w:type="dxa"/>
              <w:right w:w="57" w:type="dxa"/>
            </w:tcMar>
          </w:tcPr>
          <w:p w:rsidRPr="00207759" w:rsidR="00207759" w:rsidP="00207759" w:rsidRDefault="006D50D0">
            <w:pPr>
              <w:widowControl w:val="0"/>
              <w:autoSpaceDN w:val="0"/>
              <w:jc w:val="right"/>
              <w:textAlignment w:val="baseline"/>
              <w:rPr>
                <w:rFonts w:ascii="Times New Roman" w:hAnsi="Times New Roman"/>
                <w:kern w:val="3"/>
                <w:sz w:val="24"/>
              </w:rPr>
            </w:pPr>
            <w:r>
              <w:rPr>
                <w:rFonts w:ascii="Times New Roman" w:hAnsi="Times New Roman"/>
                <w:kern w:val="3"/>
                <w:sz w:val="24"/>
              </w:rPr>
              <w:t>51.041</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42.090</w:t>
            </w: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b/>
                <w:kern w:val="3"/>
                <w:sz w:val="24"/>
              </w:rPr>
              <w:t>Niet-beleidsartikelen</w:t>
            </w: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726.948</w:t>
            </w: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713.399</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b/>
                <w:kern w:val="3"/>
                <w:sz w:val="24"/>
              </w:rPr>
              <w:t>21.450</w:t>
            </w: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5</w:t>
            </w: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Geheim</w:t>
            </w: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0</w:t>
            </w: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0</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shd w:val="clear" w:color="auto" w:fill="auto"/>
            <w:tcMar>
              <w:top w:w="0" w:type="dxa"/>
              <w:left w:w="10" w:type="dxa"/>
              <w:bottom w:w="0"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6</w:t>
            </w:r>
          </w:p>
        </w:tc>
        <w:tc>
          <w:tcPr>
            <w:tcW w:w="6838" w:type="dxa"/>
            <w:shd w:val="clear" w:color="auto" w:fill="auto"/>
            <w:tcMar>
              <w:top w:w="0" w:type="dxa"/>
              <w:left w:w="57" w:type="dxa"/>
              <w:bottom w:w="0"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Nominaal en onvoorzien</w:t>
            </w:r>
          </w:p>
        </w:tc>
        <w:tc>
          <w:tcPr>
            <w:tcW w:w="1037"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34.158</w:t>
            </w:r>
          </w:p>
        </w:tc>
        <w:tc>
          <w:tcPr>
            <w:tcW w:w="784"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34.158</w:t>
            </w:r>
          </w:p>
        </w:tc>
        <w:tc>
          <w:tcPr>
            <w:tcW w:w="931" w:type="dxa"/>
            <w:shd w:val="clear" w:color="auto" w:fill="auto"/>
            <w:tcMar>
              <w:top w:w="0" w:type="dxa"/>
              <w:left w:w="57" w:type="dxa"/>
              <w:bottom w:w="0"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p>
        </w:tc>
      </w:tr>
      <w:tr w:rsidRPr="00207759" w:rsidR="00207759" w:rsidTr="00207759">
        <w:tc>
          <w:tcPr>
            <w:tcW w:w="104" w:type="dxa"/>
            <w:tcBorders>
              <w:bottom w:val="single" w:color="000000" w:sz="4" w:space="0"/>
            </w:tcBorders>
            <w:shd w:val="clear" w:color="auto" w:fill="auto"/>
            <w:tcMar>
              <w:top w:w="0" w:type="dxa"/>
              <w:left w:w="10" w:type="dxa"/>
              <w:bottom w:w="45" w:type="dxa"/>
              <w:right w:w="10"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7</w:t>
            </w:r>
          </w:p>
        </w:tc>
        <w:tc>
          <w:tcPr>
            <w:tcW w:w="6838"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textAlignment w:val="baseline"/>
              <w:rPr>
                <w:rFonts w:ascii="Times New Roman" w:hAnsi="Times New Roman"/>
                <w:kern w:val="3"/>
                <w:sz w:val="24"/>
              </w:rPr>
            </w:pPr>
            <w:r w:rsidRPr="00207759">
              <w:rPr>
                <w:rFonts w:ascii="Times New Roman" w:hAnsi="Times New Roman"/>
                <w:kern w:val="3"/>
                <w:sz w:val="24"/>
              </w:rPr>
              <w:t>Apparaat</w:t>
            </w:r>
          </w:p>
        </w:tc>
        <w:tc>
          <w:tcPr>
            <w:tcW w:w="1037"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692.790</w:t>
            </w:r>
          </w:p>
        </w:tc>
        <w:tc>
          <w:tcPr>
            <w:tcW w:w="784"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679.241</w:t>
            </w:r>
          </w:p>
        </w:tc>
        <w:tc>
          <w:tcPr>
            <w:tcW w:w="931" w:type="dxa"/>
            <w:tcBorders>
              <w:bottom w:val="single" w:color="000000" w:sz="4" w:space="0"/>
            </w:tcBorders>
            <w:shd w:val="clear" w:color="auto" w:fill="auto"/>
            <w:tcMar>
              <w:top w:w="0" w:type="dxa"/>
              <w:left w:w="57" w:type="dxa"/>
              <w:bottom w:w="45" w:type="dxa"/>
              <w:right w:w="57" w:type="dxa"/>
            </w:tcMar>
          </w:tcPr>
          <w:p w:rsidRPr="00207759" w:rsidR="00207759" w:rsidP="00207759" w:rsidRDefault="00207759">
            <w:pPr>
              <w:widowControl w:val="0"/>
              <w:autoSpaceDN w:val="0"/>
              <w:jc w:val="right"/>
              <w:textAlignment w:val="baseline"/>
              <w:rPr>
                <w:rFonts w:ascii="Times New Roman" w:hAnsi="Times New Roman"/>
                <w:kern w:val="3"/>
                <w:sz w:val="24"/>
              </w:rPr>
            </w:pPr>
            <w:r w:rsidRPr="00207759">
              <w:rPr>
                <w:rFonts w:ascii="Times New Roman" w:hAnsi="Times New Roman"/>
                <w:kern w:val="3"/>
                <w:sz w:val="24"/>
              </w:rPr>
              <w:t>21.450</w:t>
            </w:r>
          </w:p>
        </w:tc>
      </w:tr>
    </w:tbl>
    <w:p w:rsidRPr="002168F4" w:rsidR="00CB3578" w:rsidP="00207759"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59" w:rsidRDefault="00207759">
      <w:pPr>
        <w:spacing w:line="20" w:lineRule="exact"/>
      </w:pPr>
    </w:p>
  </w:endnote>
  <w:endnote w:type="continuationSeparator" w:id="0">
    <w:p w:rsidR="00207759" w:rsidRDefault="00207759">
      <w:pPr>
        <w:pStyle w:val="Amendement"/>
      </w:pPr>
      <w:r>
        <w:rPr>
          <w:b w:val="0"/>
          <w:bCs w:val="0"/>
        </w:rPr>
        <w:t xml:space="preserve"> </w:t>
      </w:r>
    </w:p>
  </w:endnote>
  <w:endnote w:type="continuationNotice" w:id="1">
    <w:p w:rsidR="00207759" w:rsidRDefault="002077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0D1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59" w:rsidRDefault="00207759">
      <w:pPr>
        <w:pStyle w:val="Amendement"/>
      </w:pPr>
      <w:r>
        <w:rPr>
          <w:b w:val="0"/>
          <w:bCs w:val="0"/>
        </w:rPr>
        <w:separator/>
      </w:r>
    </w:p>
  </w:footnote>
  <w:footnote w:type="continuationSeparator" w:id="0">
    <w:p w:rsidR="00207759" w:rsidRDefault="00207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59"/>
    <w:rsid w:val="00012DBE"/>
    <w:rsid w:val="000A1D81"/>
    <w:rsid w:val="00111ED3"/>
    <w:rsid w:val="001C190E"/>
    <w:rsid w:val="00207759"/>
    <w:rsid w:val="002168F4"/>
    <w:rsid w:val="00222CD4"/>
    <w:rsid w:val="002A727C"/>
    <w:rsid w:val="00340908"/>
    <w:rsid w:val="005D2707"/>
    <w:rsid w:val="00606255"/>
    <w:rsid w:val="006B607A"/>
    <w:rsid w:val="006D50D0"/>
    <w:rsid w:val="00730D10"/>
    <w:rsid w:val="007D451C"/>
    <w:rsid w:val="00826224"/>
    <w:rsid w:val="00930A23"/>
    <w:rsid w:val="009C7354"/>
    <w:rsid w:val="009E6D7F"/>
    <w:rsid w:val="00A05199"/>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396</ap:Words>
  <ap:Characters>2402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2016-12-08T19:15:00.0000000Z</dcterms:created>
  <dcterms:modified xsi:type="dcterms:W3CDTF">2016-12-12T15:13:00.0000000Z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