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F73BA5" w:rsidP="00F73BA5" w:rsidRDefault="00F73BA5">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F73BA5" w:rsidP="00F73BA5" w:rsidRDefault="00F73BA5">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F73BA5" w:rsidP="00F73BA5" w:rsidRDefault="00F73BA5">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F73BA5" w:rsidP="00F73BA5" w:rsidRDefault="00F73BA5">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tabs>
                <w:tab w:val="left" w:pos="-1440"/>
                <w:tab w:val="left" w:pos="-720"/>
              </w:tabs>
              <w:suppressAutoHyphens/>
              <w:rPr>
                <w:rFonts w:ascii="Times New Roman" w:hAnsi="Times New Roman"/>
                <w:sz w:val="24"/>
              </w:rPr>
            </w:pPr>
          </w:p>
          <w:p w:rsidRPr="00457D84" w:rsidR="00F73BA5" w:rsidP="00F73BA5" w:rsidRDefault="00F73BA5">
            <w:pPr>
              <w:rPr>
                <w:rFonts w:ascii="Times New Roman" w:hAnsi="Times New Roman"/>
                <w:sz w:val="24"/>
              </w:rPr>
            </w:pPr>
          </w:p>
          <w:p w:rsidRPr="002168F4" w:rsidR="00CB3578" w:rsidP="00F73BA5" w:rsidRDefault="00F73BA5">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12D0E" w:rsidTr="00BC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516E" w:rsidR="00A12D0E" w:rsidP="000D5BC4" w:rsidRDefault="00A12D0E">
            <w:pPr>
              <w:rPr>
                <w:rFonts w:ascii="Times New Roman" w:hAnsi="Times New Roman"/>
                <w:b/>
                <w:sz w:val="24"/>
              </w:rPr>
            </w:pPr>
            <w:r w:rsidRPr="002D516E">
              <w:rPr>
                <w:rFonts w:ascii="Times New Roman" w:hAnsi="Times New Roman"/>
                <w:b/>
                <w:sz w:val="24"/>
              </w:rPr>
              <w:t>Vaststelling van de begrotingsstaat van de Staten-Generaal (IIA)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1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D516E"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1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D516E" w:rsidR="00CB3578" w:rsidRDefault="00CB3578">
            <w:pPr>
              <w:pStyle w:val="Amendement"/>
              <w:rPr>
                <w:rFonts w:ascii="Times New Roman" w:hAnsi="Times New Roman" w:cs="Times New Roman"/>
              </w:rPr>
            </w:pPr>
          </w:p>
        </w:tc>
      </w:tr>
      <w:tr w:rsidRPr="002168F4" w:rsidR="00A12D0E" w:rsidTr="00A2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516E" w:rsidR="00A12D0E" w:rsidRDefault="00A12D0E">
            <w:pPr>
              <w:pStyle w:val="Amendement"/>
              <w:rPr>
                <w:rFonts w:ascii="Times New Roman" w:hAnsi="Times New Roman" w:cs="Times New Roman"/>
              </w:rPr>
            </w:pPr>
            <w:r w:rsidRPr="002D516E">
              <w:rPr>
                <w:rFonts w:ascii="Times New Roman" w:hAnsi="Times New Roman" w:cs="Times New Roman"/>
              </w:rPr>
              <w:t>VOORSTEL VAN WET</w:t>
            </w:r>
          </w:p>
        </w:tc>
      </w:tr>
      <w:tr w:rsidRPr="009706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706D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706D2" w:rsidR="00CB3578" w:rsidRDefault="00CB3578">
            <w:pPr>
              <w:pStyle w:val="Amendement"/>
              <w:rPr>
                <w:rFonts w:ascii="Times New Roman" w:hAnsi="Times New Roman" w:cs="Times New Roman"/>
              </w:rPr>
            </w:pPr>
          </w:p>
        </w:tc>
      </w:tr>
    </w:tbl>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Wij Willem-Alexander, bij de gratie Gods, Koning der Nederlanden, Prins van Oranje-Nassau, enz. enz. enz.</w:t>
      </w:r>
    </w:p>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Allen, die deze zullen zien of horen lezen, saluut! doen te weten:</w:t>
      </w:r>
    </w:p>
    <w:p w:rsidRPr="009706D2" w:rsidR="009706D2" w:rsidP="009706D2" w:rsidRDefault="009706D2">
      <w:pPr>
        <w:ind w:firstLine="284"/>
        <w:rPr>
          <w:rFonts w:ascii="Times New Roman" w:hAnsi="Times New Roman"/>
          <w:sz w:val="24"/>
        </w:rPr>
      </w:pPr>
      <w:r w:rsidRPr="009706D2">
        <w:rPr>
          <w:rFonts w:ascii="Times New Roman" w:hAnsi="Times New Roman"/>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706D2" w:rsidR="009706D2" w:rsidP="009706D2" w:rsidRDefault="009706D2">
      <w:pPr>
        <w:rPr>
          <w:rFonts w:ascii="Times New Roman" w:hAnsi="Times New Roman"/>
          <w:b/>
          <w:sz w:val="24"/>
        </w:rPr>
      </w:pPr>
    </w:p>
    <w:p w:rsidRPr="009706D2" w:rsidR="009706D2" w:rsidP="009706D2" w:rsidRDefault="009706D2">
      <w:pPr>
        <w:rPr>
          <w:rFonts w:ascii="Times New Roman" w:hAnsi="Times New Roman"/>
          <w:b/>
          <w:sz w:val="24"/>
        </w:rPr>
      </w:pPr>
      <w:r w:rsidRPr="009706D2">
        <w:rPr>
          <w:rFonts w:ascii="Times New Roman" w:hAnsi="Times New Roman"/>
          <w:b/>
          <w:sz w:val="24"/>
        </w:rPr>
        <w:t xml:space="preserve">Artikel 1 </w:t>
      </w:r>
    </w:p>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De bij deze wet behorende begrotingsstaat voor het jaar 2017 wordt vastgesteld.</w:t>
      </w:r>
    </w:p>
    <w:p w:rsidRPr="009706D2" w:rsidR="009706D2" w:rsidP="009706D2" w:rsidRDefault="009706D2">
      <w:pPr>
        <w:rPr>
          <w:rFonts w:ascii="Times New Roman" w:hAnsi="Times New Roman"/>
          <w:b/>
          <w:sz w:val="24"/>
        </w:rPr>
      </w:pPr>
    </w:p>
    <w:p w:rsidRPr="009706D2" w:rsidR="009706D2" w:rsidP="009706D2" w:rsidRDefault="009706D2">
      <w:pPr>
        <w:rPr>
          <w:rFonts w:ascii="Times New Roman" w:hAnsi="Times New Roman"/>
          <w:b/>
          <w:sz w:val="24"/>
        </w:rPr>
      </w:pPr>
      <w:r w:rsidRPr="009706D2">
        <w:rPr>
          <w:rFonts w:ascii="Times New Roman" w:hAnsi="Times New Roman"/>
          <w:b/>
          <w:sz w:val="24"/>
        </w:rPr>
        <w:t xml:space="preserve">Artikel 2 </w:t>
      </w:r>
    </w:p>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De vaststelling van de begrotingsstaat geschiedt in duizenden euro’s.</w:t>
      </w:r>
    </w:p>
    <w:p w:rsidRPr="009706D2" w:rsidR="009706D2" w:rsidP="009706D2" w:rsidRDefault="009706D2">
      <w:pPr>
        <w:rPr>
          <w:rFonts w:ascii="Times New Roman" w:hAnsi="Times New Roman"/>
          <w:b/>
          <w:sz w:val="24"/>
        </w:rPr>
      </w:pPr>
    </w:p>
    <w:p w:rsidRPr="009706D2" w:rsidR="009706D2" w:rsidP="009706D2" w:rsidRDefault="009706D2">
      <w:pPr>
        <w:rPr>
          <w:rFonts w:ascii="Times New Roman" w:hAnsi="Times New Roman"/>
          <w:b/>
          <w:sz w:val="24"/>
        </w:rPr>
      </w:pPr>
      <w:r w:rsidRPr="009706D2">
        <w:rPr>
          <w:rFonts w:ascii="Times New Roman" w:hAnsi="Times New Roman"/>
          <w:b/>
          <w:sz w:val="24"/>
        </w:rPr>
        <w:t xml:space="preserve">Artikel 3 </w:t>
      </w:r>
    </w:p>
    <w:p w:rsidRPr="009706D2" w:rsidR="009706D2" w:rsidP="009706D2" w:rsidRDefault="009706D2">
      <w:pPr>
        <w:rPr>
          <w:rFonts w:ascii="Times New Roman" w:hAnsi="Times New Roman"/>
          <w:sz w:val="24"/>
        </w:rPr>
      </w:pPr>
    </w:p>
    <w:p w:rsidRPr="009706D2" w:rsidR="009706D2" w:rsidP="009706D2" w:rsidRDefault="009706D2">
      <w:pPr>
        <w:ind w:firstLine="284"/>
        <w:rPr>
          <w:rFonts w:ascii="Times New Roman" w:hAnsi="Times New Roman"/>
          <w:sz w:val="24"/>
        </w:rPr>
      </w:pPr>
      <w:r w:rsidRPr="009706D2">
        <w:rPr>
          <w:rFonts w:ascii="Times New Roman" w:hAnsi="Times New Roman"/>
          <w:sz w:val="24"/>
        </w:rPr>
        <w:t xml:space="preserve">Deze wet treedt in werking met ingang van 1 januari van het onderhavige begrotingsjaar. Indien het Staatsblad waarin deze wet wordt geplaatst, wordt uitgegeven op of na deze datum </w:t>
      </w:r>
      <w:r w:rsidRPr="009706D2">
        <w:rPr>
          <w:rFonts w:ascii="Times New Roman" w:hAnsi="Times New Roman"/>
          <w:sz w:val="24"/>
        </w:rPr>
        <w:lastRenderedPageBreak/>
        <w:t>van 1 januari, treedt zij in werking met ingang van de dag na de datum van uitgifte van dat Staatsblad en werkt zij terug tot en met 1 januari.</w:t>
      </w:r>
    </w:p>
    <w:p w:rsidRPr="009706D2" w:rsidR="009706D2" w:rsidP="009706D2" w:rsidRDefault="009706D2">
      <w:pPr>
        <w:rPr>
          <w:rFonts w:ascii="Times New Roman" w:hAnsi="Times New Roman"/>
          <w:sz w:val="24"/>
        </w:rPr>
      </w:pPr>
    </w:p>
    <w:p w:rsidR="00A12D0E" w:rsidP="009706D2" w:rsidRDefault="00A12D0E">
      <w:pPr>
        <w:ind w:firstLine="284"/>
        <w:rPr>
          <w:rFonts w:ascii="Times New Roman" w:hAnsi="Times New Roman"/>
          <w:sz w:val="24"/>
        </w:rPr>
      </w:pPr>
    </w:p>
    <w:p w:rsidRPr="009706D2" w:rsidR="009706D2" w:rsidP="009706D2" w:rsidRDefault="009706D2">
      <w:pPr>
        <w:ind w:firstLine="284"/>
        <w:rPr>
          <w:rFonts w:ascii="Times New Roman" w:hAnsi="Times New Roman"/>
          <w:sz w:val="24"/>
        </w:rPr>
      </w:pPr>
      <w:bookmarkStart w:name="_GoBack" w:id="0"/>
      <w:bookmarkEnd w:id="0"/>
      <w:r w:rsidRPr="009706D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r w:rsidRPr="009706D2">
        <w:rPr>
          <w:rFonts w:ascii="Times New Roman" w:hAnsi="Times New Roman"/>
          <w:sz w:val="24"/>
        </w:rPr>
        <w:t>Gegeven</w:t>
      </w: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009706D2" w:rsidP="009706D2" w:rsidRDefault="009706D2">
      <w:pPr>
        <w:rPr>
          <w:rFonts w:ascii="Times New Roman" w:hAnsi="Times New Roman"/>
          <w:sz w:val="24"/>
        </w:rPr>
      </w:pPr>
    </w:p>
    <w:p w:rsidRPr="009706D2" w:rsidR="00A12D0E" w:rsidP="009706D2" w:rsidRDefault="00A12D0E">
      <w:pPr>
        <w:rPr>
          <w:rFonts w:ascii="Times New Roman" w:hAnsi="Times New Roman"/>
          <w:sz w:val="24"/>
        </w:rPr>
      </w:pPr>
    </w:p>
    <w:p w:rsidRPr="009706D2" w:rsidR="009706D2" w:rsidP="009706D2" w:rsidRDefault="009706D2">
      <w:pPr>
        <w:rPr>
          <w:rFonts w:ascii="Times New Roman" w:hAnsi="Times New Roman"/>
          <w:sz w:val="24"/>
        </w:rPr>
      </w:pPr>
      <w:r w:rsidRPr="009706D2">
        <w:rPr>
          <w:rFonts w:ascii="Times New Roman" w:hAnsi="Times New Roman"/>
          <w:sz w:val="24"/>
        </w:rPr>
        <w:t>De Minister van Binnenlandse Zaken en Koninkrijksrelaties</w:t>
      </w: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Pr="009706D2" w:rsidR="009706D2" w:rsidP="009706D2" w:rsidRDefault="009706D2">
      <w:pPr>
        <w:rPr>
          <w:rFonts w:ascii="Times New Roman" w:hAnsi="Times New Roman"/>
          <w:sz w:val="24"/>
        </w:rPr>
      </w:pPr>
    </w:p>
    <w:p w:rsidR="009706D2" w:rsidP="009706D2" w:rsidRDefault="009706D2">
      <w:pPr>
        <w:rPr>
          <w:rFonts w:ascii="Times New Roman" w:hAnsi="Times New Roman"/>
          <w:sz w:val="24"/>
        </w:rPr>
      </w:pPr>
    </w:p>
    <w:p w:rsidRPr="009706D2" w:rsidR="00A12D0E" w:rsidP="009706D2" w:rsidRDefault="00A12D0E">
      <w:pPr>
        <w:rPr>
          <w:rFonts w:ascii="Times New Roman" w:hAnsi="Times New Roman"/>
          <w:sz w:val="24"/>
        </w:rPr>
      </w:pPr>
    </w:p>
    <w:p w:rsidRPr="009706D2" w:rsidR="009706D2" w:rsidP="009706D2" w:rsidRDefault="009706D2">
      <w:pPr>
        <w:rPr>
          <w:rFonts w:ascii="Times New Roman" w:hAnsi="Times New Roman"/>
          <w:sz w:val="24"/>
        </w:rPr>
      </w:pPr>
      <w:r w:rsidRPr="009706D2">
        <w:rPr>
          <w:rFonts w:ascii="Times New Roman" w:hAnsi="Times New Roman"/>
          <w:sz w:val="24"/>
        </w:rPr>
        <w:t>De Minister van Binnenlandse Zaken en Koninkrijksrelaties</w:t>
      </w:r>
    </w:p>
    <w:p w:rsidRPr="009706D2" w:rsidR="009706D2" w:rsidP="009706D2" w:rsidRDefault="009706D2"/>
    <w:p w:rsidR="009706D2" w:rsidP="009706D2" w:rsidRDefault="009706D2">
      <w:pPr>
        <w:pageBreakBefore/>
      </w:pPr>
    </w:p>
    <w:tbl>
      <w:tblPr>
        <w:tblW w:w="9694" w:type="dxa"/>
        <w:tblInd w:w="-302" w:type="dxa"/>
        <w:tblCellMar>
          <w:left w:w="10" w:type="dxa"/>
          <w:right w:w="10" w:type="dxa"/>
        </w:tblCellMar>
        <w:tblLook w:val="04A0" w:firstRow="1" w:lastRow="0" w:firstColumn="1" w:lastColumn="0" w:noHBand="0" w:noVBand="1"/>
      </w:tblPr>
      <w:tblGrid>
        <w:gridCol w:w="400"/>
        <w:gridCol w:w="5402"/>
        <w:gridCol w:w="1527"/>
        <w:gridCol w:w="1004"/>
        <w:gridCol w:w="1361"/>
      </w:tblGrid>
      <w:tr w:rsidRPr="009706D2" w:rsidR="009706D2" w:rsidTr="009706D2">
        <w:trPr>
          <w:tblHeader/>
        </w:trPr>
        <w:tc>
          <w:tcPr>
            <w:tcW w:w="9694" w:type="dxa"/>
            <w:gridSpan w:val="5"/>
            <w:shd w:val="clear" w:color="auto" w:fill="auto"/>
            <w:tcMar>
              <w:top w:w="0" w:type="dxa"/>
              <w:left w:w="10" w:type="dxa"/>
              <w:bottom w:w="0" w:type="dxa"/>
              <w:right w:w="10" w:type="dxa"/>
            </w:tcMar>
          </w:tcPr>
          <w:p w:rsidRPr="009706D2" w:rsidR="009706D2" w:rsidP="00685E84" w:rsidRDefault="009706D2">
            <w:pPr>
              <w:pStyle w:val="Basis"/>
              <w:keepNext/>
              <w:rPr>
                <w:rFonts w:ascii="Times New Roman" w:hAnsi="Times New Roman"/>
                <w:b/>
                <w:sz w:val="24"/>
                <w:szCs w:val="24"/>
              </w:rPr>
            </w:pPr>
            <w:r w:rsidRPr="009706D2">
              <w:rPr>
                <w:rFonts w:ascii="Times New Roman" w:hAnsi="Times New Roman"/>
                <w:b/>
                <w:sz w:val="24"/>
                <w:szCs w:val="24"/>
              </w:rPr>
              <w:t>Vastgestelde begrotingsstaat van Staten-Generaal (IIA) voor het jaar 2017</w:t>
            </w:r>
          </w:p>
          <w:p w:rsidRPr="009706D2" w:rsidR="009706D2" w:rsidP="00685E84" w:rsidRDefault="009706D2">
            <w:pPr>
              <w:pStyle w:val="Basis"/>
              <w:keepNext/>
              <w:rPr>
                <w:rFonts w:ascii="Times New Roman" w:hAnsi="Times New Roman"/>
                <w:b/>
                <w:sz w:val="24"/>
                <w:szCs w:val="24"/>
              </w:rPr>
            </w:pPr>
            <w:r w:rsidRPr="009706D2">
              <w:rPr>
                <w:rFonts w:ascii="Times New Roman" w:hAnsi="Times New Roman"/>
                <w:b/>
                <w:sz w:val="24"/>
                <w:szCs w:val="24"/>
              </w:rPr>
              <w:t>(Bedragen x € 1.000)</w:t>
            </w:r>
          </w:p>
        </w:tc>
      </w:tr>
      <w:tr w:rsidRPr="009706D2" w:rsidR="009706D2" w:rsidTr="009706D2">
        <w:trPr>
          <w:tblHeader/>
        </w:trPr>
        <w:tc>
          <w:tcPr>
            <w:tcW w:w="356" w:type="dxa"/>
            <w:tcBorders>
              <w:top w:val="single" w:color="000000" w:sz="4" w:space="0"/>
            </w:tcBorders>
            <w:shd w:val="clear" w:color="auto" w:fill="auto"/>
            <w:tcMar>
              <w:top w:w="45"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Art.</w:t>
            </w:r>
          </w:p>
        </w:tc>
        <w:tc>
          <w:tcPr>
            <w:tcW w:w="5483" w:type="dxa"/>
            <w:tcBorders>
              <w:top w:val="single" w:color="000000" w:sz="4" w:space="0"/>
            </w:tcBorders>
            <w:shd w:val="clear" w:color="auto" w:fill="auto"/>
            <w:tcMar>
              <w:top w:w="45"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Omschrijving</w:t>
            </w:r>
          </w:p>
        </w:tc>
        <w:tc>
          <w:tcPr>
            <w:tcW w:w="3855" w:type="dxa"/>
            <w:gridSpan w:val="3"/>
            <w:tcBorders>
              <w:top w:val="single" w:color="000000" w:sz="4" w:space="0"/>
            </w:tcBorders>
            <w:shd w:val="clear" w:color="auto" w:fill="auto"/>
            <w:tcMar>
              <w:top w:w="45"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Oorspronkelijk vastgestelde begroting</w:t>
            </w:r>
          </w:p>
        </w:tc>
      </w:tr>
      <w:tr w:rsidRPr="009706D2" w:rsidR="009706D2" w:rsidTr="009706D2">
        <w:trPr>
          <w:tblHeader/>
        </w:trPr>
        <w:tc>
          <w:tcPr>
            <w:tcW w:w="356" w:type="dxa"/>
            <w:tcBorders>
              <w:bottom w:val="single" w:color="000000" w:sz="4" w:space="0"/>
            </w:tcBorders>
            <w:shd w:val="clear" w:color="auto" w:fill="auto"/>
            <w:tcMar>
              <w:top w:w="0" w:type="dxa"/>
              <w:left w:w="10" w:type="dxa"/>
              <w:bottom w:w="45" w:type="dxa"/>
              <w:right w:w="10" w:type="dxa"/>
            </w:tcMar>
          </w:tcPr>
          <w:p w:rsidRPr="009706D2" w:rsidR="009706D2" w:rsidP="00685E84" w:rsidRDefault="009706D2">
            <w:pPr>
              <w:pStyle w:val="textcell65left"/>
              <w:rPr>
                <w:rFonts w:ascii="Times New Roman" w:hAnsi="Times New Roman"/>
                <w:sz w:val="24"/>
                <w:szCs w:val="24"/>
              </w:rPr>
            </w:pPr>
          </w:p>
        </w:tc>
        <w:tc>
          <w:tcPr>
            <w:tcW w:w="5483"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p>
        </w:tc>
        <w:tc>
          <w:tcPr>
            <w:tcW w:w="1489"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Verplichtingen</w:t>
            </w:r>
          </w:p>
        </w:tc>
        <w:tc>
          <w:tcPr>
            <w:tcW w:w="1004"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Uitgaven</w:t>
            </w:r>
          </w:p>
        </w:tc>
        <w:tc>
          <w:tcPr>
            <w:tcW w:w="1362"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Ontvangsten</w:t>
            </w:r>
          </w:p>
        </w:tc>
      </w:tr>
      <w:tr w:rsidRPr="009706D2" w:rsidR="009706D2" w:rsidTr="009706D2">
        <w:tc>
          <w:tcPr>
            <w:tcW w:w="356" w:type="dxa"/>
            <w:shd w:val="clear" w:color="auto" w:fill="auto"/>
            <w:tcMar>
              <w:top w:w="45"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p>
        </w:tc>
        <w:tc>
          <w:tcPr>
            <w:tcW w:w="5483" w:type="dxa"/>
            <w:shd w:val="clear" w:color="auto" w:fill="auto"/>
            <w:tcMar>
              <w:top w:w="45"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489" w:type="dxa"/>
            <w:shd w:val="clear" w:color="auto" w:fill="auto"/>
            <w:tcMar>
              <w:top w:w="45"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b/>
                <w:sz w:val="24"/>
                <w:szCs w:val="24"/>
              </w:rPr>
              <w:t>144.180</w:t>
            </w:r>
          </w:p>
        </w:tc>
        <w:tc>
          <w:tcPr>
            <w:tcW w:w="1004" w:type="dxa"/>
            <w:shd w:val="clear" w:color="auto" w:fill="auto"/>
            <w:tcMar>
              <w:top w:w="45"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b/>
                <w:sz w:val="24"/>
                <w:szCs w:val="24"/>
              </w:rPr>
              <w:t>144.180</w:t>
            </w:r>
          </w:p>
        </w:tc>
        <w:tc>
          <w:tcPr>
            <w:tcW w:w="1362" w:type="dxa"/>
            <w:shd w:val="clear" w:color="auto" w:fill="auto"/>
            <w:tcMar>
              <w:top w:w="45"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b/>
                <w:sz w:val="24"/>
                <w:szCs w:val="24"/>
              </w:rPr>
              <w:t>4.215</w:t>
            </w: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p>
        </w:tc>
        <w:tc>
          <w:tcPr>
            <w:tcW w:w="5483"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r>
      <w:tr w:rsidRPr="009706D2" w:rsidR="009706D2" w:rsidTr="009706D2">
        <w:tc>
          <w:tcPr>
            <w:tcW w:w="5839" w:type="dxa"/>
            <w:gridSpan w:val="2"/>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b/>
                <w:sz w:val="24"/>
                <w:szCs w:val="24"/>
              </w:rPr>
              <w:t>Beleidsartikelen</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1</w:t>
            </w:r>
          </w:p>
        </w:tc>
        <w:tc>
          <w:tcPr>
            <w:tcW w:w="5483" w:type="dxa"/>
            <w:shd w:val="clear" w:color="auto" w:fill="auto"/>
            <w:tcMar>
              <w:top w:w="0"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Wetgeving en controle EK</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11.940</w:t>
            </w: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11.940</w:t>
            </w: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140</w:t>
            </w: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2</w:t>
            </w:r>
          </w:p>
        </w:tc>
        <w:tc>
          <w:tcPr>
            <w:tcW w:w="5483" w:type="dxa"/>
            <w:shd w:val="clear" w:color="auto" w:fill="auto"/>
            <w:tcMar>
              <w:top w:w="0"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 xml:space="preserve">Uitgaven </w:t>
            </w:r>
            <w:proofErr w:type="spellStart"/>
            <w:r w:rsidRPr="009706D2">
              <w:rPr>
                <w:rFonts w:ascii="Times New Roman" w:hAnsi="Times New Roman"/>
                <w:sz w:val="24"/>
                <w:szCs w:val="24"/>
              </w:rPr>
              <w:t>tbv</w:t>
            </w:r>
            <w:proofErr w:type="spellEnd"/>
            <w:r w:rsidRPr="009706D2">
              <w:rPr>
                <w:rFonts w:ascii="Times New Roman" w:hAnsi="Times New Roman"/>
                <w:sz w:val="24"/>
                <w:szCs w:val="24"/>
              </w:rPr>
              <w:t xml:space="preserve"> van (oud) leden Tweede Kamer en leden EP</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31.675</w:t>
            </w: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31.675</w:t>
            </w: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86</w:t>
            </w: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3</w:t>
            </w:r>
          </w:p>
        </w:tc>
        <w:tc>
          <w:tcPr>
            <w:tcW w:w="5483" w:type="dxa"/>
            <w:shd w:val="clear" w:color="auto" w:fill="auto"/>
            <w:tcMar>
              <w:top w:w="0"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Wetgeving/controle TK</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101.005</w:t>
            </w: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101.005</w:t>
            </w: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3.966</w:t>
            </w: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4</w:t>
            </w:r>
          </w:p>
        </w:tc>
        <w:tc>
          <w:tcPr>
            <w:tcW w:w="5483" w:type="dxa"/>
            <w:shd w:val="clear" w:color="auto" w:fill="auto"/>
            <w:tcMar>
              <w:top w:w="0"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Wetgeving/controle EK en TK</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1.472</w:t>
            </w: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1.472</w:t>
            </w: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23</w:t>
            </w:r>
          </w:p>
        </w:tc>
      </w:tr>
      <w:tr w:rsidRPr="009706D2" w:rsidR="009706D2" w:rsidTr="009706D2">
        <w:tc>
          <w:tcPr>
            <w:tcW w:w="356" w:type="dxa"/>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p>
        </w:tc>
        <w:tc>
          <w:tcPr>
            <w:tcW w:w="5483" w:type="dxa"/>
            <w:shd w:val="clear" w:color="auto" w:fill="auto"/>
            <w:tcMar>
              <w:top w:w="0" w:type="dxa"/>
              <w:left w:w="57" w:type="dxa"/>
              <w:bottom w:w="0" w:type="dxa"/>
              <w:right w:w="57" w:type="dxa"/>
            </w:tcMar>
          </w:tcPr>
          <w:p w:rsidRPr="009706D2" w:rsidR="009706D2" w:rsidP="00685E84" w:rsidRDefault="009706D2">
            <w:pPr>
              <w:pStyle w:val="textcell65left"/>
              <w:rPr>
                <w:rFonts w:ascii="Times New Roman" w:hAnsi="Times New Roman"/>
                <w:sz w:val="24"/>
                <w:szCs w:val="24"/>
              </w:rPr>
            </w:pP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r>
      <w:tr w:rsidRPr="009706D2" w:rsidR="009706D2" w:rsidTr="009706D2">
        <w:tc>
          <w:tcPr>
            <w:tcW w:w="5839" w:type="dxa"/>
            <w:gridSpan w:val="2"/>
            <w:shd w:val="clear" w:color="auto" w:fill="auto"/>
            <w:tcMar>
              <w:top w:w="0" w:type="dxa"/>
              <w:left w:w="10" w:type="dxa"/>
              <w:bottom w:w="0"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b/>
                <w:sz w:val="24"/>
                <w:szCs w:val="24"/>
              </w:rPr>
              <w:t>Niet-beleidsartikelen</w:t>
            </w:r>
          </w:p>
        </w:tc>
        <w:tc>
          <w:tcPr>
            <w:tcW w:w="1489"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004"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c>
          <w:tcPr>
            <w:tcW w:w="1362" w:type="dxa"/>
            <w:shd w:val="clear" w:color="auto" w:fill="auto"/>
            <w:tcMar>
              <w:top w:w="0" w:type="dxa"/>
              <w:left w:w="57" w:type="dxa"/>
              <w:bottom w:w="0" w:type="dxa"/>
              <w:right w:w="57" w:type="dxa"/>
            </w:tcMar>
          </w:tcPr>
          <w:p w:rsidRPr="009706D2" w:rsidR="009706D2" w:rsidP="00685E84" w:rsidRDefault="009706D2">
            <w:pPr>
              <w:pStyle w:val="textcell65right"/>
              <w:rPr>
                <w:rFonts w:ascii="Times New Roman" w:hAnsi="Times New Roman"/>
                <w:sz w:val="24"/>
                <w:szCs w:val="24"/>
              </w:rPr>
            </w:pPr>
          </w:p>
        </w:tc>
      </w:tr>
      <w:tr w:rsidRPr="009706D2" w:rsidR="009706D2" w:rsidTr="009706D2">
        <w:tc>
          <w:tcPr>
            <w:tcW w:w="356" w:type="dxa"/>
            <w:tcBorders>
              <w:bottom w:val="single" w:color="000000" w:sz="4" w:space="0"/>
            </w:tcBorders>
            <w:shd w:val="clear" w:color="auto" w:fill="auto"/>
            <w:tcMar>
              <w:top w:w="0" w:type="dxa"/>
              <w:left w:w="10" w:type="dxa"/>
              <w:bottom w:w="45" w:type="dxa"/>
              <w:right w:w="10"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10</w:t>
            </w:r>
          </w:p>
        </w:tc>
        <w:tc>
          <w:tcPr>
            <w:tcW w:w="5483"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left"/>
              <w:rPr>
                <w:rFonts w:ascii="Times New Roman" w:hAnsi="Times New Roman"/>
                <w:sz w:val="24"/>
                <w:szCs w:val="24"/>
              </w:rPr>
            </w:pPr>
            <w:r w:rsidRPr="009706D2">
              <w:rPr>
                <w:rFonts w:ascii="Times New Roman" w:hAnsi="Times New Roman"/>
                <w:sz w:val="24"/>
                <w:szCs w:val="24"/>
              </w:rPr>
              <w:t>Nominaal en onvoorzien</w:t>
            </w:r>
          </w:p>
        </w:tc>
        <w:tc>
          <w:tcPr>
            <w:tcW w:w="1489"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 1.912</w:t>
            </w:r>
          </w:p>
        </w:tc>
        <w:tc>
          <w:tcPr>
            <w:tcW w:w="1004"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 1.912</w:t>
            </w:r>
          </w:p>
        </w:tc>
        <w:tc>
          <w:tcPr>
            <w:tcW w:w="1362" w:type="dxa"/>
            <w:tcBorders>
              <w:bottom w:val="single" w:color="000000" w:sz="4" w:space="0"/>
            </w:tcBorders>
            <w:shd w:val="clear" w:color="auto" w:fill="auto"/>
            <w:tcMar>
              <w:top w:w="0" w:type="dxa"/>
              <w:left w:w="57" w:type="dxa"/>
              <w:bottom w:w="45" w:type="dxa"/>
              <w:right w:w="57" w:type="dxa"/>
            </w:tcMar>
          </w:tcPr>
          <w:p w:rsidRPr="009706D2" w:rsidR="009706D2" w:rsidP="00685E84" w:rsidRDefault="009706D2">
            <w:pPr>
              <w:pStyle w:val="textcell65right"/>
              <w:rPr>
                <w:rFonts w:ascii="Times New Roman" w:hAnsi="Times New Roman"/>
                <w:sz w:val="24"/>
                <w:szCs w:val="24"/>
              </w:rPr>
            </w:pPr>
            <w:r w:rsidRPr="009706D2">
              <w:rPr>
                <w:rFonts w:ascii="Times New Roman" w:hAnsi="Times New Roman"/>
                <w:sz w:val="24"/>
                <w:szCs w:val="24"/>
              </w:rPr>
              <w:t>0</w:t>
            </w:r>
          </w:p>
        </w:tc>
      </w:tr>
    </w:tbl>
    <w:p w:rsidRPr="002168F4" w:rsidR="009706D2" w:rsidP="00A11E73" w:rsidRDefault="009706D2">
      <w:pPr>
        <w:tabs>
          <w:tab w:val="left" w:pos="284"/>
          <w:tab w:val="left" w:pos="567"/>
          <w:tab w:val="left" w:pos="851"/>
        </w:tabs>
        <w:ind w:right="1848"/>
        <w:rPr>
          <w:rFonts w:ascii="Times New Roman" w:hAnsi="Times New Roman"/>
          <w:sz w:val="24"/>
          <w:szCs w:val="20"/>
        </w:rPr>
      </w:pPr>
    </w:p>
    <w:sectPr w:rsidRPr="002168F4" w:rsidR="009706D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D2" w:rsidRDefault="009706D2">
      <w:pPr>
        <w:spacing w:line="20" w:lineRule="exact"/>
      </w:pPr>
    </w:p>
  </w:endnote>
  <w:endnote w:type="continuationSeparator" w:id="0">
    <w:p w:rsidR="009706D2" w:rsidRDefault="009706D2">
      <w:pPr>
        <w:pStyle w:val="Amendement"/>
      </w:pPr>
      <w:r>
        <w:rPr>
          <w:b w:val="0"/>
          <w:bCs w:val="0"/>
        </w:rPr>
        <w:t xml:space="preserve"> </w:t>
      </w:r>
    </w:p>
  </w:endnote>
  <w:endnote w:type="continuationNotice" w:id="1">
    <w:p w:rsidR="009706D2" w:rsidRDefault="009706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2D0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D2" w:rsidRDefault="009706D2">
      <w:pPr>
        <w:pStyle w:val="Amendement"/>
      </w:pPr>
      <w:r>
        <w:rPr>
          <w:b w:val="0"/>
          <w:bCs w:val="0"/>
        </w:rPr>
        <w:separator/>
      </w:r>
    </w:p>
  </w:footnote>
  <w:footnote w:type="continuationSeparator" w:id="0">
    <w:p w:rsidR="009706D2" w:rsidRDefault="0097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D2"/>
    <w:rsid w:val="00012DBE"/>
    <w:rsid w:val="000A1D81"/>
    <w:rsid w:val="00111ED3"/>
    <w:rsid w:val="001C190E"/>
    <w:rsid w:val="002168F4"/>
    <w:rsid w:val="002A727C"/>
    <w:rsid w:val="002D516E"/>
    <w:rsid w:val="005D2707"/>
    <w:rsid w:val="00606255"/>
    <w:rsid w:val="006B607A"/>
    <w:rsid w:val="007D451C"/>
    <w:rsid w:val="00826224"/>
    <w:rsid w:val="00930A23"/>
    <w:rsid w:val="009706D2"/>
    <w:rsid w:val="009C7354"/>
    <w:rsid w:val="009E6D7F"/>
    <w:rsid w:val="00A11E73"/>
    <w:rsid w:val="00A12D0E"/>
    <w:rsid w:val="00A2521E"/>
    <w:rsid w:val="00AB7997"/>
    <w:rsid w:val="00AE436A"/>
    <w:rsid w:val="00C135B1"/>
    <w:rsid w:val="00C92DF8"/>
    <w:rsid w:val="00CB3578"/>
    <w:rsid w:val="00D20AFA"/>
    <w:rsid w:val="00D55648"/>
    <w:rsid w:val="00E16443"/>
    <w:rsid w:val="00E36EE9"/>
    <w:rsid w:val="00F13442"/>
    <w:rsid w:val="00F73BA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706D2"/>
    <w:pPr>
      <w:autoSpaceDN w:val="0"/>
      <w:textAlignment w:val="baseline"/>
    </w:pPr>
    <w:rPr>
      <w:rFonts w:ascii="DejaVu Sans" w:hAnsi="DejaVu Sans"/>
      <w:kern w:val="3"/>
      <w:sz w:val="18"/>
      <w:szCs w:val="20"/>
    </w:rPr>
  </w:style>
  <w:style w:type="paragraph" w:customStyle="1" w:styleId="textcell65left">
    <w:name w:val="text.cell.6.5.left"/>
    <w:rsid w:val="009706D2"/>
    <w:pPr>
      <w:widowControl w:val="0"/>
      <w:autoSpaceDN w:val="0"/>
      <w:textAlignment w:val="baseline"/>
    </w:pPr>
    <w:rPr>
      <w:rFonts w:ascii="DejaVu Sans" w:hAnsi="DejaVu Sans"/>
      <w:kern w:val="3"/>
      <w:sz w:val="13"/>
    </w:rPr>
  </w:style>
  <w:style w:type="paragraph" w:customStyle="1" w:styleId="textcell65right">
    <w:name w:val="text.cell.6.5.right"/>
    <w:rsid w:val="009706D2"/>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706D2"/>
    <w:pPr>
      <w:autoSpaceDN w:val="0"/>
      <w:textAlignment w:val="baseline"/>
    </w:pPr>
    <w:rPr>
      <w:rFonts w:ascii="DejaVu Sans" w:hAnsi="DejaVu Sans"/>
      <w:kern w:val="3"/>
      <w:sz w:val="18"/>
      <w:szCs w:val="20"/>
    </w:rPr>
  </w:style>
  <w:style w:type="paragraph" w:customStyle="1" w:styleId="textcell65left">
    <w:name w:val="text.cell.6.5.left"/>
    <w:rsid w:val="009706D2"/>
    <w:pPr>
      <w:widowControl w:val="0"/>
      <w:autoSpaceDN w:val="0"/>
      <w:textAlignment w:val="baseline"/>
    </w:pPr>
    <w:rPr>
      <w:rFonts w:ascii="DejaVu Sans" w:hAnsi="DejaVu Sans"/>
      <w:kern w:val="3"/>
      <w:sz w:val="13"/>
    </w:rPr>
  </w:style>
  <w:style w:type="paragraph" w:customStyle="1" w:styleId="textcell65right">
    <w:name w:val="text.cell.6.5.right"/>
    <w:rsid w:val="009706D2"/>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342</ap:Words>
  <ap:Characters>1986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2016-12-08T18:46:00.0000000Z</dcterms:created>
  <dcterms:modified xsi:type="dcterms:W3CDTF">2016-12-08T18:46:00.0000000Z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