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DC5" w:rsidP="00E95DC5" w:rsidRDefault="00E95DC5">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w:t>
      </w:r>
      <w:proofErr w:type="spellStart"/>
      <w:r>
        <w:rPr>
          <w:rFonts w:ascii="Tahoma" w:hAnsi="Tahoma" w:cs="Tahoma"/>
          <w:sz w:val="20"/>
          <w:szCs w:val="20"/>
          <w:lang w:eastAsia="nl-NL"/>
        </w:rPr>
        <w:t>Punte</w:t>
      </w:r>
      <w:proofErr w:type="spellEnd"/>
      <w:r>
        <w:rPr>
          <w:rFonts w:ascii="Tahoma" w:hAnsi="Tahoma" w:cs="Tahoma"/>
          <w:sz w:val="20"/>
          <w:szCs w:val="20"/>
          <w:lang w:eastAsia="nl-NL"/>
        </w:rPr>
        <w:t xml:space="preserve">, A.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8 december 2016 12:58</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Wiskerke J.M.</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w:t>
      </w:r>
      <w:proofErr w:type="spellStart"/>
      <w:r>
        <w:rPr>
          <w:rFonts w:ascii="Tahoma" w:hAnsi="Tahoma" w:cs="Tahoma"/>
          <w:sz w:val="20"/>
          <w:szCs w:val="20"/>
          <w:lang w:eastAsia="nl-NL"/>
        </w:rPr>
        <w:t>mbt</w:t>
      </w:r>
      <w:proofErr w:type="spellEnd"/>
      <w:r>
        <w:rPr>
          <w:rFonts w:ascii="Tahoma" w:hAnsi="Tahoma" w:cs="Tahoma"/>
          <w:sz w:val="20"/>
          <w:szCs w:val="20"/>
          <w:lang w:eastAsia="nl-NL"/>
        </w:rPr>
        <w:t xml:space="preserve"> bijz. procedure</w:t>
      </w:r>
    </w:p>
    <w:p w:rsidR="00E95DC5" w:rsidP="00E95DC5" w:rsidRDefault="00E95DC5"/>
    <w:p w:rsidR="00E95DC5" w:rsidP="00E95DC5" w:rsidRDefault="00E95DC5">
      <w:r>
        <w:t xml:space="preserve">Beste Josine, </w:t>
      </w:r>
    </w:p>
    <w:p w:rsidR="00E95DC5" w:rsidP="00E95DC5" w:rsidRDefault="00E95DC5"/>
    <w:p w:rsidR="00E95DC5" w:rsidP="00E95DC5" w:rsidRDefault="00E95DC5">
      <w:r>
        <w:t xml:space="preserve">Namens Roelof van Laar wil ik graag een bijzondere procedure aanvragen. Deze in voorbereiding op het AO Implementatie Duurzame Ontwikkelingssamenwerking/Inclusieve Ontwikkeling van 25 januari 2017. Wij willen deze gelegenheid benutten om SRGR als speerpunt van de afgelopen jaren te evalueren. En daarbij specifiek stil te staan bij SRGR van en voor mensen met een beperking. De sprekers zullen in elk geval bestaan uit mensen van de SRGR-alliantie en de Dutch </w:t>
      </w:r>
      <w:proofErr w:type="spellStart"/>
      <w:r>
        <w:t>Coalition</w:t>
      </w:r>
      <w:proofErr w:type="spellEnd"/>
      <w:r>
        <w:t xml:space="preserve"> on </w:t>
      </w:r>
      <w:proofErr w:type="spellStart"/>
      <w:r>
        <w:t>Disability</w:t>
      </w:r>
      <w:proofErr w:type="spellEnd"/>
      <w:r>
        <w:t xml:space="preserve"> </w:t>
      </w:r>
      <w:proofErr w:type="spellStart"/>
      <w:r>
        <w:t>and</w:t>
      </w:r>
      <w:proofErr w:type="spellEnd"/>
      <w:r>
        <w:t xml:space="preserve"> Development (DCDD).</w:t>
      </w:r>
    </w:p>
    <w:p w:rsidR="00E95DC5" w:rsidP="00E95DC5" w:rsidRDefault="00E95DC5"/>
    <w:p w:rsidR="00E95DC5" w:rsidP="00E95DC5" w:rsidRDefault="00E95DC5">
      <w:r>
        <w:t xml:space="preserve">Indien mogelijk zouden wij deze bijzondere procedure op 19 januari as, aansluitend aan de procedurevergadering, plaats laten vinden. </w:t>
      </w:r>
    </w:p>
    <w:p w:rsidR="00E95DC5" w:rsidP="00E95DC5" w:rsidRDefault="00E95DC5"/>
    <w:p w:rsidR="00E95DC5" w:rsidP="00E95DC5" w:rsidRDefault="00E95DC5">
      <w:r>
        <w:t xml:space="preserve">Zou je bovenstaand verzoek met de commissie willen delen? Bij voorbaat dank. </w:t>
      </w:r>
    </w:p>
    <w:p w:rsidR="00E95DC5" w:rsidP="00E95DC5" w:rsidRDefault="00E95DC5"/>
    <w:p w:rsidR="00E95DC5" w:rsidP="00E95DC5" w:rsidRDefault="00E95DC5">
      <w:r>
        <w:t>Groet!</w:t>
      </w:r>
    </w:p>
    <w:p w:rsidR="00E95DC5" w:rsidP="00E95DC5" w:rsidRDefault="00E95DC5">
      <w:proofErr w:type="spellStart"/>
      <w:r>
        <w:t>Anjel</w:t>
      </w:r>
      <w:proofErr w:type="spellEnd"/>
      <w:r>
        <w:t xml:space="preserve"> </w:t>
      </w:r>
    </w:p>
    <w:p w:rsidR="00E95DC5" w:rsidP="00E95DC5" w:rsidRDefault="00E95DC5"/>
    <w:p w:rsidR="00E95DC5" w:rsidP="00E95DC5" w:rsidRDefault="00E95DC5"/>
    <w:p w:rsidR="00E95DC5" w:rsidP="00E95DC5" w:rsidRDefault="00E95DC5">
      <w:pPr>
        <w:spacing w:after="240"/>
        <w:rPr>
          <w:rFonts w:ascii="Verdana" w:hAnsi="Verdana"/>
          <w:sz w:val="20"/>
          <w:szCs w:val="20"/>
          <w:lang w:eastAsia="nl-NL"/>
        </w:rPr>
      </w:pPr>
      <w:proofErr w:type="spellStart"/>
      <w:r>
        <w:rPr>
          <w:rFonts w:ascii="Verdana" w:hAnsi="Verdana"/>
          <w:sz w:val="20"/>
          <w:szCs w:val="20"/>
          <w:lang w:eastAsia="nl-NL"/>
        </w:rPr>
        <w:t>Anjel</w:t>
      </w:r>
      <w:proofErr w:type="spellEnd"/>
      <w:r>
        <w:rPr>
          <w:rFonts w:ascii="Verdana" w:hAnsi="Verdana"/>
          <w:sz w:val="20"/>
          <w:szCs w:val="20"/>
          <w:lang w:eastAsia="nl-NL"/>
        </w:rPr>
        <w:t xml:space="preserve"> </w:t>
      </w:r>
      <w:proofErr w:type="spellStart"/>
      <w:r>
        <w:rPr>
          <w:rFonts w:ascii="Verdana" w:hAnsi="Verdana"/>
          <w:sz w:val="20"/>
          <w:szCs w:val="20"/>
          <w:lang w:eastAsia="nl-NL"/>
        </w:rPr>
        <w:t>Punte</w:t>
      </w:r>
      <w:proofErr w:type="spellEnd"/>
    </w:p>
    <w:p w:rsidR="00E95DC5" w:rsidP="00E95DC5" w:rsidRDefault="00E95DC5">
      <w:pPr>
        <w:rPr>
          <w:rFonts w:ascii="Verdana" w:hAnsi="Verdana"/>
          <w:color w:val="7F7F7F"/>
          <w:sz w:val="20"/>
          <w:szCs w:val="20"/>
          <w:lang w:eastAsia="nl-NL"/>
        </w:rPr>
      </w:pPr>
      <w:r>
        <w:rPr>
          <w:rFonts w:ascii="Verdana" w:hAnsi="Verdana"/>
          <w:color w:val="7F7F7F"/>
          <w:sz w:val="20"/>
          <w:szCs w:val="20"/>
          <w:lang w:eastAsia="nl-NL"/>
        </w:rPr>
        <w:t>Beleidsmedewerker Ontwikkelingssamenwerking &amp; Internationale Handel</w:t>
      </w:r>
    </w:p>
    <w:p w:rsidR="00E95DC5" w:rsidP="00E95DC5" w:rsidRDefault="00E95DC5">
      <w:pPr>
        <w:rPr>
          <w:rFonts w:ascii="Verdana" w:hAnsi="Verdana"/>
          <w:color w:val="7F7F7F"/>
          <w:sz w:val="20"/>
          <w:szCs w:val="20"/>
          <w:lang w:eastAsia="nl-NL"/>
        </w:rPr>
      </w:pPr>
      <w:r>
        <w:rPr>
          <w:rFonts w:ascii="Verdana" w:hAnsi="Verdana"/>
          <w:color w:val="7F7F7F"/>
          <w:sz w:val="20"/>
          <w:szCs w:val="20"/>
          <w:lang w:eastAsia="nl-NL"/>
        </w:rPr>
        <w:t>Tweede Kamerfractie PvdA</w:t>
      </w:r>
    </w:p>
    <w:p w:rsidR="00E95DC5" w:rsidP="00E95DC5" w:rsidRDefault="00E95DC5">
      <w:pPr>
        <w:rPr>
          <w:rFonts w:ascii="Verdana" w:hAnsi="Verdana"/>
          <w:color w:val="7F7F7F"/>
          <w:sz w:val="20"/>
          <w:szCs w:val="20"/>
          <w:lang w:eastAsia="nl-NL"/>
        </w:rPr>
      </w:pPr>
      <w:bookmarkStart w:name="_GoBack" w:id="0"/>
      <w:bookmarkEnd w:id="0"/>
      <w:r>
        <w:rPr>
          <w:rFonts w:ascii="Verdana" w:hAnsi="Verdana"/>
          <w:color w:val="7F7F7F"/>
          <w:sz w:val="20"/>
          <w:szCs w:val="20"/>
          <w:lang w:eastAsia="nl-NL"/>
        </w:rPr>
        <w:t xml:space="preserve"> </w:t>
      </w:r>
    </w:p>
    <w:p w:rsidR="00E95DC5" w:rsidP="00E95DC5" w:rsidRDefault="00E95DC5">
      <w:pPr>
        <w:rPr>
          <w:rFonts w:ascii="Verdana" w:hAnsi="Verdana"/>
          <w:color w:val="7F7F7F"/>
          <w:sz w:val="20"/>
          <w:szCs w:val="20"/>
          <w:lang w:eastAsia="nl-NL"/>
        </w:rPr>
      </w:pPr>
    </w:p>
    <w:p w:rsidR="00E95DC5" w:rsidP="00E95DC5" w:rsidRDefault="00E95DC5">
      <w:pPr>
        <w:rPr>
          <w:color w:val="7F7F7F"/>
          <w:lang w:eastAsia="nl-NL"/>
        </w:rPr>
      </w:pPr>
      <w:r>
        <w:rPr>
          <w:color w:val="7F7F7F"/>
          <w:lang w:eastAsia="nl-NL"/>
        </w:rPr>
        <w:t>Tweede Kamer der Staten-Generaal</w:t>
      </w:r>
    </w:p>
    <w:p w:rsidR="00E95DC5" w:rsidP="00E95DC5" w:rsidRDefault="00E95DC5">
      <w:pPr>
        <w:rPr>
          <w:lang w:eastAsia="nl-NL"/>
        </w:rPr>
      </w:pPr>
      <w:r>
        <w:rPr>
          <w:color w:val="7F7F7F"/>
          <w:lang w:eastAsia="nl-NL"/>
        </w:rPr>
        <w:t>Plein 2, Postbus 20018, 2500 EA, Den Haag</w:t>
      </w:r>
    </w:p>
    <w:p w:rsidR="00E95DC5" w:rsidP="00E95DC5" w:rsidRDefault="00E95DC5">
      <w:pPr>
        <w:rPr>
          <w:rFonts w:ascii="Verdana" w:hAnsi="Verdana"/>
          <w:color w:val="7F7F7F"/>
          <w:sz w:val="20"/>
          <w:szCs w:val="20"/>
          <w:lang w:eastAsia="nl-NL"/>
        </w:rPr>
      </w:pPr>
      <w:hyperlink w:history="1" r:id="rId5">
        <w:r>
          <w:rPr>
            <w:rStyle w:val="Hyperlink"/>
            <w:color w:val="7F7F7F"/>
            <w:lang w:eastAsia="nl-NL"/>
          </w:rPr>
          <w:t>www.tweedekamer.nl</w:t>
        </w:r>
      </w:hyperlink>
    </w:p>
    <w:p w:rsidR="00E95DC5" w:rsidP="00E95DC5" w:rsidRDefault="00E95DC5">
      <w:pPr>
        <w:rPr>
          <w:rFonts w:ascii="Verdana" w:hAnsi="Verdana"/>
          <w:color w:val="7F7F7F"/>
          <w:sz w:val="20"/>
          <w:szCs w:val="20"/>
          <w:lang w:eastAsia="nl-NL"/>
        </w:rPr>
      </w:pPr>
    </w:p>
    <w:p w:rsidR="007804FB" w:rsidRDefault="007804FB"/>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DC5"/>
    <w:rsid w:val="00011D28"/>
    <w:rsid w:val="000C6EF3"/>
    <w:rsid w:val="00122325"/>
    <w:rsid w:val="0013263E"/>
    <w:rsid w:val="00174B0F"/>
    <w:rsid w:val="001C1475"/>
    <w:rsid w:val="00203A65"/>
    <w:rsid w:val="002C25EA"/>
    <w:rsid w:val="00303951"/>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A1268"/>
    <w:rsid w:val="008B3AF5"/>
    <w:rsid w:val="008E1BB7"/>
    <w:rsid w:val="008F688A"/>
    <w:rsid w:val="00956D80"/>
    <w:rsid w:val="0097162C"/>
    <w:rsid w:val="009C4161"/>
    <w:rsid w:val="00A2455E"/>
    <w:rsid w:val="00A80CBC"/>
    <w:rsid w:val="00A875C6"/>
    <w:rsid w:val="00A90EFA"/>
    <w:rsid w:val="00AD7DFC"/>
    <w:rsid w:val="00B71F97"/>
    <w:rsid w:val="00B84806"/>
    <w:rsid w:val="00BC021D"/>
    <w:rsid w:val="00C21943"/>
    <w:rsid w:val="00C84850"/>
    <w:rsid w:val="00C96E8C"/>
    <w:rsid w:val="00CD6C09"/>
    <w:rsid w:val="00CE55E8"/>
    <w:rsid w:val="00D34960"/>
    <w:rsid w:val="00DA5BCE"/>
    <w:rsid w:val="00DC77CF"/>
    <w:rsid w:val="00E7089C"/>
    <w:rsid w:val="00E95DC5"/>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95DC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95DC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95DC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95D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3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tweedekame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150</ap:Words>
  <ap:Characters>971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2016-12-08T13:51:00.0000000Z</dcterms:created>
  <dcterms:modified xsi:type="dcterms:W3CDTF">2016-12-08T13:51:00.0000000Z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0x0101004986838E34B55D48B5CF8FDBABCD6BF2</vt:lpwstr>
  </property>
</Properties>
</file>