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B6" w:rsidP="007B64B6" w:rsidRDefault="007B64B6">
      <w:pPr>
        <w:shd w:val="clear" w:color="auto" w:fill="FFFFFF"/>
        <w:spacing w:line="390" w:lineRule="atLeast"/>
        <w:rPr>
          <w:rFonts w:ascii="Open Sans" w:hAnsi="Open Sans"/>
          <w:caps/>
          <w:color w:val="202328"/>
          <w:sz w:val="30"/>
          <w:szCs w:val="30"/>
          <w:lang w:val="fr-FR"/>
        </w:rPr>
      </w:pPr>
      <w:r w:rsidRPr="007B64B6">
        <w:rPr>
          <w:rFonts w:ascii="Open Sans" w:hAnsi="Open Sans"/>
          <w:caps/>
          <w:color w:val="202328"/>
          <w:sz w:val="30"/>
          <w:szCs w:val="30"/>
          <w:lang w:val="fr-FR"/>
        </w:rPr>
        <w:t>Biographie</w:t>
      </w:r>
    </w:p>
    <w:p w:rsidRPr="007B64B6" w:rsidR="007B64B6" w:rsidP="007B64B6" w:rsidRDefault="007B64B6">
      <w:pPr>
        <w:shd w:val="clear" w:color="auto" w:fill="FFFFFF"/>
        <w:spacing w:line="390" w:lineRule="atLeast"/>
        <w:rPr>
          <w:rFonts w:ascii="Open Sans" w:hAnsi="Open Sans"/>
          <w:caps/>
          <w:color w:val="202328"/>
          <w:sz w:val="30"/>
          <w:szCs w:val="30"/>
          <w:lang w:val="fr-FR"/>
        </w:rPr>
      </w:pPr>
    </w:p>
    <w:p w:rsidRPr="007B64B6" w:rsidR="007B64B6" w:rsidP="007B64B6" w:rsidRDefault="007B64B6">
      <w:pPr>
        <w:shd w:val="clear" w:color="auto" w:fill="FFFFFF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 xml:space="preserve">Jean-Marc Ayrault est né le 25 janvier 1950 à </w:t>
      </w:r>
      <w:proofErr w:type="spellStart"/>
      <w:r w:rsidRPr="007B64B6">
        <w:rPr>
          <w:rFonts w:ascii="Open Sans" w:hAnsi="Open Sans"/>
          <w:lang w:val="fr-FR"/>
        </w:rPr>
        <w:t>Maulévrier</w:t>
      </w:r>
      <w:proofErr w:type="spellEnd"/>
      <w:r w:rsidRPr="007B64B6">
        <w:rPr>
          <w:rFonts w:ascii="Open Sans" w:hAnsi="Open Sans"/>
          <w:lang w:val="fr-FR"/>
        </w:rPr>
        <w:t xml:space="preserve"> (Maine-et-Loire).</w:t>
      </w:r>
    </w:p>
    <w:p w:rsidR="007B64B6" w:rsidP="007B64B6" w:rsidRDefault="007B64B6">
      <w:pPr>
        <w:shd w:val="clear" w:color="auto" w:fill="FFFFFF"/>
        <w:outlineLvl w:val="1"/>
        <w:rPr>
          <w:rFonts w:ascii="Open Sans" w:hAnsi="Open Sans"/>
          <w:b/>
          <w:bCs/>
          <w:sz w:val="36"/>
          <w:szCs w:val="36"/>
          <w:lang w:val="fr-FR"/>
        </w:rPr>
      </w:pPr>
    </w:p>
    <w:p w:rsidRPr="007B64B6" w:rsidR="007B64B6" w:rsidP="007B64B6" w:rsidRDefault="007B64B6">
      <w:pPr>
        <w:shd w:val="clear" w:color="auto" w:fill="FFFFFF"/>
        <w:outlineLvl w:val="1"/>
        <w:rPr>
          <w:rFonts w:ascii="Open Sans" w:hAnsi="Open Sans"/>
          <w:b/>
          <w:bCs/>
          <w:sz w:val="36"/>
          <w:szCs w:val="36"/>
          <w:lang w:val="fr-FR"/>
        </w:rPr>
      </w:pPr>
      <w:r w:rsidRPr="007B64B6">
        <w:rPr>
          <w:rFonts w:ascii="Open Sans" w:hAnsi="Open Sans"/>
          <w:b/>
          <w:bCs/>
          <w:sz w:val="36"/>
          <w:szCs w:val="36"/>
          <w:lang w:val="fr-FR"/>
        </w:rPr>
        <w:t>Fonctions ministérielles</w:t>
      </w:r>
    </w:p>
    <w:p w:rsidRPr="007B64B6" w:rsidR="007B64B6" w:rsidP="007B64B6" w:rsidRDefault="007B64B6">
      <w:pPr>
        <w:numPr>
          <w:ilvl w:val="0"/>
          <w:numId w:val="1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Ministre des Affaires étrangères et du Développement international, depuis février 2016</w:t>
      </w:r>
    </w:p>
    <w:p w:rsidRPr="007B64B6" w:rsidR="007B64B6" w:rsidP="007B64B6" w:rsidRDefault="007B64B6">
      <w:pPr>
        <w:numPr>
          <w:ilvl w:val="0"/>
          <w:numId w:val="1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Premier ministre, de mai 2012 à mars 2014.</w:t>
      </w:r>
    </w:p>
    <w:p w:rsidR="007B64B6" w:rsidP="007B64B6" w:rsidRDefault="007B64B6">
      <w:pPr>
        <w:shd w:val="clear" w:color="auto" w:fill="FFFFFF"/>
        <w:outlineLvl w:val="1"/>
        <w:rPr>
          <w:rFonts w:ascii="Open Sans" w:hAnsi="Open Sans"/>
          <w:b/>
          <w:bCs/>
          <w:sz w:val="36"/>
          <w:szCs w:val="36"/>
          <w:lang w:val="fr-FR"/>
        </w:rPr>
      </w:pPr>
    </w:p>
    <w:p w:rsidRPr="007B64B6" w:rsidR="007B64B6" w:rsidP="007B64B6" w:rsidRDefault="007B64B6">
      <w:pPr>
        <w:shd w:val="clear" w:color="auto" w:fill="FFFFFF"/>
        <w:outlineLvl w:val="1"/>
        <w:rPr>
          <w:rFonts w:ascii="Open Sans" w:hAnsi="Open Sans"/>
          <w:b/>
          <w:bCs/>
          <w:sz w:val="36"/>
          <w:szCs w:val="36"/>
          <w:lang w:val="fr-FR"/>
        </w:rPr>
      </w:pPr>
      <w:r w:rsidRPr="007B64B6">
        <w:rPr>
          <w:rFonts w:ascii="Open Sans" w:hAnsi="Open Sans"/>
          <w:b/>
          <w:bCs/>
          <w:sz w:val="36"/>
          <w:szCs w:val="36"/>
          <w:lang w:val="fr-FR"/>
        </w:rPr>
        <w:t>Fonctions électives</w:t>
      </w:r>
    </w:p>
    <w:p w:rsidRPr="007B64B6" w:rsidR="007B64B6" w:rsidP="007B64B6" w:rsidRDefault="007B64B6">
      <w:pPr>
        <w:shd w:val="clear" w:color="auto" w:fill="FFFFFF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 xml:space="preserve">  </w:t>
      </w:r>
    </w:p>
    <w:p w:rsidRPr="007B64B6" w:rsidR="007B64B6" w:rsidP="007B64B6" w:rsidRDefault="007B64B6">
      <w:pPr>
        <w:numPr>
          <w:ilvl w:val="0"/>
          <w:numId w:val="2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Maire de Nantes (Loire-Atlantique), depuis 1989 à 2012</w:t>
      </w:r>
    </w:p>
    <w:p w:rsidRPr="007B64B6" w:rsidR="007B64B6" w:rsidP="007B64B6" w:rsidRDefault="007B64B6">
      <w:pPr>
        <w:numPr>
          <w:ilvl w:val="0"/>
          <w:numId w:val="2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Président de la Communauté urbaine de Nantes Métropole, depuis 2001 à 2012</w:t>
      </w:r>
    </w:p>
    <w:p w:rsidRPr="007B64B6" w:rsidR="007B64B6" w:rsidP="007B64B6" w:rsidRDefault="007B64B6">
      <w:pPr>
        <w:numPr>
          <w:ilvl w:val="0"/>
          <w:numId w:val="2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Député de la 3e circonscription de Loire-Atlantique, depuis 1988</w:t>
      </w:r>
    </w:p>
    <w:p w:rsidRPr="007B64B6" w:rsidR="007B64B6" w:rsidP="007B64B6" w:rsidRDefault="007B64B6">
      <w:pPr>
        <w:numPr>
          <w:ilvl w:val="0"/>
          <w:numId w:val="2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Député de Loire-Atlantique, de 1986 à 1988</w:t>
      </w:r>
    </w:p>
    <w:p w:rsidRPr="007B64B6" w:rsidR="007B64B6" w:rsidP="007B64B6" w:rsidRDefault="007B64B6">
      <w:pPr>
        <w:numPr>
          <w:ilvl w:val="0"/>
          <w:numId w:val="2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Président du groupe Socialiste, radical, citoyen et divers gauche à l'Assemblée nationale, de 1997 à 2012</w:t>
      </w:r>
    </w:p>
    <w:p w:rsidRPr="007B64B6" w:rsidR="007B64B6" w:rsidP="007B64B6" w:rsidRDefault="007B64B6">
      <w:pPr>
        <w:numPr>
          <w:ilvl w:val="0"/>
          <w:numId w:val="2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Président du District de l'agglomération nantaise, de 1992 à 2001</w:t>
      </w:r>
    </w:p>
    <w:p w:rsidRPr="007B64B6" w:rsidR="007B64B6" w:rsidP="007B64B6" w:rsidRDefault="007B64B6">
      <w:pPr>
        <w:numPr>
          <w:ilvl w:val="0"/>
          <w:numId w:val="2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Conseiller général de Loire-Atlantique, de 1976 à 1982</w:t>
      </w:r>
    </w:p>
    <w:p w:rsidRPr="007B64B6" w:rsidR="007B64B6" w:rsidP="007B64B6" w:rsidRDefault="007B64B6">
      <w:pPr>
        <w:numPr>
          <w:ilvl w:val="0"/>
          <w:numId w:val="2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Maire de Saint-Herblain (Loire-Atlantique), de 1977 à 1989</w:t>
      </w:r>
    </w:p>
    <w:p w:rsidR="007B64B6" w:rsidP="007B64B6" w:rsidRDefault="007B64B6">
      <w:pPr>
        <w:shd w:val="clear" w:color="auto" w:fill="FFFFFF"/>
        <w:outlineLvl w:val="1"/>
        <w:rPr>
          <w:rFonts w:ascii="Open Sans" w:hAnsi="Open Sans"/>
          <w:b/>
          <w:bCs/>
          <w:sz w:val="36"/>
          <w:szCs w:val="36"/>
          <w:lang w:val="fr-FR"/>
        </w:rPr>
      </w:pPr>
    </w:p>
    <w:p w:rsidRPr="007B64B6" w:rsidR="007B64B6" w:rsidP="007B64B6" w:rsidRDefault="007B64B6">
      <w:pPr>
        <w:shd w:val="clear" w:color="auto" w:fill="FFFFFF"/>
        <w:outlineLvl w:val="1"/>
        <w:rPr>
          <w:rFonts w:ascii="Open Sans" w:hAnsi="Open Sans"/>
          <w:b/>
          <w:bCs/>
          <w:sz w:val="36"/>
          <w:szCs w:val="36"/>
          <w:lang w:val="fr-FR"/>
        </w:rPr>
      </w:pPr>
      <w:r w:rsidRPr="007B64B6">
        <w:rPr>
          <w:rFonts w:ascii="Open Sans" w:hAnsi="Open Sans"/>
          <w:b/>
          <w:bCs/>
          <w:sz w:val="36"/>
          <w:szCs w:val="36"/>
          <w:lang w:val="fr-FR"/>
        </w:rPr>
        <w:t>Carrière</w:t>
      </w:r>
      <w:bookmarkStart w:name="_GoBack" w:id="0"/>
      <w:bookmarkEnd w:id="0"/>
      <w:r w:rsidRPr="007B64B6">
        <w:rPr>
          <w:rFonts w:ascii="Open Sans" w:hAnsi="Open Sans"/>
          <w:b/>
          <w:bCs/>
          <w:sz w:val="36"/>
          <w:szCs w:val="36"/>
          <w:lang w:val="fr-FR"/>
        </w:rPr>
        <w:t> </w:t>
      </w:r>
    </w:p>
    <w:p w:rsidRPr="007B64B6" w:rsidR="007B64B6" w:rsidP="007B64B6" w:rsidRDefault="007B64B6">
      <w:pPr>
        <w:numPr>
          <w:ilvl w:val="0"/>
          <w:numId w:val="3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Professeur d'allemand, depuis 1973</w:t>
      </w:r>
    </w:p>
    <w:p w:rsidRPr="007B64B6" w:rsidR="007B64B6" w:rsidP="007B64B6" w:rsidRDefault="007B64B6">
      <w:pPr>
        <w:shd w:val="clear" w:color="auto" w:fill="FFFFFF"/>
        <w:outlineLvl w:val="1"/>
        <w:rPr>
          <w:rFonts w:ascii="Open Sans" w:hAnsi="Open Sans"/>
          <w:b/>
          <w:bCs/>
          <w:sz w:val="36"/>
          <w:szCs w:val="36"/>
          <w:lang w:val="fr-FR"/>
        </w:rPr>
      </w:pPr>
      <w:r w:rsidRPr="007B64B6">
        <w:rPr>
          <w:rFonts w:ascii="Open Sans" w:hAnsi="Open Sans"/>
          <w:b/>
          <w:bCs/>
          <w:sz w:val="36"/>
          <w:szCs w:val="36"/>
          <w:lang w:val="fr-FR"/>
        </w:rPr>
        <w:br/>
        <w:t>Etudes</w:t>
      </w:r>
    </w:p>
    <w:p w:rsidRPr="007B64B6" w:rsidR="007B64B6" w:rsidP="007B64B6" w:rsidRDefault="007B64B6">
      <w:pPr>
        <w:numPr>
          <w:ilvl w:val="0"/>
          <w:numId w:val="4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Capes d’allemand</w:t>
      </w:r>
    </w:p>
    <w:p w:rsidRPr="007B64B6" w:rsidR="007B64B6" w:rsidP="007B64B6" w:rsidRDefault="007B64B6">
      <w:pPr>
        <w:numPr>
          <w:ilvl w:val="0"/>
          <w:numId w:val="4"/>
        </w:numPr>
        <w:shd w:val="clear" w:color="auto" w:fill="FFFFFF"/>
        <w:ind w:left="225"/>
        <w:rPr>
          <w:rFonts w:ascii="Open Sans" w:hAnsi="Open Sans"/>
          <w:lang w:val="fr-FR"/>
        </w:rPr>
      </w:pPr>
      <w:r w:rsidRPr="007B64B6">
        <w:rPr>
          <w:rFonts w:ascii="Open Sans" w:hAnsi="Open Sans"/>
          <w:lang w:val="fr-FR"/>
        </w:rPr>
        <w:t>Licence d’allemand</w:t>
      </w:r>
    </w:p>
    <w:p w:rsidR="007804FB" w:rsidRDefault="007804FB"/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57462"/>
    <w:multiLevelType w:val="multilevel"/>
    <w:tmpl w:val="47AA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413355"/>
    <w:multiLevelType w:val="multilevel"/>
    <w:tmpl w:val="F4A62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756DB4"/>
    <w:multiLevelType w:val="multilevel"/>
    <w:tmpl w:val="9EEE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7E3710"/>
    <w:multiLevelType w:val="multilevel"/>
    <w:tmpl w:val="23A8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B6"/>
    <w:rsid w:val="00011D28"/>
    <w:rsid w:val="000C6EF3"/>
    <w:rsid w:val="00122325"/>
    <w:rsid w:val="0013263E"/>
    <w:rsid w:val="00174B0F"/>
    <w:rsid w:val="001C1475"/>
    <w:rsid w:val="00203A65"/>
    <w:rsid w:val="002C25EA"/>
    <w:rsid w:val="00303951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B64B6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AD7DFC"/>
    <w:rsid w:val="00B71F97"/>
    <w:rsid w:val="00B84806"/>
    <w:rsid w:val="00BC021D"/>
    <w:rsid w:val="00C21943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rsid w:val="007B64B6"/>
    <w:pPr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B64B6"/>
    <w:rPr>
      <w:b/>
      <w:bCs/>
      <w:sz w:val="36"/>
      <w:szCs w:val="36"/>
    </w:rPr>
  </w:style>
  <w:style w:type="paragraph" w:styleId="Normaalweb">
    <w:name w:val="Normal (Web)"/>
    <w:basedOn w:val="Standaard"/>
    <w:uiPriority w:val="99"/>
    <w:unhideWhenUsed/>
    <w:rsid w:val="007B64B6"/>
  </w:style>
  <w:style w:type="character" w:customStyle="1" w:styleId="icone1">
    <w:name w:val="icone1"/>
    <w:basedOn w:val="Standaardalinea-lettertype"/>
    <w:rsid w:val="007B64B6"/>
    <w:rPr>
      <w:vanish w:val="0"/>
      <w:webHidden w:val="0"/>
      <w:specVanish w:val="0"/>
    </w:rPr>
  </w:style>
  <w:style w:type="paragraph" w:styleId="Lijstalinea">
    <w:name w:val="List Paragraph"/>
    <w:basedOn w:val="Standaard"/>
    <w:uiPriority w:val="34"/>
    <w:qFormat/>
    <w:rsid w:val="007B64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paragraph" w:styleId="Kop2">
    <w:name w:val="heading 2"/>
    <w:basedOn w:val="Standaard"/>
    <w:link w:val="Kop2Char"/>
    <w:uiPriority w:val="9"/>
    <w:qFormat/>
    <w:rsid w:val="007B64B6"/>
    <w:pPr>
      <w:outlineLvl w:val="1"/>
    </w:pPr>
    <w:rPr>
      <w:b/>
      <w:bCs/>
      <w:sz w:val="36"/>
      <w:szCs w:val="3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7B64B6"/>
    <w:rPr>
      <w:b/>
      <w:bCs/>
      <w:sz w:val="36"/>
      <w:szCs w:val="36"/>
    </w:rPr>
  </w:style>
  <w:style w:type="paragraph" w:styleId="Normaalweb">
    <w:name w:val="Normal (Web)"/>
    <w:basedOn w:val="Standaard"/>
    <w:uiPriority w:val="99"/>
    <w:unhideWhenUsed/>
    <w:rsid w:val="007B64B6"/>
  </w:style>
  <w:style w:type="character" w:customStyle="1" w:styleId="icone1">
    <w:name w:val="icone1"/>
    <w:basedOn w:val="Standaardalinea-lettertype"/>
    <w:rsid w:val="007B64B6"/>
    <w:rPr>
      <w:vanish w:val="0"/>
      <w:webHidden w:val="0"/>
      <w:specVanish w:val="0"/>
    </w:rPr>
  </w:style>
  <w:style w:type="paragraph" w:styleId="Lijstalinea">
    <w:name w:val="List Paragraph"/>
    <w:basedOn w:val="Standaard"/>
    <w:uiPriority w:val="34"/>
    <w:qFormat/>
    <w:rsid w:val="007B6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729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8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66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874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37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14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31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18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4973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2016-11-15T13:33:00.0000000Z</dcterms:created>
  <dcterms:modified xsi:type="dcterms:W3CDTF">2016-11-15T13:34:00.0000000Z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0x010100BF77182EF68B544EA5A08CB6DC17DFE8</vt:lpwstr>
  </property>
</Properties>
</file>