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164" w:rsidP="00921164" w:rsidRDefault="00921164">
      <w:pPr>
        <w:pStyle w:val="Kop1"/>
      </w:pPr>
      <w:r w:rsidRPr="00C23BBE">
        <w:t xml:space="preserve">Rondetafelgesprek  ‘de uitdagingen en mogelijke oplossingen voor de toekomst van het religieus erfgoed’ </w:t>
      </w:r>
      <w:r>
        <w:t>3 november 2016</w:t>
      </w:r>
    </w:p>
    <w:p w:rsidR="00921164" w:rsidP="00921164" w:rsidRDefault="00921164"/>
    <w:p w:rsidR="00921164" w:rsidP="00921164" w:rsidRDefault="00921164">
      <w:r>
        <w:t xml:space="preserve">Simon Kadijk, directeur Donatus verzekeringen, </w:t>
      </w:r>
      <w:r w:rsidRPr="00921164">
        <w:rPr>
          <w:i/>
        </w:rPr>
        <w:t>d</w:t>
      </w:r>
      <w:r>
        <w:t>é kerken- en monumentenverzekeraar</w:t>
      </w:r>
    </w:p>
    <w:p w:rsidRPr="00921164" w:rsidR="00921164" w:rsidP="00921164" w:rsidRDefault="00921164"/>
    <w:p w:rsidR="00921164" w:rsidP="00921164" w:rsidRDefault="00921164">
      <w:pPr>
        <w:pStyle w:val="Kop2"/>
        <w:numPr>
          <w:ilvl w:val="0"/>
          <w:numId w:val="2"/>
        </w:numPr>
      </w:pPr>
      <w:r w:rsidRPr="00921164">
        <w:t>Visueel eigendom</w:t>
      </w:r>
      <w:r w:rsidR="00EE5704">
        <w:t xml:space="preserve"> is veel waard</w:t>
      </w:r>
    </w:p>
    <w:p w:rsidR="00921164" w:rsidP="00921164" w:rsidRDefault="008D1485">
      <w:pPr>
        <w:rPr>
          <w:rFonts w:asciiTheme="minorHAnsi" w:hAnsiTheme="minorHAnsi"/>
        </w:rPr>
      </w:pPr>
      <w:r>
        <w:rPr>
          <w:rFonts w:asciiTheme="minorHAnsi" w:hAnsiTheme="minorHAnsi"/>
        </w:rPr>
        <w:t>Vorige</w:t>
      </w:r>
      <w:r w:rsidRPr="00921164" w:rsidR="00921164">
        <w:rPr>
          <w:rFonts w:asciiTheme="minorHAnsi" w:hAnsiTheme="minorHAnsi"/>
        </w:rPr>
        <w:t xml:space="preserve"> week was ik in Friesland. Ik heb daar 159 kerkrentmeesters ontmoet. Velen van hen gaven aan, dat ook mensen die niet behoren tot de kerk aan de kerk willen geven. Men wil dat het kerkgebouw in het dorp blijft. Het is het hart van het dorp en geeft het dorp karakter. </w:t>
      </w:r>
      <w:r>
        <w:rPr>
          <w:rFonts w:asciiTheme="minorHAnsi" w:hAnsiTheme="minorHAnsi"/>
        </w:rPr>
        <w:t xml:space="preserve">Men beschouwt het als </w:t>
      </w:r>
      <w:r w:rsidRPr="008D1485">
        <w:rPr>
          <w:rFonts w:asciiTheme="minorHAnsi" w:hAnsiTheme="minorHAnsi"/>
          <w:b/>
        </w:rPr>
        <w:t>visueel eigendom</w:t>
      </w:r>
      <w:r>
        <w:rPr>
          <w:rFonts w:asciiTheme="minorHAnsi" w:hAnsiTheme="minorHAnsi"/>
        </w:rPr>
        <w:t xml:space="preserve"> en heeft daar ook wat voor over. De uitda</w:t>
      </w:r>
      <w:r w:rsidR="00D93ECE">
        <w:rPr>
          <w:rFonts w:asciiTheme="minorHAnsi" w:hAnsiTheme="minorHAnsi"/>
        </w:rPr>
        <w:t>g</w:t>
      </w:r>
      <w:r>
        <w:rPr>
          <w:rFonts w:asciiTheme="minorHAnsi" w:hAnsiTheme="minorHAnsi"/>
        </w:rPr>
        <w:t>ing van kerkbesturen is om die verbinding te leggen. Hoe exclusief mag of moet de kerk zijn voor de (eigen) geloofs</w:t>
      </w:r>
      <w:r w:rsidR="00751315">
        <w:rPr>
          <w:rFonts w:asciiTheme="minorHAnsi" w:hAnsiTheme="minorHAnsi"/>
        </w:rPr>
        <w:t>gemeenschap.</w:t>
      </w:r>
    </w:p>
    <w:p w:rsidR="00751315" w:rsidP="00921164" w:rsidRDefault="00751315">
      <w:pPr>
        <w:rPr>
          <w:rFonts w:asciiTheme="minorHAnsi" w:hAnsiTheme="minorHAnsi"/>
        </w:rPr>
      </w:pPr>
    </w:p>
    <w:p w:rsidR="00751315" w:rsidP="00751315" w:rsidRDefault="002A5B9D">
      <w:pPr>
        <w:pStyle w:val="Kop2"/>
        <w:numPr>
          <w:ilvl w:val="0"/>
          <w:numId w:val="2"/>
        </w:numPr>
      </w:pPr>
      <w:r>
        <w:t>Onderscheid tussen kerk en staat leidt tot samenwerking</w:t>
      </w:r>
    </w:p>
    <w:p w:rsidR="00751315" w:rsidP="00921164" w:rsidRDefault="00751315">
      <w:pPr>
        <w:rPr>
          <w:rFonts w:asciiTheme="minorHAnsi" w:hAnsiTheme="minorHAnsi"/>
        </w:rPr>
      </w:pPr>
      <w:r>
        <w:rPr>
          <w:rFonts w:asciiTheme="minorHAnsi" w:hAnsiTheme="minorHAnsi"/>
        </w:rPr>
        <w:t xml:space="preserve">Het begrip scheiding kerk en staat wordt te onpas gebruikt. Bijna niemand (ook politici </w:t>
      </w:r>
      <w:r w:rsidR="002A5B9D">
        <w:rPr>
          <w:rFonts w:asciiTheme="minorHAnsi" w:hAnsiTheme="minorHAnsi"/>
        </w:rPr>
        <w:t>niet!) begrijpt meer dat bedoeld</w:t>
      </w:r>
      <w:r>
        <w:rPr>
          <w:rFonts w:asciiTheme="minorHAnsi" w:hAnsiTheme="minorHAnsi"/>
        </w:rPr>
        <w:t xml:space="preserve"> is </w:t>
      </w:r>
      <w:r w:rsidRPr="00665D21">
        <w:rPr>
          <w:rFonts w:asciiTheme="minorHAnsi" w:hAnsiTheme="minorHAnsi"/>
          <w:b/>
          <w:u w:val="single"/>
        </w:rPr>
        <w:t>onderscheid</w:t>
      </w:r>
      <w:r w:rsidRPr="00D83680">
        <w:rPr>
          <w:rFonts w:asciiTheme="minorHAnsi" w:hAnsiTheme="minorHAnsi"/>
          <w:b/>
        </w:rPr>
        <w:t xml:space="preserve"> tussen kerk en staat</w:t>
      </w:r>
      <w:r>
        <w:rPr>
          <w:rFonts w:asciiTheme="minorHAnsi" w:hAnsiTheme="minorHAnsi"/>
        </w:rPr>
        <w:t xml:space="preserve">. De priester en de dominee moeten zich niet gedragen als overheidsdienaar en ministers en wethouders behoren zich niet met de religieuze overtuigingen van kerk te bemoeien. Maar samenwerken hoort. We zijn allen Nederlander en burgers. </w:t>
      </w:r>
      <w:r w:rsidR="00CB5A22">
        <w:rPr>
          <w:rFonts w:asciiTheme="minorHAnsi" w:hAnsiTheme="minorHAnsi"/>
        </w:rPr>
        <w:t>Dat maakt ons samen verantwoordelijk.</w:t>
      </w:r>
    </w:p>
    <w:p w:rsidR="00D83680" w:rsidP="00921164" w:rsidRDefault="00D83680">
      <w:pPr>
        <w:rPr>
          <w:rFonts w:asciiTheme="minorHAnsi" w:hAnsiTheme="minorHAnsi"/>
        </w:rPr>
      </w:pPr>
      <w:r>
        <w:rPr>
          <w:rFonts w:asciiTheme="minorHAnsi" w:hAnsiTheme="minorHAnsi"/>
        </w:rPr>
        <w:t xml:space="preserve">Er is toch ook geen scheiding tussen sport en staat of tussen cultuur en staat? Waarom dan wel altijd zo krampachtig opereren als het gaat om kerk en staat? Laten we terugkeren naar het principe van onderscheid tussen kerk en staat en samenwerken. </w:t>
      </w:r>
      <w:r w:rsidR="00665D21">
        <w:rPr>
          <w:rFonts w:asciiTheme="minorHAnsi" w:hAnsiTheme="minorHAnsi"/>
        </w:rPr>
        <w:t xml:space="preserve">Veel andere landen gaan hier veel minder krampachtig mee om. </w:t>
      </w:r>
    </w:p>
    <w:p w:rsidR="00F5683B" w:rsidP="00921164" w:rsidRDefault="00F5683B">
      <w:pPr>
        <w:rPr>
          <w:rFonts w:asciiTheme="minorHAnsi" w:hAnsiTheme="minorHAnsi"/>
        </w:rPr>
      </w:pPr>
    </w:p>
    <w:p w:rsidRPr="00921164" w:rsidR="001B4B40" w:rsidP="00F5683B" w:rsidRDefault="00F5683B">
      <w:pPr>
        <w:pStyle w:val="Kop2"/>
        <w:numPr>
          <w:ilvl w:val="0"/>
          <w:numId w:val="2"/>
        </w:numPr>
      </w:pPr>
      <w:r>
        <w:t>Voorkom oneigenlijke monumenten</w:t>
      </w:r>
    </w:p>
    <w:p w:rsidR="00CB5A22" w:rsidP="00CB5A22" w:rsidRDefault="00616BB9">
      <w:pPr>
        <w:rPr>
          <w:color w:val="000000"/>
          <w:sz w:val="22"/>
          <w:szCs w:val="22"/>
        </w:rPr>
      </w:pPr>
      <w:r w:rsidRPr="00616BB9">
        <w:rPr>
          <w:rFonts w:asciiTheme="minorHAnsi" w:hAnsiTheme="minorHAnsi"/>
        </w:rPr>
        <w:t xml:space="preserve">Meerdere keren is voorgekomen dat op het moment dat bekend werd, dat een kerkbestuur een kerkgebouw wilde afstoten het gebouw plotseling verklaard werd tot </w:t>
      </w:r>
      <w:r w:rsidRPr="00AF150C">
        <w:rPr>
          <w:rFonts w:asciiTheme="minorHAnsi" w:hAnsiTheme="minorHAnsi"/>
          <w:b/>
        </w:rPr>
        <w:t>gemeentelijk monument</w:t>
      </w:r>
      <w:r w:rsidRPr="00616BB9">
        <w:rPr>
          <w:rFonts w:asciiTheme="minorHAnsi" w:hAnsiTheme="minorHAnsi"/>
        </w:rPr>
        <w:t xml:space="preserve">. </w:t>
      </w:r>
      <w:r>
        <w:rPr>
          <w:rFonts w:asciiTheme="minorHAnsi" w:hAnsiTheme="minorHAnsi"/>
        </w:rPr>
        <w:t xml:space="preserve">Dat is geen samenwerken, maar </w:t>
      </w:r>
      <w:r w:rsidRPr="00AF150C">
        <w:rPr>
          <w:rFonts w:asciiTheme="minorHAnsi" w:hAnsiTheme="minorHAnsi"/>
          <w:b/>
        </w:rPr>
        <w:t>tegenwerken</w:t>
      </w:r>
      <w:r>
        <w:rPr>
          <w:rFonts w:asciiTheme="minorHAnsi" w:hAnsiTheme="minorHAnsi"/>
        </w:rPr>
        <w:t xml:space="preserve">. Het kerkgebouw staat er al tientallen jaren en soms al eeuwen. Nooit heeft het gemeentebestuur zich erom bekommerd. Nu men hoort dat het afgestoten wordt, verklaart men het opeens tot monument. Dat gaat dan op kosten van de geloofsgemeenschap. Het gebouw is nu minder makkelijk af te stoten. De gemeente behoort er voor de gehele gemeenschap te zijn. </w:t>
      </w:r>
      <w:r w:rsidRPr="00CB5A22" w:rsidR="00CB5A22">
        <w:rPr>
          <w:rFonts w:asciiTheme="minorHAnsi" w:hAnsiTheme="minorHAnsi"/>
        </w:rPr>
        <w:t>Sterker nog, de gemeente zou de gemeenschap moeten zijn!</w:t>
      </w:r>
    </w:p>
    <w:p w:rsidR="007D563D" w:rsidRDefault="007D563D">
      <w:pPr>
        <w:rPr>
          <w:rFonts w:asciiTheme="minorHAnsi" w:hAnsiTheme="minorHAnsi"/>
        </w:rPr>
      </w:pPr>
    </w:p>
    <w:p w:rsidR="00465A37" w:rsidP="00465A37" w:rsidRDefault="00465A37">
      <w:pPr>
        <w:pStyle w:val="Kop2"/>
        <w:numPr>
          <w:ilvl w:val="0"/>
          <w:numId w:val="2"/>
        </w:numPr>
      </w:pPr>
      <w:r>
        <w:t>Bepaal vooraf wat monumentaal is</w:t>
      </w:r>
    </w:p>
    <w:p w:rsidR="00465A37" w:rsidRDefault="00465A37">
      <w:pPr>
        <w:rPr>
          <w:rFonts w:asciiTheme="minorHAnsi" w:hAnsiTheme="minorHAnsi"/>
        </w:rPr>
      </w:pPr>
      <w:r>
        <w:rPr>
          <w:rFonts w:asciiTheme="minorHAnsi" w:hAnsiTheme="minorHAnsi"/>
        </w:rPr>
        <w:t xml:space="preserve">Vaak denken kerkbestuurders en ook veel ambtenaren, dat een monument herbouwd moet worden als het (bijna) </w:t>
      </w:r>
      <w:proofErr w:type="spellStart"/>
      <w:r>
        <w:rPr>
          <w:rFonts w:asciiTheme="minorHAnsi" w:hAnsiTheme="minorHAnsi"/>
        </w:rPr>
        <w:t>total</w:t>
      </w:r>
      <w:proofErr w:type="spellEnd"/>
      <w:r>
        <w:rPr>
          <w:rFonts w:asciiTheme="minorHAnsi" w:hAnsiTheme="minorHAnsi"/>
        </w:rPr>
        <w:t xml:space="preserve"> </w:t>
      </w:r>
      <w:proofErr w:type="spellStart"/>
      <w:r>
        <w:rPr>
          <w:rFonts w:asciiTheme="minorHAnsi" w:hAnsiTheme="minorHAnsi"/>
        </w:rPr>
        <w:t>loss</w:t>
      </w:r>
      <w:proofErr w:type="spellEnd"/>
      <w:r>
        <w:rPr>
          <w:rFonts w:asciiTheme="minorHAnsi" w:hAnsiTheme="minorHAnsi"/>
        </w:rPr>
        <w:t xml:space="preserve"> is. Dat is onjuist, want een monument kun je per definitie niet herbouwen. Maximaal kun je een replica herbouwen, maar dan heb je geen monument. </w:t>
      </w:r>
      <w:r w:rsidRPr="00DA1216">
        <w:rPr>
          <w:rFonts w:asciiTheme="minorHAnsi" w:hAnsiTheme="minorHAnsi"/>
          <w:b/>
        </w:rPr>
        <w:t>Daarom hoeven grote monumentale kerken ook niet voor 100% verzekerd te worden,</w:t>
      </w:r>
      <w:r>
        <w:rPr>
          <w:rFonts w:asciiTheme="minorHAnsi" w:hAnsiTheme="minorHAnsi"/>
        </w:rPr>
        <w:t xml:space="preserve"> maar kan volstaan worden met een vorkconstructie ook wel single </w:t>
      </w:r>
      <w:proofErr w:type="spellStart"/>
      <w:r>
        <w:rPr>
          <w:rFonts w:asciiTheme="minorHAnsi" w:hAnsiTheme="minorHAnsi"/>
        </w:rPr>
        <w:t>loss</w:t>
      </w:r>
      <w:proofErr w:type="spellEnd"/>
      <w:r>
        <w:rPr>
          <w:rFonts w:asciiTheme="minorHAnsi" w:hAnsiTheme="minorHAnsi"/>
        </w:rPr>
        <w:t xml:space="preserve"> limit genoemd (je verzekert een deel van het gebouw zonder dat er sprake is van onderverzekering!). Het zou duidelijkheid geven als de overheid of de Rijksdienst voor het Cultureel Erfgoed als richtlijn zou bepalen dat (rijks)monumenten met </w:t>
      </w:r>
      <w:r w:rsidR="007B7D99">
        <w:rPr>
          <w:rFonts w:asciiTheme="minorHAnsi" w:hAnsiTheme="minorHAnsi"/>
        </w:rPr>
        <w:t>een</w:t>
      </w:r>
      <w:r>
        <w:rPr>
          <w:rFonts w:asciiTheme="minorHAnsi" w:hAnsiTheme="minorHAnsi"/>
        </w:rPr>
        <w:t xml:space="preserve"> vorkconstructie verzekerd mogen worden. De verzekeringspremie voor grote monumentale kerken loopt in de tienduizenden euro’s per jaar. </w:t>
      </w:r>
      <w:r w:rsidR="00DA1216">
        <w:rPr>
          <w:rFonts w:asciiTheme="minorHAnsi" w:hAnsiTheme="minorHAnsi"/>
        </w:rPr>
        <w:t xml:space="preserve">Dat is onnodig als je op voorhand al weet dat er toch geen replica zal worden gebouwd. </w:t>
      </w:r>
    </w:p>
    <w:p w:rsidR="00C2390F" w:rsidRDefault="00C2390F">
      <w:pPr>
        <w:rPr>
          <w:rFonts w:asciiTheme="minorHAnsi" w:hAnsiTheme="minorHAnsi"/>
        </w:rPr>
      </w:pPr>
    </w:p>
    <w:p w:rsidR="00616BB9" w:rsidP="00C2390F" w:rsidRDefault="00C2390F">
      <w:pPr>
        <w:pStyle w:val="Kop2"/>
        <w:numPr>
          <w:ilvl w:val="0"/>
          <w:numId w:val="2"/>
        </w:numPr>
      </w:pPr>
      <w:r>
        <w:t>Wees royaler en minder ambtelijk met subsidies</w:t>
      </w:r>
      <w:r w:rsidR="00553585">
        <w:t xml:space="preserve"> en vrijstellingen</w:t>
      </w:r>
      <w:bookmarkStart w:name="_GoBack" w:id="0"/>
      <w:bookmarkEnd w:id="0"/>
    </w:p>
    <w:p w:rsidR="00C2390F" w:rsidRDefault="00B66304">
      <w:pPr>
        <w:rPr>
          <w:rFonts w:asciiTheme="minorHAnsi" w:hAnsiTheme="minorHAnsi"/>
          <w:b/>
        </w:rPr>
      </w:pPr>
      <w:r>
        <w:rPr>
          <w:rFonts w:asciiTheme="minorHAnsi" w:hAnsiTheme="minorHAnsi"/>
        </w:rPr>
        <w:t xml:space="preserve">Als we als samenleving willen dat monumenten behouden blijven, omdat we er allemaal belang bij hebben (zie ook sub 1 visueel eigendom), dan is het logisch dat we de bezitters / eigenaren ondersteunen met subsidies. De laatste jaren zijn de spelregels nogal eens gewijzigd en ik kan me niet aan de indruk onttrekken dat dat mede gebeurd is omdat er bezuinigd moest worden. Jammer, want goedkoop is duurkoop. Dat blijkt o.a. uit de toekenning van de kanjersubsidies. Bij BRIM-subsidies hebben sommige kerkbesturen behoorlijk wat geld moeten investeren om alleen al een aanvraag in te dienen. Als je dan wordt afgewezen, omdat het budget op is, dan is dat triest; dat zou geen criterium mogen zijn. Sommige kerkbesturen hebben meerdere jaren achtereen 0 op het rekest gekregen. </w:t>
      </w:r>
      <w:r w:rsidR="00E51FAD">
        <w:rPr>
          <w:rFonts w:asciiTheme="minorHAnsi" w:hAnsiTheme="minorHAnsi"/>
        </w:rPr>
        <w:t xml:space="preserve">Ondertussen gebeurt er niets. </w:t>
      </w:r>
      <w:r w:rsidR="0081464E">
        <w:rPr>
          <w:rFonts w:asciiTheme="minorHAnsi" w:hAnsiTheme="minorHAnsi"/>
        </w:rPr>
        <w:t xml:space="preserve">Voor zogenaamde POM-instellingen geldt een veel eenvoudigere procedure. Logisch, want de P staat voor professionele organisatie. Maar er zijn ook kerkbesturen of stichtingen die maar één zeer grote kerk bezitten </w:t>
      </w:r>
      <w:r w:rsidR="00545DB7">
        <w:rPr>
          <w:rFonts w:asciiTheme="minorHAnsi" w:hAnsiTheme="minorHAnsi"/>
        </w:rPr>
        <w:t xml:space="preserve">en die </w:t>
      </w:r>
      <w:r w:rsidR="0081464E">
        <w:rPr>
          <w:rFonts w:asciiTheme="minorHAnsi" w:hAnsiTheme="minorHAnsi"/>
        </w:rPr>
        <w:t>zijn soms zeer professioneel</w:t>
      </w:r>
      <w:r w:rsidRPr="00DA1216" w:rsidR="0081464E">
        <w:rPr>
          <w:rFonts w:asciiTheme="minorHAnsi" w:hAnsiTheme="minorHAnsi"/>
          <w:b/>
        </w:rPr>
        <w:t xml:space="preserve">. Laat het </w:t>
      </w:r>
      <w:r w:rsidRPr="00DA1216" w:rsidR="00DA1216">
        <w:rPr>
          <w:rFonts w:asciiTheme="minorHAnsi" w:hAnsiTheme="minorHAnsi"/>
          <w:b/>
        </w:rPr>
        <w:t>criterium</w:t>
      </w:r>
      <w:r w:rsidRPr="00DA1216" w:rsidR="0081464E">
        <w:rPr>
          <w:rFonts w:asciiTheme="minorHAnsi" w:hAnsiTheme="minorHAnsi"/>
          <w:b/>
        </w:rPr>
        <w:t xml:space="preserve"> of men POM is niet afhangen van het aantal monumenten dat men bezit, maar van de vraag of men professioneel is. </w:t>
      </w:r>
    </w:p>
    <w:p w:rsidRPr="00DE4D16" w:rsidR="00DE4D16" w:rsidRDefault="00DE4D16">
      <w:pPr>
        <w:rPr>
          <w:rFonts w:asciiTheme="minorHAnsi" w:hAnsiTheme="minorHAnsi"/>
        </w:rPr>
      </w:pPr>
      <w:r w:rsidRPr="00DE4D16">
        <w:rPr>
          <w:rFonts w:asciiTheme="minorHAnsi" w:hAnsiTheme="minorHAnsi"/>
        </w:rPr>
        <w:t>En als de overheid zou besluiten om minder subsidie te geven, zoek het dan in aftrekmogelijkheden of vrijstelling van B.T.W</w:t>
      </w:r>
      <w:r>
        <w:rPr>
          <w:rFonts w:asciiTheme="minorHAnsi" w:hAnsiTheme="minorHAnsi"/>
          <w:b/>
        </w:rPr>
        <w:t xml:space="preserve">. </w:t>
      </w:r>
      <w:r w:rsidRPr="00DE4D16">
        <w:rPr>
          <w:rFonts w:asciiTheme="minorHAnsi" w:hAnsiTheme="minorHAnsi"/>
        </w:rPr>
        <w:t>De meeste eigenaren van (religieus) erfgoed kunnen de B.T.W. bijvoorbeeld niet verrekenen.</w:t>
      </w:r>
      <w:r>
        <w:rPr>
          <w:rFonts w:asciiTheme="minorHAnsi" w:hAnsiTheme="minorHAnsi"/>
          <w:b/>
        </w:rPr>
        <w:t xml:space="preserve"> </w:t>
      </w:r>
      <w:r w:rsidRPr="00DE4D16">
        <w:rPr>
          <w:rFonts w:asciiTheme="minorHAnsi" w:hAnsiTheme="minorHAnsi"/>
        </w:rPr>
        <w:t xml:space="preserve">Kom tot een royaler beleid voor aftrekmogelijkheden van belastingen c.q. vrijstellingen van belastingen c.q. een lager tarief. </w:t>
      </w:r>
    </w:p>
    <w:p w:rsidR="00261EA9" w:rsidRDefault="00261EA9">
      <w:pPr>
        <w:rPr>
          <w:rFonts w:asciiTheme="minorHAnsi" w:hAnsiTheme="minorHAnsi"/>
        </w:rPr>
      </w:pPr>
    </w:p>
    <w:p w:rsidR="00261EA9" w:rsidP="00261EA9" w:rsidRDefault="00261EA9">
      <w:pPr>
        <w:pStyle w:val="Kop2"/>
        <w:numPr>
          <w:ilvl w:val="0"/>
          <w:numId w:val="2"/>
        </w:numPr>
      </w:pPr>
      <w:r>
        <w:t>Afstoten kerkgebouwen</w:t>
      </w:r>
    </w:p>
    <w:p w:rsidR="00DB14F2" w:rsidP="00DB14F2" w:rsidRDefault="00261EA9">
      <w:pPr>
        <w:rPr>
          <w:color w:val="000000"/>
          <w:sz w:val="22"/>
          <w:szCs w:val="22"/>
        </w:rPr>
      </w:pPr>
      <w:r>
        <w:rPr>
          <w:rFonts w:asciiTheme="minorHAnsi" w:hAnsiTheme="minorHAnsi"/>
        </w:rPr>
        <w:t xml:space="preserve">De meeste kerkbesturen hebben geen ervaring met het afstoten van kerkgebouwen. </w:t>
      </w:r>
      <w:r w:rsidRPr="00CC4654">
        <w:rPr>
          <w:rFonts w:asciiTheme="minorHAnsi" w:hAnsiTheme="minorHAnsi"/>
          <w:b/>
        </w:rPr>
        <w:t>Teveel moet het wiel opnieuw uitgevonden worden</w:t>
      </w:r>
      <w:r>
        <w:rPr>
          <w:rFonts w:asciiTheme="minorHAnsi" w:hAnsiTheme="minorHAnsi"/>
        </w:rPr>
        <w:t xml:space="preserve"> en er melden zich telkens organisaties op de markt die beweren er verstand van te hebben, maar waarvan de expertise zeer eenzijdig blijkt </w:t>
      </w:r>
      <w:r w:rsidR="0034250D">
        <w:rPr>
          <w:rFonts w:asciiTheme="minorHAnsi" w:hAnsiTheme="minorHAnsi"/>
        </w:rPr>
        <w:t xml:space="preserve">en soms is men alleen uit op eigen winstbejag. Stichting Kerkelijk Waardebeheer is wat dat betreft een goede uitzondering. </w:t>
      </w:r>
      <w:r w:rsidRPr="00DB14F2" w:rsidR="00DB14F2">
        <w:rPr>
          <w:rFonts w:asciiTheme="minorHAnsi" w:hAnsiTheme="minorHAnsi"/>
        </w:rPr>
        <w:t xml:space="preserve">Ondersteuning op dit gebied door de overheid zou welkom zijn. Dat is eigenlijk ook logisch </w:t>
      </w:r>
      <w:r w:rsidR="00DB14F2">
        <w:rPr>
          <w:rFonts w:asciiTheme="minorHAnsi" w:hAnsiTheme="minorHAnsi"/>
        </w:rPr>
        <w:t>want het is toch de (</w:t>
      </w:r>
      <w:r w:rsidRPr="00DB14F2" w:rsidR="00DB14F2">
        <w:rPr>
          <w:rFonts w:asciiTheme="minorHAnsi" w:hAnsiTheme="minorHAnsi"/>
        </w:rPr>
        <w:t>burgerlijke) gemeenschap die gebaat is bij het behoud, de her- of d</w:t>
      </w:r>
      <w:r w:rsidR="00DB14F2">
        <w:rPr>
          <w:rFonts w:asciiTheme="minorHAnsi" w:hAnsiTheme="minorHAnsi"/>
        </w:rPr>
        <w:t>oorbestemming van monumentaal (</w:t>
      </w:r>
      <w:r w:rsidRPr="00DB14F2" w:rsidR="00DB14F2">
        <w:rPr>
          <w:rFonts w:asciiTheme="minorHAnsi" w:hAnsiTheme="minorHAnsi"/>
        </w:rPr>
        <w:t>religieus) erfgoed.</w:t>
      </w:r>
    </w:p>
    <w:p w:rsidR="00465A37" w:rsidRDefault="00465A37">
      <w:pPr>
        <w:rPr>
          <w:rFonts w:asciiTheme="minorHAnsi" w:hAnsiTheme="minorHAnsi"/>
        </w:rPr>
      </w:pPr>
    </w:p>
    <w:p w:rsidR="00465A37" w:rsidP="00AF5FBF" w:rsidRDefault="00465A37">
      <w:pPr>
        <w:pStyle w:val="Kop2"/>
        <w:numPr>
          <w:ilvl w:val="0"/>
          <w:numId w:val="2"/>
        </w:numPr>
      </w:pPr>
      <w:r>
        <w:t>Monumenten moeten in gebruik blijven</w:t>
      </w:r>
    </w:p>
    <w:p w:rsidRPr="00AF5FBF" w:rsidR="00AF5FBF" w:rsidP="00AF5FBF" w:rsidRDefault="00AF5FBF">
      <w:r w:rsidRPr="00AF5FBF">
        <w:rPr>
          <w:rFonts w:asciiTheme="minorHAnsi" w:hAnsiTheme="minorHAnsi"/>
        </w:rPr>
        <w:t>Het slechts</w:t>
      </w:r>
      <w:r w:rsidR="00CC4654">
        <w:rPr>
          <w:rFonts w:asciiTheme="minorHAnsi" w:hAnsiTheme="minorHAnsi"/>
        </w:rPr>
        <w:t>te</w:t>
      </w:r>
      <w:r w:rsidRPr="00AF5FBF">
        <w:rPr>
          <w:rFonts w:asciiTheme="minorHAnsi" w:hAnsiTheme="minorHAnsi"/>
        </w:rPr>
        <w:t xml:space="preserve"> wat kan gebeuren is dat monumenten niet in gebruik</w:t>
      </w:r>
      <w:r w:rsidRPr="00AF150C">
        <w:rPr>
          <w:rFonts w:asciiTheme="minorHAnsi" w:hAnsiTheme="minorHAnsi"/>
        </w:rPr>
        <w:t xml:space="preserve"> </w:t>
      </w:r>
      <w:r w:rsidRPr="00AF5FBF">
        <w:rPr>
          <w:rFonts w:asciiTheme="minorHAnsi" w:hAnsiTheme="minorHAnsi"/>
        </w:rPr>
        <w:t>zijn.</w:t>
      </w:r>
      <w:r w:rsidRPr="00AF150C">
        <w:rPr>
          <w:rFonts w:asciiTheme="minorHAnsi" w:hAnsiTheme="minorHAnsi"/>
        </w:rPr>
        <w:t xml:space="preserve"> </w:t>
      </w:r>
      <w:r w:rsidRPr="00AF150C" w:rsidR="00AF150C">
        <w:rPr>
          <w:rFonts w:asciiTheme="minorHAnsi" w:hAnsiTheme="minorHAnsi"/>
        </w:rPr>
        <w:t xml:space="preserve">Dan gaat de kwaliteit heel snel achteruit. Daarom zou het goed zijn als er meer mogelijkheden zijn voor </w:t>
      </w:r>
      <w:r w:rsidRPr="00CC4654" w:rsidR="00AF150C">
        <w:rPr>
          <w:rFonts w:asciiTheme="minorHAnsi" w:hAnsiTheme="minorHAnsi"/>
          <w:b/>
        </w:rPr>
        <w:t>leningen of subsidies om neven- en herbestemmingen te vinden</w:t>
      </w:r>
      <w:r w:rsidR="00CC4654">
        <w:rPr>
          <w:rFonts w:asciiTheme="minorHAnsi" w:hAnsiTheme="minorHAnsi"/>
        </w:rPr>
        <w:t xml:space="preserve"> voor kerkgebouwen die niet meer gebruikt (zullen) worden.</w:t>
      </w:r>
      <w:r w:rsidR="005821C6">
        <w:rPr>
          <w:rFonts w:asciiTheme="minorHAnsi" w:hAnsiTheme="minorHAnsi"/>
        </w:rPr>
        <w:t xml:space="preserve"> </w:t>
      </w:r>
      <w:r w:rsidRPr="005821C6" w:rsidR="005821C6">
        <w:rPr>
          <w:rFonts w:asciiTheme="minorHAnsi" w:hAnsiTheme="minorHAnsi"/>
        </w:rPr>
        <w:t>De jeugd heeft de toekomst. Het monumentaal erfgoed ook. Hier ligt een verbinding waar je als plaatselijke gemeenschap en overheid niet vroeg genoeg aan kunt beginnen. Bijbrengen van het besef tot behoud er van op scholen, via multimedia op straat, in de huiskamer</w:t>
      </w:r>
      <w:r w:rsidR="005821C6">
        <w:rPr>
          <w:rFonts w:asciiTheme="minorHAnsi" w:hAnsiTheme="minorHAnsi"/>
        </w:rPr>
        <w:t xml:space="preserve"> en</w:t>
      </w:r>
      <w:r w:rsidRPr="005821C6" w:rsidR="005821C6">
        <w:rPr>
          <w:rFonts w:asciiTheme="minorHAnsi" w:hAnsiTheme="minorHAnsi"/>
        </w:rPr>
        <w:t xml:space="preserve"> in de monumenten zelf</w:t>
      </w:r>
      <w:r w:rsidR="005821C6">
        <w:rPr>
          <w:color w:val="000000"/>
        </w:rPr>
        <w:t>.</w:t>
      </w:r>
      <w:r w:rsidRPr="00AF150C" w:rsidR="00AF150C">
        <w:rPr>
          <w:rFonts w:asciiTheme="minorHAnsi" w:hAnsiTheme="minorHAnsi"/>
        </w:rPr>
        <w:t xml:space="preserve"> </w:t>
      </w:r>
    </w:p>
    <w:sectPr w:rsidRPr="00AF5FBF" w:rsidR="00AF5FB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28B5"/>
    <w:multiLevelType w:val="hybridMultilevel"/>
    <w:tmpl w:val="C74060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073204"/>
    <w:multiLevelType w:val="hybridMultilevel"/>
    <w:tmpl w:val="661231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64"/>
    <w:rsid w:val="000763EF"/>
    <w:rsid w:val="001B4B40"/>
    <w:rsid w:val="00260358"/>
    <w:rsid w:val="00261EA9"/>
    <w:rsid w:val="002A5B9D"/>
    <w:rsid w:val="0034250D"/>
    <w:rsid w:val="00465A37"/>
    <w:rsid w:val="00545DB7"/>
    <w:rsid w:val="00553585"/>
    <w:rsid w:val="005821C6"/>
    <w:rsid w:val="00616BB9"/>
    <w:rsid w:val="00665D21"/>
    <w:rsid w:val="00751315"/>
    <w:rsid w:val="007B7D99"/>
    <w:rsid w:val="007D563D"/>
    <w:rsid w:val="007E0111"/>
    <w:rsid w:val="0081464E"/>
    <w:rsid w:val="008D1485"/>
    <w:rsid w:val="00921164"/>
    <w:rsid w:val="00AF150C"/>
    <w:rsid w:val="00AF5FBF"/>
    <w:rsid w:val="00B66304"/>
    <w:rsid w:val="00C2390F"/>
    <w:rsid w:val="00CB5A22"/>
    <w:rsid w:val="00CC4654"/>
    <w:rsid w:val="00D83680"/>
    <w:rsid w:val="00D93ECE"/>
    <w:rsid w:val="00DA1216"/>
    <w:rsid w:val="00DB14F2"/>
    <w:rsid w:val="00DE4D16"/>
    <w:rsid w:val="00E51FAD"/>
    <w:rsid w:val="00EE5704"/>
    <w:rsid w:val="00F568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8C021-8B6C-400F-BED6-91F3D96C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1164"/>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9211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211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1164"/>
    <w:rPr>
      <w:rFonts w:asciiTheme="majorHAnsi" w:eastAsiaTheme="majorEastAsia" w:hAnsiTheme="majorHAnsi" w:cstheme="majorBidi"/>
      <w:color w:val="2E74B5" w:themeColor="accent1" w:themeShade="BF"/>
      <w:sz w:val="32"/>
      <w:szCs w:val="32"/>
      <w:lang w:eastAsia="nl-NL"/>
    </w:rPr>
  </w:style>
  <w:style w:type="paragraph" w:styleId="Lijstalinea">
    <w:name w:val="List Paragraph"/>
    <w:basedOn w:val="Standaard"/>
    <w:uiPriority w:val="34"/>
    <w:qFormat/>
    <w:rsid w:val="00921164"/>
    <w:pPr>
      <w:ind w:left="720"/>
      <w:contextualSpacing/>
    </w:pPr>
  </w:style>
  <w:style w:type="character" w:customStyle="1" w:styleId="Kop2Char">
    <w:name w:val="Kop 2 Char"/>
    <w:basedOn w:val="Standaardalinea-lettertype"/>
    <w:link w:val="Kop2"/>
    <w:uiPriority w:val="9"/>
    <w:rsid w:val="00921164"/>
    <w:rPr>
      <w:rFonts w:asciiTheme="majorHAnsi" w:eastAsiaTheme="majorEastAsia" w:hAnsiTheme="majorHAnsi" w:cstheme="majorBidi"/>
      <w:color w:val="2E74B5" w:themeColor="accent1" w:themeShade="BF"/>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01859">
      <w:bodyDiv w:val="1"/>
      <w:marLeft w:val="0"/>
      <w:marRight w:val="0"/>
      <w:marTop w:val="0"/>
      <w:marBottom w:val="0"/>
      <w:divBdr>
        <w:top w:val="none" w:sz="0" w:space="0" w:color="auto"/>
        <w:left w:val="none" w:sz="0" w:space="0" w:color="auto"/>
        <w:bottom w:val="none" w:sz="0" w:space="0" w:color="auto"/>
        <w:right w:val="none" w:sz="0" w:space="0" w:color="auto"/>
      </w:divBdr>
    </w:div>
    <w:div w:id="102944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915</ap:Words>
  <ap:Characters>5037</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2016-10-29T07:57:00.0000000Z</dcterms:created>
  <dcterms:modified xsi:type="dcterms:W3CDTF">2016-11-01T05:51:00.0000000Z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0x01010092A065F3CD1FC344B908F26B0AB793B2</vt:lpwstr>
  </property>
</Properties>
</file>