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0FE" w:rsidP="00EE60FE" w:rsidRDefault="005E0561">
      <w:pPr>
        <w:rPr>
          <w:b/>
          <w:bCs/>
        </w:rPr>
      </w:pPr>
      <w:r>
        <w:rPr>
          <w:noProof/>
        </w:rPr>
        <w:drawing>
          <wp:inline distT="0" distB="0" distL="0" distR="0" wp14:anchorId="3E45D46F" wp14:editId="17F37753">
            <wp:extent cx="5288280" cy="1940236"/>
            <wp:effectExtent l="0" t="0" r="7620" b="31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288280" cy="1940236"/>
                    </a:xfrm>
                    <a:prstGeom prst="rect">
                      <a:avLst/>
                    </a:prstGeom>
                  </pic:spPr>
                </pic:pic>
              </a:graphicData>
            </a:graphic>
          </wp:inline>
        </w:drawing>
      </w:r>
      <w:r w:rsidR="00EE60FE">
        <w:rPr>
          <w:b/>
          <w:bCs/>
        </w:rPr>
        <w:t xml:space="preserve">                                                                                                          </w:t>
      </w:r>
    </w:p>
    <w:p w:rsidRPr="005E0561" w:rsidR="005E0561" w:rsidP="005E0561" w:rsidRDefault="005E0561">
      <w:pPr>
        <w:rPr>
          <w:rFonts w:ascii="Verdana" w:hAnsi="Verdana"/>
          <w:bCs/>
          <w:sz w:val="20"/>
          <w:szCs w:val="20"/>
        </w:rPr>
      </w:pPr>
      <w:r>
        <w:rPr>
          <w:rFonts w:ascii="Verdana" w:hAnsi="Verdana"/>
          <w:b/>
          <w:bCs/>
          <w:sz w:val="20"/>
          <w:szCs w:val="20"/>
        </w:rPr>
        <w:t xml:space="preserve">                                                                                                    </w:t>
      </w:r>
      <w:r w:rsidRPr="005E0561">
        <w:rPr>
          <w:rFonts w:ascii="Verdana" w:hAnsi="Verdana"/>
          <w:b/>
          <w:bCs/>
          <w:sz w:val="20"/>
          <w:szCs w:val="20"/>
        </w:rPr>
        <w:t xml:space="preserve">                                                                                                                                </w:t>
      </w:r>
      <w:r>
        <w:rPr>
          <w:rFonts w:ascii="Verdana" w:hAnsi="Verdana"/>
          <w:b/>
          <w:bCs/>
          <w:sz w:val="20"/>
          <w:szCs w:val="20"/>
        </w:rPr>
        <w:t xml:space="preserve">                                   </w:t>
      </w:r>
    </w:p>
    <w:p w:rsidRPr="005E0561" w:rsidR="005E0561" w:rsidP="005E0561" w:rsidRDefault="005E0561">
      <w:pPr>
        <w:rPr>
          <w:rFonts w:ascii="Verdana" w:hAnsi="Verdana"/>
          <w:b/>
          <w:bCs/>
          <w:sz w:val="20"/>
          <w:szCs w:val="20"/>
        </w:rPr>
      </w:pPr>
      <w:r w:rsidRPr="005E0561">
        <w:rPr>
          <w:rFonts w:ascii="Verdana" w:hAnsi="Verdana"/>
          <w:b/>
          <w:bCs/>
          <w:sz w:val="20"/>
          <w:szCs w:val="20"/>
        </w:rPr>
        <w:t xml:space="preserve">Inbreng HbR-BOZ </w:t>
      </w:r>
      <w:r>
        <w:rPr>
          <w:rFonts w:ascii="Verdana" w:hAnsi="Verdana"/>
          <w:b/>
          <w:bCs/>
          <w:sz w:val="20"/>
          <w:szCs w:val="20"/>
        </w:rPr>
        <w:t xml:space="preserve">over de </w:t>
      </w:r>
      <w:r w:rsidRPr="005E0561">
        <w:rPr>
          <w:rFonts w:ascii="Verdana" w:hAnsi="Verdana"/>
          <w:b/>
          <w:bCs/>
          <w:sz w:val="20"/>
          <w:szCs w:val="20"/>
        </w:rPr>
        <w:t>Positie van de Nederlandse zeehavens</w:t>
      </w:r>
      <w:r w:rsidRPr="005E0561">
        <w:rPr>
          <w:rFonts w:ascii="Verdana" w:hAnsi="Verdana"/>
          <w:b/>
          <w:bCs/>
          <w:sz w:val="20"/>
          <w:szCs w:val="20"/>
        </w:rPr>
        <w:t xml:space="preserve"> </w:t>
      </w:r>
      <w:r>
        <w:rPr>
          <w:rFonts w:ascii="Verdana" w:hAnsi="Verdana"/>
          <w:b/>
          <w:bCs/>
          <w:sz w:val="20"/>
          <w:szCs w:val="20"/>
        </w:rPr>
        <w:t xml:space="preserve">voor het </w:t>
      </w:r>
      <w:r w:rsidRPr="005E0561">
        <w:rPr>
          <w:rFonts w:ascii="Verdana" w:hAnsi="Verdana"/>
          <w:b/>
          <w:bCs/>
          <w:sz w:val="20"/>
          <w:szCs w:val="20"/>
        </w:rPr>
        <w:t xml:space="preserve"> Rondetafelgesprek </w:t>
      </w:r>
      <w:r>
        <w:rPr>
          <w:rFonts w:ascii="Verdana" w:hAnsi="Verdana"/>
          <w:b/>
          <w:bCs/>
          <w:sz w:val="20"/>
          <w:szCs w:val="20"/>
        </w:rPr>
        <w:t xml:space="preserve">in de </w:t>
      </w:r>
      <w:r w:rsidRPr="005E0561">
        <w:rPr>
          <w:rFonts w:ascii="Verdana" w:hAnsi="Verdana"/>
          <w:b/>
          <w:bCs/>
          <w:sz w:val="20"/>
          <w:szCs w:val="20"/>
        </w:rPr>
        <w:t xml:space="preserve">Tweede Kamer over </w:t>
      </w:r>
      <w:r>
        <w:rPr>
          <w:rFonts w:ascii="Verdana" w:hAnsi="Verdana"/>
          <w:b/>
          <w:bCs/>
          <w:sz w:val="20"/>
          <w:szCs w:val="20"/>
        </w:rPr>
        <w:t xml:space="preserve">de </w:t>
      </w:r>
      <w:r w:rsidRPr="005E0561">
        <w:rPr>
          <w:rFonts w:ascii="Verdana" w:hAnsi="Verdana"/>
          <w:b/>
          <w:bCs/>
          <w:sz w:val="20"/>
          <w:szCs w:val="20"/>
        </w:rPr>
        <w:t>Maritieme Strategie</w:t>
      </w:r>
      <w:r>
        <w:rPr>
          <w:rFonts w:ascii="Verdana" w:hAnsi="Verdana"/>
          <w:b/>
          <w:bCs/>
          <w:sz w:val="20"/>
          <w:szCs w:val="20"/>
        </w:rPr>
        <w:t xml:space="preserve">. </w:t>
      </w:r>
      <w:r w:rsidRPr="005E0561">
        <w:rPr>
          <w:rFonts w:ascii="Verdana" w:hAnsi="Verdana"/>
          <w:b/>
          <w:bCs/>
          <w:sz w:val="20"/>
          <w:szCs w:val="20"/>
        </w:rPr>
        <w:t xml:space="preserve">          </w:t>
      </w:r>
    </w:p>
    <w:p w:rsidR="00EE60FE" w:rsidP="00EE60FE" w:rsidRDefault="00094AEA">
      <w:pPr>
        <w:rPr>
          <w:rFonts w:ascii="Verdana" w:hAnsi="Verdana"/>
          <w:sz w:val="16"/>
          <w:szCs w:val="16"/>
        </w:rPr>
      </w:pPr>
      <w:r>
        <w:rPr>
          <w:rFonts w:ascii="Verdana" w:hAnsi="Verdana"/>
          <w:sz w:val="20"/>
          <w:szCs w:val="20"/>
        </w:rPr>
        <w:t xml:space="preserve">                                                                                                             </w:t>
      </w:r>
      <w:bookmarkStart w:name="_GoBack" w:id="0"/>
      <w:bookmarkEnd w:id="0"/>
      <w:r w:rsidRPr="00094AEA">
        <w:rPr>
          <w:rFonts w:ascii="Verdana" w:hAnsi="Verdana"/>
          <w:sz w:val="16"/>
          <w:szCs w:val="16"/>
        </w:rPr>
        <w:t>BOZ-RTG-PNZH</w:t>
      </w:r>
    </w:p>
    <w:p w:rsidR="00094AEA" w:rsidP="00EE60FE" w:rsidRDefault="00094AEA">
      <w:pPr>
        <w:rPr>
          <w:rFonts w:ascii="Verdana" w:hAnsi="Verdana"/>
          <w:sz w:val="20"/>
          <w:szCs w:val="20"/>
        </w:rPr>
      </w:pPr>
    </w:p>
    <w:p w:rsidRPr="005E0561" w:rsidR="00EE60FE" w:rsidP="00EE60FE" w:rsidRDefault="00EE60FE">
      <w:pPr>
        <w:rPr>
          <w:rFonts w:ascii="Verdana" w:hAnsi="Verdana"/>
          <w:sz w:val="20"/>
          <w:szCs w:val="20"/>
        </w:rPr>
      </w:pPr>
      <w:r w:rsidRPr="005E0561">
        <w:rPr>
          <w:rFonts w:ascii="Verdana" w:hAnsi="Verdana"/>
          <w:sz w:val="20"/>
          <w:szCs w:val="20"/>
        </w:rPr>
        <w:t>Op woensdag 26 okt</w:t>
      </w:r>
      <w:r w:rsidRPr="005E0561" w:rsidR="005E0561">
        <w:rPr>
          <w:rFonts w:ascii="Verdana" w:hAnsi="Verdana"/>
          <w:sz w:val="20"/>
          <w:szCs w:val="20"/>
        </w:rPr>
        <w:t>ober</w:t>
      </w:r>
      <w:r w:rsidRPr="005E0561">
        <w:rPr>
          <w:rFonts w:ascii="Verdana" w:hAnsi="Verdana"/>
          <w:sz w:val="20"/>
          <w:szCs w:val="20"/>
        </w:rPr>
        <w:t xml:space="preserve"> 2016 organiseert de Tweede Kamer een rondetafelgesprek over de Maritieme Strategie. Voor het onderdeel over de positie van de Nederlandse zeehavens breng ik namens </w:t>
      </w:r>
      <w:r w:rsidRPr="005E0561" w:rsidR="005E0561">
        <w:rPr>
          <w:rFonts w:ascii="Verdana" w:hAnsi="Verdana"/>
          <w:sz w:val="20"/>
          <w:szCs w:val="20"/>
        </w:rPr>
        <w:t xml:space="preserve">het Havenbedrijf Rotterdam (HbR) en </w:t>
      </w:r>
      <w:r w:rsidRPr="005E0561">
        <w:rPr>
          <w:rFonts w:ascii="Verdana" w:hAnsi="Verdana"/>
          <w:sz w:val="20"/>
          <w:szCs w:val="20"/>
        </w:rPr>
        <w:t xml:space="preserve">de in de Branche Organisatie Zeehavens (BOZ) samenwerkende zeehavens van Amsterdam, Groningen, Moerdijk, Rotterdam en Zeeland graag het volgende onder uw aandacht. </w:t>
      </w:r>
    </w:p>
    <w:p w:rsidRPr="005E0561" w:rsidR="00EE60FE" w:rsidP="00EE60FE" w:rsidRDefault="00EE60FE">
      <w:pPr>
        <w:rPr>
          <w:rFonts w:ascii="Verdana" w:hAnsi="Verdana"/>
          <w:sz w:val="20"/>
          <w:szCs w:val="20"/>
        </w:rPr>
      </w:pPr>
    </w:p>
    <w:p w:rsidRPr="005E0561" w:rsidR="00EE60FE" w:rsidP="00EE60FE" w:rsidRDefault="005E0561">
      <w:pPr>
        <w:rPr>
          <w:rFonts w:ascii="Verdana" w:hAnsi="Verdana"/>
          <w:b/>
          <w:sz w:val="20"/>
          <w:szCs w:val="20"/>
        </w:rPr>
      </w:pPr>
      <w:r>
        <w:rPr>
          <w:rFonts w:ascii="Verdana" w:hAnsi="Verdana"/>
          <w:b/>
          <w:sz w:val="20"/>
          <w:szCs w:val="20"/>
        </w:rPr>
        <w:t xml:space="preserve">De Maritieme Strategie en positie </w:t>
      </w:r>
      <w:r w:rsidRPr="005E0561" w:rsidR="00EE60FE">
        <w:rPr>
          <w:rFonts w:ascii="Verdana" w:hAnsi="Verdana"/>
          <w:b/>
          <w:sz w:val="20"/>
          <w:szCs w:val="20"/>
        </w:rPr>
        <w:t xml:space="preserve">van de Nederlandse zeehavens. </w:t>
      </w:r>
    </w:p>
    <w:p w:rsidRPr="005E0561" w:rsidR="00EE60FE" w:rsidP="00EE60FE" w:rsidRDefault="005E0561">
      <w:pPr>
        <w:rPr>
          <w:rFonts w:ascii="Verdana" w:hAnsi="Verdana"/>
          <w:sz w:val="20"/>
          <w:szCs w:val="20"/>
        </w:rPr>
      </w:pPr>
      <w:r>
        <w:rPr>
          <w:rFonts w:ascii="Verdana" w:hAnsi="Verdana"/>
          <w:sz w:val="20"/>
          <w:szCs w:val="20"/>
        </w:rPr>
        <w:t xml:space="preserve">De Maritieme Strategie </w:t>
      </w:r>
      <w:r w:rsidR="006247B6">
        <w:rPr>
          <w:rFonts w:ascii="Verdana" w:hAnsi="Verdana"/>
          <w:sz w:val="20"/>
          <w:szCs w:val="20"/>
        </w:rPr>
        <w:t>(</w:t>
      </w:r>
      <w:r>
        <w:rPr>
          <w:rFonts w:ascii="Verdana" w:hAnsi="Verdana"/>
          <w:sz w:val="20"/>
          <w:szCs w:val="20"/>
        </w:rPr>
        <w:t>jan 2015</w:t>
      </w:r>
      <w:r w:rsidR="006247B6">
        <w:rPr>
          <w:rFonts w:ascii="Verdana" w:hAnsi="Verdana"/>
          <w:sz w:val="20"/>
          <w:szCs w:val="20"/>
        </w:rPr>
        <w:t>)</w:t>
      </w:r>
      <w:r>
        <w:rPr>
          <w:rFonts w:ascii="Verdana" w:hAnsi="Verdana"/>
          <w:sz w:val="20"/>
          <w:szCs w:val="20"/>
        </w:rPr>
        <w:t xml:space="preserve"> is bedoeld om de internationale maritieme toppositie van Nederland verder te versterken. </w:t>
      </w:r>
      <w:r w:rsidRPr="005E0561" w:rsidR="00B91C52">
        <w:rPr>
          <w:rFonts w:ascii="Verdana" w:hAnsi="Verdana"/>
          <w:sz w:val="20"/>
          <w:szCs w:val="20"/>
        </w:rPr>
        <w:t>De</w:t>
      </w:r>
      <w:r w:rsidR="006247B6">
        <w:rPr>
          <w:rFonts w:ascii="Verdana" w:hAnsi="Verdana"/>
          <w:sz w:val="20"/>
          <w:szCs w:val="20"/>
        </w:rPr>
        <w:t>ze</w:t>
      </w:r>
      <w:r w:rsidRPr="005E0561" w:rsidR="00B91C52">
        <w:rPr>
          <w:rFonts w:ascii="Verdana" w:hAnsi="Verdana"/>
          <w:sz w:val="20"/>
          <w:szCs w:val="20"/>
        </w:rPr>
        <w:t xml:space="preserve"> </w:t>
      </w:r>
      <w:r w:rsidRPr="005E0561" w:rsidR="00EE60FE">
        <w:rPr>
          <w:rFonts w:ascii="Verdana" w:hAnsi="Verdana"/>
          <w:sz w:val="20"/>
          <w:szCs w:val="20"/>
        </w:rPr>
        <w:t xml:space="preserve">positie </w:t>
      </w:r>
      <w:r w:rsidR="006247B6">
        <w:rPr>
          <w:rFonts w:ascii="Verdana" w:hAnsi="Verdana"/>
          <w:sz w:val="20"/>
          <w:szCs w:val="20"/>
        </w:rPr>
        <w:t xml:space="preserve">staat </w:t>
      </w:r>
      <w:r w:rsidRPr="005E0561" w:rsidR="00B91C52">
        <w:rPr>
          <w:rFonts w:ascii="Verdana" w:hAnsi="Verdana"/>
          <w:sz w:val="20"/>
          <w:szCs w:val="20"/>
        </w:rPr>
        <w:t xml:space="preserve">onder druk. Door een veelheid aan factoren </w:t>
      </w:r>
      <w:r w:rsidRPr="005E0561" w:rsidR="00EE60FE">
        <w:rPr>
          <w:rFonts w:ascii="Verdana" w:hAnsi="Verdana"/>
          <w:sz w:val="20"/>
          <w:szCs w:val="20"/>
        </w:rPr>
        <w:t>ontbre</w:t>
      </w:r>
      <w:r w:rsidRPr="005E0561" w:rsidR="00B91C52">
        <w:rPr>
          <w:rFonts w:ascii="Verdana" w:hAnsi="Verdana"/>
          <w:sz w:val="20"/>
          <w:szCs w:val="20"/>
        </w:rPr>
        <w:t>e</w:t>
      </w:r>
      <w:r w:rsidRPr="005E0561" w:rsidR="00EE60FE">
        <w:rPr>
          <w:rFonts w:ascii="Verdana" w:hAnsi="Verdana"/>
          <w:sz w:val="20"/>
          <w:szCs w:val="20"/>
        </w:rPr>
        <w:t>k</w:t>
      </w:r>
      <w:r w:rsidRPr="005E0561" w:rsidR="00B91C52">
        <w:rPr>
          <w:rFonts w:ascii="Verdana" w:hAnsi="Verdana"/>
          <w:sz w:val="20"/>
          <w:szCs w:val="20"/>
        </w:rPr>
        <w:t>t</w:t>
      </w:r>
      <w:r w:rsidRPr="005E0561" w:rsidR="00EE60FE">
        <w:rPr>
          <w:rFonts w:ascii="Verdana" w:hAnsi="Verdana"/>
          <w:sz w:val="20"/>
          <w:szCs w:val="20"/>
        </w:rPr>
        <w:t xml:space="preserve"> een gelijk speelveld </w:t>
      </w:r>
      <w:r w:rsidR="00C8262B">
        <w:rPr>
          <w:rFonts w:ascii="Verdana" w:hAnsi="Verdana"/>
          <w:sz w:val="20"/>
          <w:szCs w:val="20"/>
        </w:rPr>
        <w:t>tussen</w:t>
      </w:r>
      <w:r w:rsidRPr="005E0561" w:rsidR="00EE60FE">
        <w:rPr>
          <w:rFonts w:ascii="Verdana" w:hAnsi="Verdana"/>
          <w:sz w:val="20"/>
          <w:szCs w:val="20"/>
        </w:rPr>
        <w:t xml:space="preserve"> de Europese havens:  </w:t>
      </w:r>
    </w:p>
    <w:p w:rsidRPr="005E0561" w:rsidR="00B52B57" w:rsidP="00EE60FE" w:rsidRDefault="00EE60FE">
      <w:pPr>
        <w:pStyle w:val="Lijstalinea"/>
        <w:numPr>
          <w:ilvl w:val="0"/>
          <w:numId w:val="16"/>
        </w:numPr>
        <w:rPr>
          <w:rFonts w:ascii="Verdana" w:hAnsi="Verdana"/>
          <w:sz w:val="20"/>
          <w:szCs w:val="20"/>
        </w:rPr>
      </w:pPr>
      <w:r w:rsidRPr="005E0561">
        <w:rPr>
          <w:rFonts w:ascii="Verdana" w:hAnsi="Verdana"/>
          <w:b/>
          <w:bCs/>
          <w:sz w:val="20"/>
          <w:szCs w:val="20"/>
        </w:rPr>
        <w:t>Staatssteun</w:t>
      </w:r>
      <w:r w:rsidRPr="005E0561">
        <w:rPr>
          <w:rFonts w:ascii="Verdana" w:hAnsi="Verdana"/>
          <w:sz w:val="20"/>
          <w:szCs w:val="20"/>
        </w:rPr>
        <w:t xml:space="preserve">: de havens in Duitsland en Vlaanderen worden financieel ondersteund door hun overheden. Het verlies van Hamburg wordt door de overheid jaarlijks aangezuiverd, dat maakt dat de tarieven voor containers in Hamburg een derde lager zijn. In Antwerpen heeft het Vlaams Gewest driekwart van de aanlegkosten van het </w:t>
      </w:r>
      <w:proofErr w:type="spellStart"/>
      <w:r w:rsidRPr="005E0561">
        <w:rPr>
          <w:rFonts w:ascii="Verdana" w:hAnsi="Verdana"/>
          <w:sz w:val="20"/>
          <w:szCs w:val="20"/>
        </w:rPr>
        <w:t>Deurganckdock</w:t>
      </w:r>
      <w:proofErr w:type="spellEnd"/>
      <w:r w:rsidRPr="005E0561">
        <w:rPr>
          <w:rFonts w:ascii="Verdana" w:hAnsi="Verdana"/>
          <w:sz w:val="20"/>
          <w:szCs w:val="20"/>
        </w:rPr>
        <w:t xml:space="preserve"> voor containeroverslag bekostigd (totale kosten 560 miljoen euro)</w:t>
      </w:r>
      <w:r w:rsidRPr="005E0561" w:rsidR="00B52B57">
        <w:rPr>
          <w:rFonts w:ascii="Verdana" w:hAnsi="Verdana"/>
          <w:sz w:val="20"/>
          <w:szCs w:val="20"/>
        </w:rPr>
        <w:t>. I</w:t>
      </w:r>
      <w:r w:rsidRPr="005E0561">
        <w:rPr>
          <w:rFonts w:ascii="Verdana" w:hAnsi="Verdana"/>
          <w:sz w:val="20"/>
          <w:szCs w:val="20"/>
        </w:rPr>
        <w:t xml:space="preserve">n Nederland </w:t>
      </w:r>
      <w:r w:rsidR="006247B6">
        <w:rPr>
          <w:rFonts w:ascii="Verdana" w:hAnsi="Verdana"/>
          <w:sz w:val="20"/>
          <w:szCs w:val="20"/>
        </w:rPr>
        <w:t xml:space="preserve">financieren de havenbeheerders zelf de investeringen in haven-infrastructuur, deze kosten worden in de haventarieven voor bedrijven en schepen doorberekend. </w:t>
      </w:r>
      <w:r w:rsidRPr="005E0561" w:rsidR="00B52B57">
        <w:rPr>
          <w:rFonts w:ascii="Verdana" w:hAnsi="Verdana"/>
          <w:sz w:val="20"/>
          <w:szCs w:val="20"/>
        </w:rPr>
        <w:t xml:space="preserve"> </w:t>
      </w:r>
    </w:p>
    <w:p w:rsidRPr="005E0561" w:rsidR="00EE60FE" w:rsidP="00EE60FE" w:rsidRDefault="00EE60FE">
      <w:pPr>
        <w:pStyle w:val="Lijstalinea"/>
        <w:numPr>
          <w:ilvl w:val="0"/>
          <w:numId w:val="16"/>
        </w:numPr>
        <w:rPr>
          <w:rFonts w:ascii="Verdana" w:hAnsi="Verdana"/>
          <w:sz w:val="20"/>
          <w:szCs w:val="20"/>
        </w:rPr>
      </w:pPr>
      <w:r w:rsidRPr="005E0561">
        <w:rPr>
          <w:rFonts w:ascii="Verdana" w:hAnsi="Verdana"/>
          <w:b/>
          <w:bCs/>
          <w:sz w:val="20"/>
          <w:szCs w:val="20"/>
        </w:rPr>
        <w:t>Vennootschapsbelasting</w:t>
      </w:r>
      <w:r w:rsidRPr="005E0561">
        <w:rPr>
          <w:rFonts w:ascii="Verdana" w:hAnsi="Verdana"/>
          <w:sz w:val="20"/>
          <w:szCs w:val="20"/>
        </w:rPr>
        <w:t xml:space="preserve"> (</w:t>
      </w:r>
      <w:proofErr w:type="spellStart"/>
      <w:r w:rsidRPr="005E0561">
        <w:rPr>
          <w:rFonts w:ascii="Verdana" w:hAnsi="Verdana"/>
          <w:sz w:val="20"/>
          <w:szCs w:val="20"/>
        </w:rPr>
        <w:t>Vpb</w:t>
      </w:r>
      <w:proofErr w:type="spellEnd"/>
      <w:r w:rsidRPr="005E0561">
        <w:rPr>
          <w:rFonts w:ascii="Verdana" w:hAnsi="Verdana"/>
          <w:sz w:val="20"/>
          <w:szCs w:val="20"/>
        </w:rPr>
        <w:t xml:space="preserve">): </w:t>
      </w:r>
      <w:r w:rsidRPr="005E0561" w:rsidR="00B52B57">
        <w:rPr>
          <w:rFonts w:ascii="Verdana" w:hAnsi="Verdana"/>
          <w:sz w:val="20"/>
          <w:szCs w:val="20"/>
        </w:rPr>
        <w:t xml:space="preserve">op last van de </w:t>
      </w:r>
      <w:r w:rsidRPr="005E0561">
        <w:rPr>
          <w:rFonts w:ascii="Verdana" w:hAnsi="Verdana"/>
          <w:sz w:val="20"/>
          <w:szCs w:val="20"/>
        </w:rPr>
        <w:t xml:space="preserve">Europese Commissie </w:t>
      </w:r>
      <w:r w:rsidRPr="005E0561" w:rsidR="00B52B57">
        <w:rPr>
          <w:rFonts w:ascii="Verdana" w:hAnsi="Verdana"/>
          <w:sz w:val="20"/>
          <w:szCs w:val="20"/>
        </w:rPr>
        <w:t xml:space="preserve">moeten </w:t>
      </w:r>
      <w:r w:rsidRPr="005E0561">
        <w:rPr>
          <w:rFonts w:ascii="Verdana" w:hAnsi="Verdana"/>
          <w:sz w:val="20"/>
          <w:szCs w:val="20"/>
        </w:rPr>
        <w:t xml:space="preserve">de Nederlandse zeehavens per 1 jan 2017 </w:t>
      </w:r>
      <w:proofErr w:type="spellStart"/>
      <w:r w:rsidRPr="005E0561">
        <w:rPr>
          <w:rFonts w:ascii="Verdana" w:hAnsi="Verdana"/>
          <w:sz w:val="20"/>
          <w:szCs w:val="20"/>
        </w:rPr>
        <w:t>Vpb</w:t>
      </w:r>
      <w:proofErr w:type="spellEnd"/>
      <w:r w:rsidRPr="005E0561">
        <w:rPr>
          <w:rFonts w:ascii="Verdana" w:hAnsi="Verdana"/>
          <w:sz w:val="20"/>
          <w:szCs w:val="20"/>
        </w:rPr>
        <w:t xml:space="preserve"> </w:t>
      </w:r>
      <w:r w:rsidRPr="005E0561" w:rsidR="00B52B57">
        <w:rPr>
          <w:rFonts w:ascii="Verdana" w:hAnsi="Verdana"/>
          <w:sz w:val="20"/>
          <w:szCs w:val="20"/>
        </w:rPr>
        <w:t xml:space="preserve">gaan </w:t>
      </w:r>
      <w:r w:rsidRPr="005E0561">
        <w:rPr>
          <w:rFonts w:ascii="Verdana" w:hAnsi="Verdana"/>
          <w:sz w:val="20"/>
          <w:szCs w:val="20"/>
        </w:rPr>
        <w:t>betalen</w:t>
      </w:r>
      <w:r w:rsidRPr="005E0561" w:rsidR="00B52B57">
        <w:rPr>
          <w:rFonts w:ascii="Verdana" w:hAnsi="Verdana"/>
          <w:sz w:val="20"/>
          <w:szCs w:val="20"/>
        </w:rPr>
        <w:t xml:space="preserve">. De EC is wel procedures gestart in België en Frankrijk, maar daarmee ontbreekt nog jarenlang een gelijk speelveld. BOZ heeft </w:t>
      </w:r>
      <w:r w:rsidRPr="005E0561">
        <w:rPr>
          <w:rFonts w:ascii="Verdana" w:hAnsi="Verdana"/>
          <w:sz w:val="20"/>
          <w:szCs w:val="20"/>
        </w:rPr>
        <w:t>beroep aan</w:t>
      </w:r>
      <w:r w:rsidRPr="005E0561" w:rsidR="00B52B57">
        <w:rPr>
          <w:rFonts w:ascii="Verdana" w:hAnsi="Verdana"/>
          <w:sz w:val="20"/>
          <w:szCs w:val="20"/>
        </w:rPr>
        <w:t>ge</w:t>
      </w:r>
      <w:r w:rsidRPr="005E0561">
        <w:rPr>
          <w:rFonts w:ascii="Verdana" w:hAnsi="Verdana"/>
          <w:sz w:val="20"/>
          <w:szCs w:val="20"/>
        </w:rPr>
        <w:t>teken</w:t>
      </w:r>
      <w:r w:rsidRPr="005E0561" w:rsidR="00B52B57">
        <w:rPr>
          <w:rFonts w:ascii="Verdana" w:hAnsi="Verdana"/>
          <w:sz w:val="20"/>
          <w:szCs w:val="20"/>
        </w:rPr>
        <w:t>d</w:t>
      </w:r>
      <w:r w:rsidRPr="005E0561">
        <w:rPr>
          <w:rFonts w:ascii="Verdana" w:hAnsi="Verdana"/>
          <w:sz w:val="20"/>
          <w:szCs w:val="20"/>
        </w:rPr>
        <w:t xml:space="preserve"> tegen het </w:t>
      </w:r>
      <w:r w:rsidRPr="005E0561" w:rsidR="00B52B57">
        <w:rPr>
          <w:rFonts w:ascii="Verdana" w:hAnsi="Verdana"/>
          <w:sz w:val="20"/>
          <w:szCs w:val="20"/>
        </w:rPr>
        <w:t>EC-b</w:t>
      </w:r>
      <w:r w:rsidRPr="005E0561">
        <w:rPr>
          <w:rFonts w:ascii="Verdana" w:hAnsi="Verdana"/>
          <w:sz w:val="20"/>
          <w:szCs w:val="20"/>
        </w:rPr>
        <w:t>esluit</w:t>
      </w:r>
      <w:r w:rsidRPr="005E0561" w:rsidR="00B52B57">
        <w:rPr>
          <w:rFonts w:ascii="Verdana" w:hAnsi="Verdana"/>
          <w:sz w:val="20"/>
          <w:szCs w:val="20"/>
        </w:rPr>
        <w:t xml:space="preserve">, </w:t>
      </w:r>
      <w:r w:rsidRPr="005E0561">
        <w:rPr>
          <w:rFonts w:ascii="Verdana" w:hAnsi="Verdana"/>
          <w:sz w:val="20"/>
          <w:szCs w:val="20"/>
        </w:rPr>
        <w:t>de Staat voegt zich in ons bezwaar.</w:t>
      </w:r>
      <w:r w:rsidRPr="005E0561" w:rsidR="00B52B57">
        <w:rPr>
          <w:rFonts w:ascii="Verdana" w:hAnsi="Verdana"/>
          <w:sz w:val="20"/>
          <w:szCs w:val="20"/>
        </w:rPr>
        <w:t xml:space="preserve"> </w:t>
      </w:r>
    </w:p>
    <w:p w:rsidRPr="005E0561" w:rsidR="00EE60FE" w:rsidP="00EE60FE" w:rsidRDefault="00EE60FE">
      <w:pPr>
        <w:pStyle w:val="Lijstalinea"/>
        <w:numPr>
          <w:ilvl w:val="0"/>
          <w:numId w:val="16"/>
        </w:numPr>
        <w:rPr>
          <w:rFonts w:ascii="Verdana" w:hAnsi="Verdana"/>
          <w:sz w:val="20"/>
          <w:szCs w:val="20"/>
        </w:rPr>
      </w:pPr>
      <w:r w:rsidRPr="005E0561">
        <w:rPr>
          <w:rFonts w:ascii="Verdana" w:hAnsi="Verdana"/>
          <w:b/>
          <w:bCs/>
          <w:sz w:val="20"/>
          <w:szCs w:val="20"/>
        </w:rPr>
        <w:t>Inspectiekosten</w:t>
      </w:r>
      <w:r w:rsidRPr="005E0561">
        <w:rPr>
          <w:rFonts w:ascii="Verdana" w:hAnsi="Verdana"/>
          <w:sz w:val="20"/>
          <w:szCs w:val="20"/>
        </w:rPr>
        <w:t>: de kosten voor inspectie en toezicht worden in Nederland aan bedrijven doorberekend, terwijl ze in onze buurlanden vooral als overheidskosten worden opgevat</w:t>
      </w:r>
      <w:r w:rsidR="00C8262B">
        <w:rPr>
          <w:rFonts w:ascii="Verdana" w:hAnsi="Verdana"/>
          <w:sz w:val="20"/>
          <w:szCs w:val="20"/>
        </w:rPr>
        <w:t>. H</w:t>
      </w:r>
      <w:r w:rsidRPr="005E0561">
        <w:rPr>
          <w:rFonts w:ascii="Verdana" w:hAnsi="Verdana"/>
          <w:sz w:val="20"/>
          <w:szCs w:val="20"/>
        </w:rPr>
        <w:t xml:space="preserve">ierdoor dreigen bedrijven </w:t>
      </w:r>
      <w:r w:rsidRPr="005E0561" w:rsidR="00B52B57">
        <w:rPr>
          <w:rFonts w:ascii="Verdana" w:hAnsi="Verdana"/>
          <w:sz w:val="20"/>
          <w:szCs w:val="20"/>
        </w:rPr>
        <w:t>de Nederlandse zeehavens t</w:t>
      </w:r>
      <w:r w:rsidRPr="005E0561">
        <w:rPr>
          <w:rFonts w:ascii="Verdana" w:hAnsi="Verdana"/>
          <w:sz w:val="20"/>
          <w:szCs w:val="20"/>
        </w:rPr>
        <w:t xml:space="preserve">e verlaten, dat gaat ten koste van lading, werk en toegevoegde waarde. </w:t>
      </w:r>
      <w:r w:rsidRPr="005E0561" w:rsidR="00B52B57">
        <w:rPr>
          <w:rFonts w:ascii="Verdana" w:hAnsi="Verdana"/>
          <w:sz w:val="20"/>
          <w:szCs w:val="20"/>
        </w:rPr>
        <w:t xml:space="preserve">De Raad van State heeft op 7 sept 2016 bepaald, dat alleen de kosten van vergunningverlening mogen worden doorberekend, niet de kosten van handhaving en toezicht, wij bepleiten de tarieven </w:t>
      </w:r>
      <w:r w:rsidR="006247B6">
        <w:rPr>
          <w:rFonts w:ascii="Verdana" w:hAnsi="Verdana"/>
          <w:sz w:val="20"/>
          <w:szCs w:val="20"/>
        </w:rPr>
        <w:t xml:space="preserve">in lijn met </w:t>
      </w:r>
      <w:r w:rsidRPr="005E0561" w:rsidR="00B52B57">
        <w:rPr>
          <w:rFonts w:ascii="Verdana" w:hAnsi="Verdana"/>
          <w:sz w:val="20"/>
          <w:szCs w:val="20"/>
        </w:rPr>
        <w:t xml:space="preserve">deze RvS-uitspraak te herzien. </w:t>
      </w:r>
    </w:p>
    <w:p w:rsidRPr="005E0561" w:rsidR="00EE60FE" w:rsidP="00EE60FE" w:rsidRDefault="00EE60FE">
      <w:pPr>
        <w:pStyle w:val="Lijstalinea"/>
        <w:numPr>
          <w:ilvl w:val="0"/>
          <w:numId w:val="16"/>
        </w:numPr>
        <w:rPr>
          <w:rFonts w:ascii="Verdana" w:hAnsi="Verdana"/>
          <w:sz w:val="20"/>
          <w:szCs w:val="20"/>
        </w:rPr>
      </w:pPr>
      <w:r w:rsidRPr="005E0561">
        <w:rPr>
          <w:rFonts w:ascii="Verdana" w:hAnsi="Verdana"/>
          <w:b/>
          <w:bCs/>
          <w:sz w:val="20"/>
          <w:szCs w:val="20"/>
        </w:rPr>
        <w:t>Uitstempelen</w:t>
      </w:r>
      <w:r w:rsidRPr="005E0561">
        <w:rPr>
          <w:rFonts w:ascii="Verdana" w:hAnsi="Verdana"/>
          <w:sz w:val="20"/>
          <w:szCs w:val="20"/>
        </w:rPr>
        <w:t xml:space="preserve">: </w:t>
      </w:r>
      <w:r w:rsidRPr="005E0561" w:rsidR="00B52B57">
        <w:rPr>
          <w:rFonts w:ascii="Verdana" w:hAnsi="Verdana"/>
          <w:sz w:val="20"/>
          <w:szCs w:val="20"/>
        </w:rPr>
        <w:t xml:space="preserve">binnen het Schengengebied </w:t>
      </w:r>
      <w:r w:rsidR="006247B6">
        <w:rPr>
          <w:rFonts w:ascii="Verdana" w:hAnsi="Verdana"/>
          <w:sz w:val="20"/>
          <w:szCs w:val="20"/>
        </w:rPr>
        <w:t xml:space="preserve">heeft </w:t>
      </w:r>
      <w:r w:rsidRPr="005E0561" w:rsidR="00B52B57">
        <w:rPr>
          <w:rFonts w:ascii="Verdana" w:hAnsi="Verdana"/>
          <w:sz w:val="20"/>
          <w:szCs w:val="20"/>
        </w:rPr>
        <w:t xml:space="preserve">VenJ </w:t>
      </w:r>
      <w:r w:rsidR="006247B6">
        <w:rPr>
          <w:rFonts w:ascii="Verdana" w:hAnsi="Verdana"/>
          <w:sz w:val="20"/>
          <w:szCs w:val="20"/>
        </w:rPr>
        <w:t xml:space="preserve">voorgesteld </w:t>
      </w:r>
      <w:r w:rsidRPr="005E0561" w:rsidR="00B52B57">
        <w:rPr>
          <w:rFonts w:ascii="Verdana" w:hAnsi="Verdana"/>
          <w:sz w:val="20"/>
          <w:szCs w:val="20"/>
        </w:rPr>
        <w:t xml:space="preserve">om alleen in Nederland te </w:t>
      </w:r>
      <w:r w:rsidRPr="005E0561">
        <w:rPr>
          <w:rFonts w:ascii="Verdana" w:hAnsi="Verdana"/>
          <w:sz w:val="20"/>
          <w:szCs w:val="20"/>
        </w:rPr>
        <w:t>stop</w:t>
      </w:r>
      <w:r w:rsidRPr="005E0561" w:rsidR="00B52B57">
        <w:rPr>
          <w:rFonts w:ascii="Verdana" w:hAnsi="Verdana"/>
          <w:sz w:val="20"/>
          <w:szCs w:val="20"/>
        </w:rPr>
        <w:t>p</w:t>
      </w:r>
      <w:r w:rsidRPr="005E0561">
        <w:rPr>
          <w:rFonts w:ascii="Verdana" w:hAnsi="Verdana"/>
          <w:sz w:val="20"/>
          <w:szCs w:val="20"/>
        </w:rPr>
        <w:t xml:space="preserve">en </w:t>
      </w:r>
      <w:r w:rsidRPr="005E0561" w:rsidR="00B52B57">
        <w:rPr>
          <w:rFonts w:ascii="Verdana" w:hAnsi="Verdana"/>
          <w:sz w:val="20"/>
          <w:szCs w:val="20"/>
        </w:rPr>
        <w:t xml:space="preserve">met </w:t>
      </w:r>
      <w:r w:rsidRPr="005E0561">
        <w:rPr>
          <w:rFonts w:ascii="Verdana" w:hAnsi="Verdana"/>
          <w:sz w:val="20"/>
          <w:szCs w:val="20"/>
        </w:rPr>
        <w:t>het uitstempelen van bemanningsleden voor het uitvoeren van omvangrijke werkzaamheden aan boord van zeeschepen</w:t>
      </w:r>
      <w:r w:rsidR="00C8262B">
        <w:rPr>
          <w:rFonts w:ascii="Verdana" w:hAnsi="Verdana"/>
          <w:sz w:val="20"/>
          <w:szCs w:val="20"/>
        </w:rPr>
        <w:t>. Di</w:t>
      </w:r>
      <w:r w:rsidRPr="005E0561" w:rsidR="00237B4A">
        <w:rPr>
          <w:rFonts w:ascii="Verdana" w:hAnsi="Verdana"/>
          <w:sz w:val="20"/>
          <w:szCs w:val="20"/>
        </w:rPr>
        <w:t xml:space="preserve">t </w:t>
      </w:r>
      <w:r w:rsidRPr="005E0561">
        <w:rPr>
          <w:rFonts w:ascii="Verdana" w:hAnsi="Verdana"/>
          <w:sz w:val="20"/>
          <w:szCs w:val="20"/>
        </w:rPr>
        <w:t xml:space="preserve">leidt </w:t>
      </w:r>
      <w:r w:rsidRPr="005E0561">
        <w:rPr>
          <w:rFonts w:ascii="Verdana" w:hAnsi="Verdana"/>
          <w:sz w:val="20"/>
          <w:szCs w:val="20"/>
        </w:rPr>
        <w:lastRenderedPageBreak/>
        <w:t>tot administratieve problemen en kosten, hierdoor dreigt verlies aan orders en werkgelegenheid</w:t>
      </w:r>
      <w:r w:rsidRPr="005E0561" w:rsidR="00B52B57">
        <w:rPr>
          <w:rFonts w:ascii="Verdana" w:hAnsi="Verdana"/>
          <w:sz w:val="20"/>
          <w:szCs w:val="20"/>
        </w:rPr>
        <w:t xml:space="preserve">. VenJ heeft in overleg met NML, KNVR en BOZ besloten </w:t>
      </w:r>
      <w:r w:rsidRPr="005E0561" w:rsidR="00237B4A">
        <w:rPr>
          <w:rFonts w:ascii="Verdana" w:hAnsi="Verdana"/>
          <w:sz w:val="20"/>
          <w:szCs w:val="20"/>
        </w:rPr>
        <w:t xml:space="preserve">haar beleid </w:t>
      </w:r>
      <w:r w:rsidRPr="005E0561" w:rsidR="00B52B57">
        <w:rPr>
          <w:rFonts w:ascii="Verdana" w:hAnsi="Verdana"/>
          <w:sz w:val="20"/>
          <w:szCs w:val="20"/>
        </w:rPr>
        <w:t xml:space="preserve">op te schorten </w:t>
      </w:r>
      <w:r w:rsidRPr="005E0561" w:rsidR="00237B4A">
        <w:rPr>
          <w:rFonts w:ascii="Verdana" w:hAnsi="Verdana"/>
          <w:sz w:val="20"/>
          <w:szCs w:val="20"/>
        </w:rPr>
        <w:t xml:space="preserve">om </w:t>
      </w:r>
      <w:r w:rsidRPr="005E0561" w:rsidR="00B52B57">
        <w:rPr>
          <w:rFonts w:ascii="Verdana" w:hAnsi="Verdana"/>
          <w:sz w:val="20"/>
          <w:szCs w:val="20"/>
        </w:rPr>
        <w:t>uitspraken in lopende procedures af te wachten, dat is mooi</w:t>
      </w:r>
      <w:r w:rsidR="00C8262B">
        <w:rPr>
          <w:rFonts w:ascii="Verdana" w:hAnsi="Verdana"/>
          <w:sz w:val="20"/>
          <w:szCs w:val="20"/>
        </w:rPr>
        <w:t>,</w:t>
      </w:r>
      <w:r w:rsidRPr="005E0561" w:rsidR="00B52B57">
        <w:rPr>
          <w:rFonts w:ascii="Verdana" w:hAnsi="Verdana"/>
          <w:sz w:val="20"/>
          <w:szCs w:val="20"/>
        </w:rPr>
        <w:t xml:space="preserve"> maar op de wereldwijde markt heeft het bericht al tot veel onrust </w:t>
      </w:r>
      <w:r w:rsidRPr="005E0561" w:rsidR="00237B4A">
        <w:rPr>
          <w:rFonts w:ascii="Verdana" w:hAnsi="Verdana"/>
          <w:sz w:val="20"/>
          <w:szCs w:val="20"/>
        </w:rPr>
        <w:t xml:space="preserve">gezorgd, met het uitwijken van opdrachten voor scheepsreparaties tot gevolg. </w:t>
      </w:r>
      <w:r w:rsidRPr="005E0561" w:rsidR="00B52B57">
        <w:rPr>
          <w:rFonts w:ascii="Verdana" w:hAnsi="Verdana"/>
          <w:sz w:val="20"/>
          <w:szCs w:val="20"/>
        </w:rPr>
        <w:t xml:space="preserve"> </w:t>
      </w:r>
      <w:r w:rsidRPr="005E0561">
        <w:rPr>
          <w:rFonts w:ascii="Verdana" w:hAnsi="Verdana"/>
          <w:sz w:val="20"/>
          <w:szCs w:val="20"/>
        </w:rPr>
        <w:t xml:space="preserve"> </w:t>
      </w:r>
    </w:p>
    <w:p w:rsidRPr="005E0561" w:rsidR="00EE60FE" w:rsidP="00EE60FE" w:rsidRDefault="00EE60FE">
      <w:pPr>
        <w:rPr>
          <w:rFonts w:ascii="Verdana" w:hAnsi="Verdana"/>
          <w:sz w:val="20"/>
          <w:szCs w:val="20"/>
        </w:rPr>
      </w:pPr>
      <w:r w:rsidRPr="005E0561">
        <w:rPr>
          <w:rFonts w:ascii="Verdana" w:hAnsi="Verdana"/>
          <w:sz w:val="20"/>
          <w:szCs w:val="20"/>
        </w:rPr>
        <w:t> </w:t>
      </w:r>
    </w:p>
    <w:p w:rsidRPr="005E0561" w:rsidR="00EE60FE" w:rsidP="00EE60FE" w:rsidRDefault="00EE60FE">
      <w:pPr>
        <w:rPr>
          <w:rFonts w:ascii="Verdana" w:hAnsi="Verdana"/>
          <w:sz w:val="20"/>
          <w:szCs w:val="20"/>
        </w:rPr>
      </w:pPr>
      <w:r w:rsidRPr="005E0561">
        <w:rPr>
          <w:rFonts w:ascii="Verdana" w:hAnsi="Verdana"/>
          <w:b/>
          <w:bCs/>
          <w:sz w:val="20"/>
          <w:szCs w:val="20"/>
        </w:rPr>
        <w:t xml:space="preserve">Inzet Tweede Kamer en boter-bij-de-vis. </w:t>
      </w:r>
    </w:p>
    <w:p w:rsidRPr="005E0561" w:rsidR="00EE60FE" w:rsidP="00EE60FE" w:rsidRDefault="00EE60FE">
      <w:pPr>
        <w:rPr>
          <w:rFonts w:ascii="Verdana" w:hAnsi="Verdana"/>
          <w:sz w:val="20"/>
          <w:szCs w:val="20"/>
        </w:rPr>
      </w:pPr>
      <w:r w:rsidRPr="005E0561">
        <w:rPr>
          <w:rFonts w:ascii="Verdana" w:hAnsi="Verdana"/>
          <w:sz w:val="20"/>
          <w:szCs w:val="20"/>
        </w:rPr>
        <w:t xml:space="preserve">Wij waarderen de betrokkenheid en inzet van uw Kamer, zoals onder meer blijkt uit de motie van de leden De Boer-Jacobi van 2 juli 2015 tegen het verhogen van inspectiekosten, de motie De Boer-Jacobi van 17 dec 2015 voor gelijke spelregels voor zeehavens, de motie Belhaj-Van Vliet van 12 april 2016 voor het herzien van de kosten van het havenbeheer, de motie van de Vries, Groot en Van Vliet van 12 april 2016 voor een plan met concrete maatregelen om de concurrentiepositie te bewaken, de motie Van Vliet van 12 april 2016 voor het versneld afbouwen van staatssteun, de motie </w:t>
      </w:r>
      <w:proofErr w:type="spellStart"/>
      <w:r w:rsidRPr="005E0561">
        <w:rPr>
          <w:rFonts w:ascii="Verdana" w:hAnsi="Verdana"/>
          <w:sz w:val="20"/>
          <w:szCs w:val="20"/>
        </w:rPr>
        <w:t>Bashir</w:t>
      </w:r>
      <w:proofErr w:type="spellEnd"/>
      <w:r w:rsidRPr="005E0561">
        <w:rPr>
          <w:rFonts w:ascii="Verdana" w:hAnsi="Verdana"/>
          <w:sz w:val="20"/>
          <w:szCs w:val="20"/>
        </w:rPr>
        <w:t xml:space="preserve"> van 12 april 2016 tegen eenzijdige stappen totdat sprake is van een gelijk speelveld en de  Kamervragen van Kersten, </w:t>
      </w:r>
      <w:proofErr w:type="spellStart"/>
      <w:r w:rsidRPr="005E0561">
        <w:rPr>
          <w:rFonts w:ascii="Verdana" w:hAnsi="Verdana"/>
          <w:sz w:val="20"/>
          <w:szCs w:val="20"/>
        </w:rPr>
        <w:t>Monasch</w:t>
      </w:r>
      <w:proofErr w:type="spellEnd"/>
      <w:r w:rsidRPr="005E0561">
        <w:rPr>
          <w:rFonts w:ascii="Verdana" w:hAnsi="Verdana"/>
          <w:sz w:val="20"/>
          <w:szCs w:val="20"/>
        </w:rPr>
        <w:t xml:space="preserve"> en Jacobi van 17 juni 2016 over de verscherpte stempelplicht in de maritieme sector.  </w:t>
      </w:r>
    </w:p>
    <w:p w:rsidRPr="005E0561" w:rsidR="00764382" w:rsidP="00EE60FE" w:rsidRDefault="00764382">
      <w:pPr>
        <w:rPr>
          <w:rFonts w:ascii="Verdana" w:hAnsi="Verdana"/>
          <w:sz w:val="20"/>
          <w:szCs w:val="20"/>
        </w:rPr>
      </w:pPr>
    </w:p>
    <w:p w:rsidRPr="005E0561" w:rsidR="00EE60FE" w:rsidP="00EE60FE" w:rsidRDefault="00764382">
      <w:pPr>
        <w:rPr>
          <w:rFonts w:ascii="Verdana" w:hAnsi="Verdana"/>
          <w:sz w:val="20"/>
          <w:szCs w:val="20"/>
        </w:rPr>
      </w:pPr>
      <w:r w:rsidRPr="005E0561">
        <w:rPr>
          <w:rFonts w:ascii="Verdana" w:hAnsi="Verdana"/>
          <w:sz w:val="20"/>
          <w:szCs w:val="20"/>
        </w:rPr>
        <w:t xml:space="preserve">Helaas </w:t>
      </w:r>
      <w:r w:rsidRPr="005E0561" w:rsidR="00EE60FE">
        <w:rPr>
          <w:rFonts w:ascii="Verdana" w:hAnsi="Verdana"/>
          <w:sz w:val="20"/>
          <w:szCs w:val="20"/>
        </w:rPr>
        <w:t xml:space="preserve">heeft het Kabinet in </w:t>
      </w:r>
      <w:r w:rsidRPr="005E0561" w:rsidR="00237B4A">
        <w:rPr>
          <w:rFonts w:ascii="Verdana" w:hAnsi="Verdana"/>
          <w:sz w:val="20"/>
          <w:szCs w:val="20"/>
        </w:rPr>
        <w:t xml:space="preserve">haar brief van 14 sept </w:t>
      </w:r>
      <w:r w:rsidRPr="005E0561" w:rsidR="00EE60FE">
        <w:rPr>
          <w:rFonts w:ascii="Verdana" w:hAnsi="Verdana"/>
          <w:sz w:val="20"/>
          <w:szCs w:val="20"/>
        </w:rPr>
        <w:t xml:space="preserve">2016 </w:t>
      </w:r>
      <w:r w:rsidRPr="005E0561">
        <w:rPr>
          <w:rFonts w:ascii="Verdana" w:hAnsi="Verdana"/>
          <w:sz w:val="20"/>
          <w:szCs w:val="20"/>
        </w:rPr>
        <w:t xml:space="preserve">in antwoord op de Kamermoties </w:t>
      </w:r>
      <w:r w:rsidRPr="005E0561" w:rsidR="00237B4A">
        <w:rPr>
          <w:rFonts w:ascii="Verdana" w:hAnsi="Verdana"/>
          <w:sz w:val="20"/>
          <w:szCs w:val="20"/>
        </w:rPr>
        <w:t xml:space="preserve">over de </w:t>
      </w:r>
      <w:proofErr w:type="spellStart"/>
      <w:r w:rsidRPr="005E0561" w:rsidR="00237B4A">
        <w:rPr>
          <w:rFonts w:ascii="Verdana" w:hAnsi="Verdana"/>
          <w:sz w:val="20"/>
          <w:szCs w:val="20"/>
        </w:rPr>
        <w:t>Vpb</w:t>
      </w:r>
      <w:proofErr w:type="spellEnd"/>
      <w:r w:rsidRPr="005E0561" w:rsidR="00237B4A">
        <w:rPr>
          <w:rFonts w:ascii="Verdana" w:hAnsi="Verdana"/>
          <w:sz w:val="20"/>
          <w:szCs w:val="20"/>
        </w:rPr>
        <w:t xml:space="preserve"> en de concurrentiepositie </w:t>
      </w:r>
      <w:r w:rsidRPr="005E0561">
        <w:rPr>
          <w:rFonts w:ascii="Verdana" w:hAnsi="Verdana"/>
          <w:sz w:val="20"/>
          <w:szCs w:val="20"/>
        </w:rPr>
        <w:t>nagelaten de positie van</w:t>
      </w:r>
      <w:r w:rsidRPr="005E0561" w:rsidR="00237B4A">
        <w:rPr>
          <w:rFonts w:ascii="Verdana" w:hAnsi="Verdana"/>
          <w:sz w:val="20"/>
          <w:szCs w:val="20"/>
        </w:rPr>
        <w:t xml:space="preserve"> de Nederlandse zeehavens structureel te versterken. Dat had het Rijk financieel kunnen doen</w:t>
      </w:r>
      <w:r w:rsidR="006247B6">
        <w:rPr>
          <w:rFonts w:ascii="Verdana" w:hAnsi="Verdana"/>
          <w:sz w:val="20"/>
          <w:szCs w:val="20"/>
        </w:rPr>
        <w:t xml:space="preserve">, binnen de </w:t>
      </w:r>
      <w:r w:rsidR="00C8262B">
        <w:rPr>
          <w:rFonts w:ascii="Verdana" w:hAnsi="Verdana"/>
          <w:sz w:val="20"/>
          <w:szCs w:val="20"/>
        </w:rPr>
        <w:t>kaders van het mededingingsbeleid, d</w:t>
      </w:r>
      <w:r w:rsidRPr="005E0561" w:rsidR="00237B4A">
        <w:rPr>
          <w:rFonts w:ascii="Verdana" w:hAnsi="Verdana"/>
          <w:sz w:val="20"/>
          <w:szCs w:val="20"/>
        </w:rPr>
        <w:t>at had ook vorm kunnen krijgen met beleidsmaatregelen</w:t>
      </w:r>
      <w:r w:rsidR="00C8262B">
        <w:rPr>
          <w:rFonts w:ascii="Verdana" w:hAnsi="Verdana"/>
          <w:sz w:val="20"/>
          <w:szCs w:val="20"/>
        </w:rPr>
        <w:t>,</w:t>
      </w:r>
      <w:r w:rsidRPr="005E0561" w:rsidR="00237B4A">
        <w:rPr>
          <w:rFonts w:ascii="Verdana" w:hAnsi="Verdana"/>
          <w:sz w:val="20"/>
          <w:szCs w:val="20"/>
        </w:rPr>
        <w:t xml:space="preserve"> die geen of weinig geld kosten, bijvoorbeeld door nationale koppen in wetgeving weg te nemen</w:t>
      </w:r>
      <w:r w:rsidR="00094AEA">
        <w:rPr>
          <w:rFonts w:ascii="Verdana" w:hAnsi="Verdana"/>
          <w:sz w:val="20"/>
          <w:szCs w:val="20"/>
        </w:rPr>
        <w:t xml:space="preserve"> en</w:t>
      </w:r>
      <w:r w:rsidRPr="005E0561" w:rsidR="00237B4A">
        <w:rPr>
          <w:rFonts w:ascii="Verdana" w:hAnsi="Verdana"/>
          <w:sz w:val="20"/>
          <w:szCs w:val="20"/>
        </w:rPr>
        <w:t xml:space="preserve"> door versneld besluiten te nemen over strategische projecten op het terrein van innovatie en energietransitie. </w:t>
      </w:r>
      <w:r w:rsidRPr="005E0561" w:rsidR="00EE60FE">
        <w:rPr>
          <w:rFonts w:ascii="Verdana" w:hAnsi="Verdana"/>
          <w:sz w:val="20"/>
          <w:szCs w:val="20"/>
        </w:rPr>
        <w:t xml:space="preserve">En aanvullend: investeren in de haven loont, zo blijkt uit het onderzoek over </w:t>
      </w:r>
      <w:proofErr w:type="spellStart"/>
      <w:r w:rsidRPr="005E0561" w:rsidR="00EE60FE">
        <w:rPr>
          <w:rFonts w:ascii="Verdana" w:hAnsi="Verdana"/>
          <w:sz w:val="20"/>
          <w:szCs w:val="20"/>
        </w:rPr>
        <w:t>multipli</w:t>
      </w:r>
      <w:r w:rsidR="00094AEA">
        <w:rPr>
          <w:rFonts w:ascii="Verdana" w:hAnsi="Verdana"/>
          <w:sz w:val="20"/>
          <w:szCs w:val="20"/>
        </w:rPr>
        <w:t>e</w:t>
      </w:r>
      <w:r w:rsidRPr="005E0561" w:rsidR="00EE60FE">
        <w:rPr>
          <w:rFonts w:ascii="Verdana" w:hAnsi="Verdana"/>
          <w:sz w:val="20"/>
          <w:szCs w:val="20"/>
        </w:rPr>
        <w:t>r</w:t>
      </w:r>
      <w:r w:rsidR="00094AEA">
        <w:rPr>
          <w:rFonts w:ascii="Verdana" w:hAnsi="Verdana"/>
          <w:sz w:val="20"/>
          <w:szCs w:val="20"/>
        </w:rPr>
        <w:t>-</w:t>
      </w:r>
      <w:r w:rsidRPr="005E0561" w:rsidR="00EE60FE">
        <w:rPr>
          <w:rFonts w:ascii="Verdana" w:hAnsi="Verdana"/>
          <w:sz w:val="20"/>
          <w:szCs w:val="20"/>
        </w:rPr>
        <w:t>effecten</w:t>
      </w:r>
      <w:proofErr w:type="spellEnd"/>
      <w:r w:rsidRPr="005E0561" w:rsidR="00EE60FE">
        <w:rPr>
          <w:rFonts w:ascii="Verdana" w:hAnsi="Verdana"/>
          <w:sz w:val="20"/>
          <w:szCs w:val="20"/>
        </w:rPr>
        <w:t xml:space="preserve"> dat </w:t>
      </w:r>
      <w:proofErr w:type="spellStart"/>
      <w:r w:rsidRPr="005E0561" w:rsidR="00EE60FE">
        <w:rPr>
          <w:rFonts w:ascii="Verdana" w:hAnsi="Verdana"/>
          <w:sz w:val="20"/>
          <w:szCs w:val="20"/>
        </w:rPr>
        <w:t>IenM</w:t>
      </w:r>
      <w:proofErr w:type="spellEnd"/>
      <w:r w:rsidRPr="005E0561" w:rsidR="00EE60FE">
        <w:rPr>
          <w:rFonts w:ascii="Verdana" w:hAnsi="Verdana"/>
          <w:sz w:val="20"/>
          <w:szCs w:val="20"/>
        </w:rPr>
        <w:t xml:space="preserve"> op 10 dec 2015 aan uw Kamer heeft verzonden: de inzet van overheidsmiddelen in zeehavens levert een positieve bijdrage aan de Nederlandse economie met een multiplier tot 1.8. </w:t>
      </w:r>
    </w:p>
    <w:p w:rsidR="00C8262B" w:rsidP="00EE60FE" w:rsidRDefault="00C8262B">
      <w:pPr>
        <w:rPr>
          <w:rFonts w:ascii="Verdana" w:hAnsi="Verdana"/>
          <w:sz w:val="20"/>
          <w:szCs w:val="20"/>
        </w:rPr>
      </w:pPr>
    </w:p>
    <w:p w:rsidRPr="005E0561" w:rsidR="004854D0" w:rsidP="00EE60FE" w:rsidRDefault="004854D0">
      <w:pPr>
        <w:rPr>
          <w:rFonts w:ascii="Verdana" w:hAnsi="Verdana"/>
          <w:sz w:val="20"/>
          <w:szCs w:val="20"/>
        </w:rPr>
      </w:pPr>
      <w:r w:rsidRPr="005E0561">
        <w:rPr>
          <w:rFonts w:ascii="Verdana" w:hAnsi="Verdana"/>
          <w:sz w:val="20"/>
          <w:szCs w:val="20"/>
        </w:rPr>
        <w:t>Zeehavens zijn clusters van industrie en logistiek</w:t>
      </w:r>
      <w:r w:rsidRPr="005E0561" w:rsidR="00764382">
        <w:rPr>
          <w:rFonts w:ascii="Verdana" w:hAnsi="Verdana"/>
          <w:sz w:val="20"/>
          <w:szCs w:val="20"/>
        </w:rPr>
        <w:t>. W</w:t>
      </w:r>
      <w:r w:rsidRPr="005E0561">
        <w:rPr>
          <w:rFonts w:ascii="Verdana" w:hAnsi="Verdana"/>
          <w:sz w:val="20"/>
          <w:szCs w:val="20"/>
        </w:rPr>
        <w:t>ij staan voor grote opgaven op het terrein van clusterversterking, energietransitie en digitalisering, die ook om een gerichte inzet vanuit de Rijksoverheid vragen om de toegevoegde waarde van het mainportcomplex te kunnen behouden. Een blijvend ongelijk speelveld raakt het vestigings- en investeringsklimaat, deze situatie is voor het havenbedrijfsleven en voor de havenbeheerders niet st</w:t>
      </w:r>
      <w:r w:rsidRPr="005E0561" w:rsidR="00764382">
        <w:rPr>
          <w:rFonts w:ascii="Verdana" w:hAnsi="Verdana"/>
          <w:sz w:val="20"/>
          <w:szCs w:val="20"/>
        </w:rPr>
        <w:t>r</w:t>
      </w:r>
      <w:r w:rsidRPr="005E0561">
        <w:rPr>
          <w:rFonts w:ascii="Verdana" w:hAnsi="Verdana"/>
          <w:sz w:val="20"/>
          <w:szCs w:val="20"/>
        </w:rPr>
        <w:t>affeloos en jarenlang vol te houden</w:t>
      </w:r>
      <w:r w:rsidRPr="005E0561" w:rsidR="00764382">
        <w:rPr>
          <w:rFonts w:ascii="Verdana" w:hAnsi="Verdana"/>
          <w:sz w:val="20"/>
          <w:szCs w:val="20"/>
        </w:rPr>
        <w:t>. Z</w:t>
      </w:r>
      <w:r w:rsidRPr="005E0561">
        <w:rPr>
          <w:rFonts w:ascii="Verdana" w:hAnsi="Verdana"/>
          <w:sz w:val="20"/>
          <w:szCs w:val="20"/>
        </w:rPr>
        <w:t xml:space="preserve">onder </w:t>
      </w:r>
      <w:r w:rsidRPr="005E0561" w:rsidR="00764382">
        <w:rPr>
          <w:rFonts w:ascii="Verdana" w:hAnsi="Verdana"/>
          <w:sz w:val="20"/>
          <w:szCs w:val="20"/>
        </w:rPr>
        <w:t xml:space="preserve">gericht </w:t>
      </w:r>
      <w:r w:rsidRPr="005E0561">
        <w:rPr>
          <w:rFonts w:ascii="Verdana" w:hAnsi="Verdana"/>
          <w:sz w:val="20"/>
          <w:szCs w:val="20"/>
        </w:rPr>
        <w:t>ingrijpen dreigt er portshift. Het is van belang om concurrentienadelen weg te nemen en te kiezen voor een toekomstgerichte structuurversterking van de Nederlandse havencomplexen ten behoeve van het behoud van haar toegevoegde waarde voor Nederland</w:t>
      </w:r>
    </w:p>
    <w:p w:rsidR="00EE60FE" w:rsidP="00EE60FE" w:rsidRDefault="00094AEA">
      <w:pPr>
        <w:rPr>
          <w:rFonts w:ascii="Verdana" w:hAnsi="Verdana"/>
          <w:sz w:val="20"/>
          <w:szCs w:val="20"/>
        </w:rPr>
      </w:pPr>
      <w:r>
        <w:rPr>
          <w:rFonts w:ascii="Verdana" w:hAnsi="Verdana"/>
          <w:sz w:val="20"/>
          <w:szCs w:val="20"/>
        </w:rPr>
        <w:t>O</w:t>
      </w:r>
      <w:r w:rsidRPr="005E0561" w:rsidR="00EE60FE">
        <w:rPr>
          <w:rFonts w:ascii="Verdana" w:hAnsi="Verdana"/>
          <w:sz w:val="20"/>
          <w:szCs w:val="20"/>
        </w:rPr>
        <w:t xml:space="preserve">ok de </w:t>
      </w:r>
      <w:r>
        <w:rPr>
          <w:rFonts w:ascii="Verdana" w:hAnsi="Verdana"/>
          <w:sz w:val="20"/>
          <w:szCs w:val="20"/>
        </w:rPr>
        <w:t xml:space="preserve">gewaardeerde </w:t>
      </w:r>
      <w:r w:rsidRPr="005E0561" w:rsidR="00EE60FE">
        <w:rPr>
          <w:rFonts w:ascii="Verdana" w:hAnsi="Verdana"/>
          <w:sz w:val="20"/>
          <w:szCs w:val="20"/>
        </w:rPr>
        <w:t>inzet van uw Kamer vergt boter-bij-de-vis!</w:t>
      </w:r>
    </w:p>
    <w:p w:rsidR="00C8262B" w:rsidP="00EE60FE" w:rsidRDefault="00C8262B">
      <w:pPr>
        <w:rPr>
          <w:rFonts w:ascii="Verdana" w:hAnsi="Verdana"/>
          <w:sz w:val="20"/>
          <w:szCs w:val="20"/>
        </w:rPr>
      </w:pPr>
    </w:p>
    <w:p w:rsidR="00C8262B" w:rsidP="00EE60FE" w:rsidRDefault="00C8262B">
      <w:pPr>
        <w:rPr>
          <w:rFonts w:ascii="Verdana" w:hAnsi="Verdana"/>
          <w:sz w:val="20"/>
          <w:szCs w:val="20"/>
        </w:rPr>
      </w:pPr>
      <w:r>
        <w:rPr>
          <w:rFonts w:ascii="Verdana" w:hAnsi="Verdana"/>
          <w:sz w:val="20"/>
          <w:szCs w:val="20"/>
        </w:rPr>
        <w:t xml:space="preserve">Jaap Jelle Feenstra, </w:t>
      </w:r>
    </w:p>
    <w:p w:rsidR="00C8262B" w:rsidP="00EE60FE" w:rsidRDefault="00C8262B">
      <w:pPr>
        <w:rPr>
          <w:rFonts w:ascii="Verdana" w:hAnsi="Verdana"/>
          <w:sz w:val="20"/>
          <w:szCs w:val="20"/>
        </w:rPr>
      </w:pPr>
      <w:r>
        <w:rPr>
          <w:rFonts w:ascii="Verdana" w:hAnsi="Verdana"/>
          <w:sz w:val="20"/>
          <w:szCs w:val="20"/>
        </w:rPr>
        <w:t xml:space="preserve">Algemeen Secretaris BOZ </w:t>
      </w:r>
    </w:p>
    <w:p w:rsidRPr="005E0561" w:rsidR="00C8262B" w:rsidP="00EE60FE" w:rsidRDefault="00C8262B">
      <w:pPr>
        <w:rPr>
          <w:rFonts w:ascii="Verdana" w:hAnsi="Verdana"/>
          <w:sz w:val="20"/>
          <w:szCs w:val="20"/>
        </w:rPr>
      </w:pPr>
      <w:r>
        <w:rPr>
          <w:rFonts w:ascii="Verdana" w:hAnsi="Verdana"/>
          <w:sz w:val="20"/>
          <w:szCs w:val="20"/>
        </w:rPr>
        <w:t xml:space="preserve">0651174876 / </w:t>
      </w:r>
      <w:hyperlink w:history="1" r:id="rId7">
        <w:r w:rsidRPr="0010096B">
          <w:rPr>
            <w:rStyle w:val="Hyperlink"/>
            <w:rFonts w:ascii="Verdana" w:hAnsi="Verdana"/>
            <w:sz w:val="20"/>
            <w:szCs w:val="20"/>
          </w:rPr>
          <w:t>jj.feenstra@portofrotterdam.com</w:t>
        </w:r>
      </w:hyperlink>
      <w:r>
        <w:rPr>
          <w:rFonts w:ascii="Verdana" w:hAnsi="Verdana"/>
          <w:sz w:val="20"/>
          <w:szCs w:val="20"/>
        </w:rPr>
        <w:t xml:space="preserve">  </w:t>
      </w:r>
    </w:p>
    <w:p w:rsidRPr="005E0561" w:rsidR="0057042F" w:rsidP="00FB760D" w:rsidRDefault="0057042F">
      <w:pPr>
        <w:rPr>
          <w:rFonts w:ascii="Verdana" w:hAnsi="Verdana"/>
          <w:sz w:val="20"/>
          <w:szCs w:val="20"/>
        </w:rPr>
      </w:pPr>
    </w:p>
    <w:sectPr w:rsidRPr="005E0561" w:rsidR="0057042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A8C26E8"/>
    <w:lvl w:ilvl="0">
      <w:start w:val="1"/>
      <w:numFmt w:val="bullet"/>
      <w:pStyle w:val="Lijstopsomteken2"/>
      <w:lvlText w:val=""/>
      <w:lvlJc w:val="left"/>
      <w:pPr>
        <w:tabs>
          <w:tab w:val="num" w:pos="643"/>
        </w:tabs>
        <w:ind w:left="643" w:hanging="360"/>
      </w:pPr>
      <w:rPr>
        <w:rFonts w:ascii="Symbol" w:hAnsi="Symbol" w:hint="default"/>
      </w:rPr>
    </w:lvl>
  </w:abstractNum>
  <w:abstractNum w:abstractNumId="1">
    <w:nsid w:val="FFFFFF89"/>
    <w:multiLevelType w:val="singleLevel"/>
    <w:tmpl w:val="88883960"/>
    <w:lvl w:ilvl="0">
      <w:start w:val="1"/>
      <w:numFmt w:val="bullet"/>
      <w:pStyle w:val="Lijstopsomteken"/>
      <w:lvlText w:val=""/>
      <w:lvlJc w:val="left"/>
      <w:pPr>
        <w:tabs>
          <w:tab w:val="num" w:pos="360"/>
        </w:tabs>
        <w:ind w:left="360" w:hanging="360"/>
      </w:pPr>
      <w:rPr>
        <w:rFonts w:ascii="Symbol" w:hAnsi="Symbol" w:hint="default"/>
      </w:rPr>
    </w:lvl>
  </w:abstractNum>
  <w:abstractNum w:abstractNumId="2">
    <w:nsid w:val="FFFFFFFB"/>
    <w:multiLevelType w:val="multilevel"/>
    <w:tmpl w:val="3B62B04E"/>
    <w:lvl w:ilvl="0">
      <w:start w:val="1"/>
      <w:numFmt w:val="decimal"/>
      <w:pStyle w:val="Kop1"/>
      <w:lvlText w:val="%1"/>
      <w:lvlJc w:val="left"/>
      <w:pPr>
        <w:tabs>
          <w:tab w:val="num" w:pos="-274"/>
        </w:tabs>
        <w:ind w:left="720" w:hanging="720"/>
      </w:pPr>
      <w:rPr>
        <w:rFonts w:hint="default"/>
      </w:rPr>
    </w:lvl>
    <w:lvl w:ilvl="1">
      <w:start w:val="1"/>
      <w:numFmt w:val="decimal"/>
      <w:pStyle w:val="Kop2"/>
      <w:lvlText w:val="%1.%2"/>
      <w:lvlJc w:val="left"/>
      <w:pPr>
        <w:tabs>
          <w:tab w:val="num" w:pos="-274"/>
        </w:tabs>
        <w:ind w:left="718" w:hanging="718"/>
      </w:pPr>
      <w:rPr>
        <w:rFonts w:hint="default"/>
      </w:rPr>
    </w:lvl>
    <w:lvl w:ilvl="2">
      <w:start w:val="1"/>
      <w:numFmt w:val="decimal"/>
      <w:pStyle w:val="Kop3"/>
      <w:lvlText w:val="%1.%2.%3"/>
      <w:lvlJc w:val="left"/>
      <w:pPr>
        <w:tabs>
          <w:tab w:val="num" w:pos="-274"/>
        </w:tabs>
        <w:ind w:left="718" w:hanging="718"/>
      </w:pPr>
      <w:rPr>
        <w:rFonts w:hint="default"/>
      </w:rPr>
    </w:lvl>
    <w:lvl w:ilvl="3">
      <w:start w:val="1"/>
      <w:numFmt w:val="none"/>
      <w:pStyle w:val="Kop4"/>
      <w:lvlText w:val="%1.%2.%3%4."/>
      <w:lvlJc w:val="left"/>
      <w:pPr>
        <w:tabs>
          <w:tab w:val="num" w:pos="-274"/>
        </w:tabs>
        <w:ind w:left="2606" w:hanging="2606"/>
      </w:pPr>
      <w:rPr>
        <w:rFonts w:hint="default"/>
      </w:rPr>
    </w:lvl>
    <w:lvl w:ilvl="4">
      <w:start w:val="1"/>
      <w:numFmt w:val="none"/>
      <w:pStyle w:val="Kop5"/>
      <w:lvlText w:val="%1.%2.%3%4.%5."/>
      <w:lvlJc w:val="left"/>
      <w:pPr>
        <w:tabs>
          <w:tab w:val="num" w:pos="-274"/>
        </w:tabs>
        <w:ind w:left="3326" w:hanging="720"/>
      </w:pPr>
      <w:rPr>
        <w:rFonts w:hint="default"/>
      </w:rPr>
    </w:lvl>
    <w:lvl w:ilvl="5">
      <w:start w:val="1"/>
      <w:numFmt w:val="none"/>
      <w:pStyle w:val="Kop6"/>
      <w:lvlText w:val="%1.%2.%3%4.%5.%6."/>
      <w:lvlJc w:val="left"/>
      <w:pPr>
        <w:tabs>
          <w:tab w:val="num" w:pos="-274"/>
        </w:tabs>
        <w:ind w:left="4046" w:hanging="720"/>
      </w:pPr>
      <w:rPr>
        <w:rFonts w:hint="default"/>
      </w:rPr>
    </w:lvl>
    <w:lvl w:ilvl="6">
      <w:start w:val="1"/>
      <w:numFmt w:val="none"/>
      <w:pStyle w:val="Kop7"/>
      <w:lvlText w:val="%1.%2.%3%4.%5.%6.%7."/>
      <w:lvlJc w:val="left"/>
      <w:pPr>
        <w:tabs>
          <w:tab w:val="num" w:pos="-274"/>
        </w:tabs>
        <w:ind w:left="4766" w:hanging="720"/>
      </w:pPr>
      <w:rPr>
        <w:rFonts w:hint="default"/>
      </w:rPr>
    </w:lvl>
    <w:lvl w:ilvl="7">
      <w:start w:val="1"/>
      <w:numFmt w:val="decimal"/>
      <w:pStyle w:val="Kop8"/>
      <w:lvlText w:val="%1.%2.%3%4.%5.%6.%7.%8."/>
      <w:lvlJc w:val="left"/>
      <w:pPr>
        <w:tabs>
          <w:tab w:val="num" w:pos="-274"/>
        </w:tabs>
        <w:ind w:left="5486" w:hanging="720"/>
      </w:pPr>
      <w:rPr>
        <w:rFonts w:hint="default"/>
      </w:rPr>
    </w:lvl>
    <w:lvl w:ilvl="8">
      <w:start w:val="1"/>
      <w:numFmt w:val="none"/>
      <w:pStyle w:val="Kop9"/>
      <w:lvlText w:val="%1.%2.%3%4.%5.%6.%7.%8.%9"/>
      <w:lvlJc w:val="left"/>
      <w:pPr>
        <w:tabs>
          <w:tab w:val="num" w:pos="-274"/>
        </w:tabs>
        <w:ind w:left="6206" w:hanging="720"/>
      </w:pPr>
      <w:rPr>
        <w:rFonts w:hint="default"/>
      </w:rPr>
    </w:lvl>
  </w:abstractNum>
  <w:abstractNum w:abstractNumId="3">
    <w:nsid w:val="00527E84"/>
    <w:multiLevelType w:val="hybridMultilevel"/>
    <w:tmpl w:val="9534574E"/>
    <w:lvl w:ilvl="0" w:tplc="8BFE18D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F956DFF"/>
    <w:multiLevelType w:val="multilevel"/>
    <w:tmpl w:val="45380904"/>
    <w:styleLink w:val="Huidigelijst1"/>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1447FFE"/>
    <w:multiLevelType w:val="multilevel"/>
    <w:tmpl w:val="D5F81824"/>
    <w:lvl w:ilvl="0">
      <w:start w:val="1"/>
      <w:numFmt w:val="bullet"/>
      <w:pStyle w:val="NiveauOpsomming"/>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Times New Roman" w:hAnsi="Times New Roman" w:cs="Times New Roman" w:hint="default"/>
        <w:sz w:val="28"/>
        <w:szCs w:val="28"/>
      </w:rPr>
    </w:lvl>
    <w:lvl w:ilvl="3">
      <w:numFmt w:val="none"/>
      <w:lvlText w:val=""/>
      <w:lvlJc w:val="left"/>
      <w:pPr>
        <w:tabs>
          <w:tab w:val="num" w:pos="360"/>
        </w:tabs>
      </w:pPr>
    </w:lvl>
    <w:lvl w:ilvl="4">
      <w:start w:val="1"/>
      <w:numFmt w:val="bullet"/>
      <w:lvlText w:val="-"/>
      <w:lvlJc w:val="left"/>
      <w:pPr>
        <w:tabs>
          <w:tab w:val="num" w:pos="1418"/>
        </w:tabs>
        <w:ind w:left="1418" w:hanging="284"/>
      </w:pPr>
      <w:rPr>
        <w:rFonts w:ascii="Times New Roman" w:hAnsi="Times New Roman" w:cs="Times New Roman" w:hint="default"/>
      </w:rPr>
    </w:lvl>
    <w:lvl w:ilvl="5">
      <w:start w:val="1"/>
      <w:numFmt w:val="bullet"/>
      <w:lvlText w:val="-"/>
      <w:lvlJc w:val="left"/>
      <w:pPr>
        <w:tabs>
          <w:tab w:val="num" w:pos="1701"/>
        </w:tabs>
        <w:ind w:left="1701" w:hanging="283"/>
      </w:pPr>
      <w:rPr>
        <w:rFonts w:ascii="Times New Roman" w:hAnsi="Times New Roman" w:cs="Times New Roman" w:hint="default"/>
      </w:rPr>
    </w:lvl>
    <w:lvl w:ilvl="6">
      <w:start w:val="1"/>
      <w:numFmt w:val="bullet"/>
      <w:lvlText w:val="-"/>
      <w:lvlJc w:val="left"/>
      <w:pPr>
        <w:tabs>
          <w:tab w:val="num" w:pos="1985"/>
        </w:tabs>
        <w:ind w:left="1985" w:hanging="284"/>
      </w:pPr>
      <w:rPr>
        <w:rFonts w:ascii="Times New Roman" w:hAnsi="Times New Roman" w:cs="Times New Roman" w:hint="default"/>
      </w:rPr>
    </w:lvl>
    <w:lvl w:ilvl="7">
      <w:start w:val="1"/>
      <w:numFmt w:val="bullet"/>
      <w:lvlText w:val="-"/>
      <w:lvlJc w:val="left"/>
      <w:pPr>
        <w:tabs>
          <w:tab w:val="num" w:pos="2268"/>
        </w:tabs>
        <w:ind w:left="2268" w:hanging="283"/>
      </w:pPr>
      <w:rPr>
        <w:rFonts w:ascii="Times New Roman" w:hAnsi="Times New Roman" w:cs="Times New Roman" w:hint="default"/>
      </w:rPr>
    </w:lvl>
    <w:lvl w:ilvl="8">
      <w:start w:val="1"/>
      <w:numFmt w:val="bullet"/>
      <w:lvlText w:val="-"/>
      <w:lvlJc w:val="left"/>
      <w:pPr>
        <w:tabs>
          <w:tab w:val="num" w:pos="2552"/>
        </w:tabs>
        <w:ind w:left="2552" w:hanging="284"/>
      </w:pPr>
      <w:rPr>
        <w:rFonts w:ascii="Times New Roman" w:hAnsi="Times New Roman" w:cs="Times New Roman" w:hint="default"/>
      </w:rPr>
    </w:lvl>
  </w:abstractNum>
  <w:abstractNum w:abstractNumId="6">
    <w:nsid w:val="44646AB0"/>
    <w:multiLevelType w:val="hybridMultilevel"/>
    <w:tmpl w:val="918AF016"/>
    <w:lvl w:ilvl="0" w:tplc="292AA5F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7F8575CA"/>
    <w:multiLevelType w:val="hybridMultilevel"/>
    <w:tmpl w:val="1BF6FD6C"/>
    <w:lvl w:ilvl="0" w:tplc="A9885994">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1"/>
  </w:num>
  <w:num w:numId="12">
    <w:abstractNumId w:val="1"/>
  </w:num>
  <w:num w:numId="13">
    <w:abstractNumId w:val="0"/>
  </w:num>
  <w:num w:numId="14">
    <w:abstractNumId w:val="0"/>
  </w:num>
  <w:num w:numId="15">
    <w:abstractNumId w:val="5"/>
  </w:num>
  <w:num w:numId="16">
    <w:abstractNumId w:val="7"/>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0FE"/>
    <w:rsid w:val="00094AEA"/>
    <w:rsid w:val="00135596"/>
    <w:rsid w:val="00144A74"/>
    <w:rsid w:val="00205A29"/>
    <w:rsid w:val="00237B4A"/>
    <w:rsid w:val="0031540B"/>
    <w:rsid w:val="004854D0"/>
    <w:rsid w:val="0057042F"/>
    <w:rsid w:val="005E0561"/>
    <w:rsid w:val="006247B6"/>
    <w:rsid w:val="006467D7"/>
    <w:rsid w:val="00764382"/>
    <w:rsid w:val="0077252C"/>
    <w:rsid w:val="00820DDF"/>
    <w:rsid w:val="00893747"/>
    <w:rsid w:val="009172D9"/>
    <w:rsid w:val="009B724A"/>
    <w:rsid w:val="00A62F22"/>
    <w:rsid w:val="00AA5A1C"/>
    <w:rsid w:val="00B52B57"/>
    <w:rsid w:val="00B91C52"/>
    <w:rsid w:val="00C8262B"/>
    <w:rsid w:val="00D221E3"/>
    <w:rsid w:val="00D75876"/>
    <w:rsid w:val="00E77B11"/>
    <w:rsid w:val="00EE60FE"/>
    <w:rsid w:val="00FB7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60FE"/>
    <w:pPr>
      <w:spacing w:line="284" w:lineRule="atLeast"/>
    </w:pPr>
    <w:rPr>
      <w:rFonts w:ascii="Arial" w:eastAsiaTheme="minorHAnsi" w:hAnsi="Arial" w:cs="Arial"/>
      <w:sz w:val="19"/>
      <w:szCs w:val="19"/>
      <w:lang w:val="nl-NL" w:eastAsia="nl-NL"/>
    </w:rPr>
  </w:style>
  <w:style w:type="paragraph" w:styleId="Kop1">
    <w:name w:val="heading 1"/>
    <w:aliases w:val="Hoofdstukkopje"/>
    <w:basedOn w:val="Standaard"/>
    <w:next w:val="Standaard"/>
    <w:qFormat/>
    <w:rsid w:val="006467D7"/>
    <w:pPr>
      <w:keepNext/>
      <w:pageBreakBefore/>
      <w:numPr>
        <w:numId w:val="10"/>
      </w:numPr>
      <w:spacing w:after="560" w:line="560" w:lineRule="exact"/>
      <w:outlineLvl w:val="0"/>
    </w:pPr>
    <w:rPr>
      <w:b/>
      <w:kern w:val="28"/>
      <w:sz w:val="42"/>
      <w:szCs w:val="42"/>
    </w:rPr>
  </w:style>
  <w:style w:type="paragraph" w:styleId="Kop2">
    <w:name w:val="heading 2"/>
    <w:aliases w:val="Paragraafkopje"/>
    <w:basedOn w:val="Standaard"/>
    <w:next w:val="Standaard"/>
    <w:qFormat/>
    <w:rsid w:val="006467D7"/>
    <w:pPr>
      <w:keepNext/>
      <w:numPr>
        <w:ilvl w:val="1"/>
        <w:numId w:val="10"/>
      </w:numPr>
      <w:spacing w:after="280"/>
      <w:outlineLvl w:val="1"/>
    </w:pPr>
    <w:rPr>
      <w:b/>
      <w:sz w:val="24"/>
    </w:rPr>
  </w:style>
  <w:style w:type="paragraph" w:styleId="Kop3">
    <w:name w:val="heading 3"/>
    <w:aliases w:val="Subparagraafkopje"/>
    <w:basedOn w:val="Standaard"/>
    <w:next w:val="Standaard"/>
    <w:qFormat/>
    <w:rsid w:val="006467D7"/>
    <w:pPr>
      <w:keepNext/>
      <w:numPr>
        <w:ilvl w:val="2"/>
        <w:numId w:val="10"/>
      </w:numPr>
      <w:outlineLvl w:val="2"/>
    </w:pPr>
    <w:rPr>
      <w:b/>
    </w:rPr>
  </w:style>
  <w:style w:type="paragraph" w:styleId="Kop4">
    <w:name w:val="heading 4"/>
    <w:basedOn w:val="Standaard"/>
    <w:next w:val="Standaard"/>
    <w:qFormat/>
    <w:rsid w:val="006467D7"/>
    <w:pPr>
      <w:keepNext/>
      <w:numPr>
        <w:ilvl w:val="3"/>
        <w:numId w:val="10"/>
      </w:numPr>
      <w:spacing w:before="240" w:after="60"/>
      <w:outlineLvl w:val="3"/>
    </w:pPr>
    <w:rPr>
      <w:rFonts w:ascii="Times New Roman" w:hAnsi="Times New Roman"/>
      <w:b/>
      <w:i/>
      <w:sz w:val="24"/>
    </w:rPr>
  </w:style>
  <w:style w:type="paragraph" w:styleId="Kop5">
    <w:name w:val="heading 5"/>
    <w:basedOn w:val="Standaard"/>
    <w:next w:val="Standaard"/>
    <w:qFormat/>
    <w:rsid w:val="006467D7"/>
    <w:pPr>
      <w:numPr>
        <w:ilvl w:val="4"/>
        <w:numId w:val="10"/>
      </w:numPr>
      <w:spacing w:before="240" w:after="60"/>
      <w:outlineLvl w:val="4"/>
    </w:pPr>
    <w:rPr>
      <w:sz w:val="22"/>
    </w:rPr>
  </w:style>
  <w:style w:type="paragraph" w:styleId="Kop6">
    <w:name w:val="heading 6"/>
    <w:basedOn w:val="Standaard"/>
    <w:next w:val="Standaard"/>
    <w:qFormat/>
    <w:rsid w:val="006467D7"/>
    <w:pPr>
      <w:numPr>
        <w:ilvl w:val="5"/>
        <w:numId w:val="10"/>
      </w:numPr>
      <w:spacing w:before="240" w:after="60"/>
      <w:outlineLvl w:val="5"/>
    </w:pPr>
    <w:rPr>
      <w:i/>
      <w:sz w:val="22"/>
    </w:rPr>
  </w:style>
  <w:style w:type="paragraph" w:styleId="Kop7">
    <w:name w:val="heading 7"/>
    <w:basedOn w:val="Standaard"/>
    <w:next w:val="Standaard"/>
    <w:qFormat/>
    <w:rsid w:val="006467D7"/>
    <w:pPr>
      <w:numPr>
        <w:ilvl w:val="6"/>
        <w:numId w:val="10"/>
      </w:numPr>
      <w:spacing w:before="240" w:after="60"/>
      <w:outlineLvl w:val="6"/>
    </w:pPr>
    <w:rPr>
      <w:sz w:val="20"/>
    </w:rPr>
  </w:style>
  <w:style w:type="paragraph" w:styleId="Kop8">
    <w:name w:val="heading 8"/>
    <w:basedOn w:val="Standaard"/>
    <w:next w:val="Standaard"/>
    <w:qFormat/>
    <w:rsid w:val="006467D7"/>
    <w:pPr>
      <w:numPr>
        <w:ilvl w:val="7"/>
        <w:numId w:val="10"/>
      </w:numPr>
      <w:spacing w:before="240" w:after="60"/>
      <w:outlineLvl w:val="7"/>
    </w:pPr>
    <w:rPr>
      <w:i/>
      <w:sz w:val="20"/>
    </w:rPr>
  </w:style>
  <w:style w:type="paragraph" w:styleId="Kop9">
    <w:name w:val="heading 9"/>
    <w:basedOn w:val="Standaard"/>
    <w:next w:val="Standaard"/>
    <w:qFormat/>
    <w:rsid w:val="006467D7"/>
    <w:pPr>
      <w:numPr>
        <w:ilvl w:val="8"/>
        <w:numId w:val="10"/>
      </w:numPr>
      <w:spacing w:before="240" w:after="60"/>
      <w:outlineLvl w:val="8"/>
    </w:pPr>
    <w:rPr>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Huidigelijst1">
    <w:name w:val="Huidige lijst1"/>
    <w:rsid w:val="0057042F"/>
    <w:pPr>
      <w:numPr>
        <w:numId w:val="1"/>
      </w:numPr>
    </w:pPr>
  </w:style>
  <w:style w:type="paragraph" w:customStyle="1" w:styleId="Accenttekst">
    <w:name w:val="Accenttekst"/>
    <w:basedOn w:val="Standaard"/>
    <w:next w:val="Standaard"/>
    <w:rsid w:val="006467D7"/>
    <w:rPr>
      <w:i/>
    </w:rPr>
  </w:style>
  <w:style w:type="paragraph" w:customStyle="1" w:styleId="Afzenderkolom">
    <w:name w:val="Afzenderkolom"/>
    <w:basedOn w:val="Standaard"/>
    <w:rsid w:val="006467D7"/>
    <w:pPr>
      <w:spacing w:line="227" w:lineRule="exact"/>
    </w:pPr>
    <w:rPr>
      <w:sz w:val="15"/>
    </w:rPr>
  </w:style>
  <w:style w:type="paragraph" w:styleId="Ballontekst">
    <w:name w:val="Balloon Text"/>
    <w:basedOn w:val="Standaard"/>
    <w:semiHidden/>
    <w:rsid w:val="006467D7"/>
    <w:rPr>
      <w:rFonts w:ascii="Tahoma" w:hAnsi="Tahoma" w:cs="Tahoma"/>
      <w:sz w:val="16"/>
      <w:szCs w:val="16"/>
    </w:rPr>
  </w:style>
  <w:style w:type="paragraph" w:customStyle="1" w:styleId="Bijlagetitel">
    <w:name w:val="Bijlagetitel"/>
    <w:basedOn w:val="Standaard"/>
    <w:rsid w:val="006467D7"/>
    <w:pPr>
      <w:tabs>
        <w:tab w:val="right" w:pos="8817"/>
      </w:tabs>
      <w:spacing w:after="280"/>
    </w:pPr>
    <w:rPr>
      <w:b/>
      <w:sz w:val="21"/>
    </w:rPr>
  </w:style>
  <w:style w:type="paragraph" w:styleId="Inhopg1">
    <w:name w:val="toc 1"/>
    <w:basedOn w:val="Standaard"/>
    <w:next w:val="Standaard"/>
    <w:semiHidden/>
    <w:rsid w:val="006467D7"/>
    <w:pPr>
      <w:tabs>
        <w:tab w:val="left" w:pos="567"/>
        <w:tab w:val="right" w:pos="8817"/>
      </w:tabs>
      <w:spacing w:before="280"/>
      <w:ind w:left="567" w:hanging="567"/>
    </w:pPr>
    <w:rPr>
      <w:b/>
      <w:sz w:val="21"/>
    </w:rPr>
  </w:style>
  <w:style w:type="paragraph" w:styleId="Inhopg2">
    <w:name w:val="toc 2"/>
    <w:basedOn w:val="Standaard"/>
    <w:next w:val="Standaard"/>
    <w:autoRedefine/>
    <w:semiHidden/>
    <w:rsid w:val="006467D7"/>
    <w:pPr>
      <w:tabs>
        <w:tab w:val="left" w:pos="1134"/>
        <w:tab w:val="right" w:pos="8817"/>
      </w:tabs>
      <w:ind w:left="567"/>
    </w:pPr>
    <w:rPr>
      <w:b/>
    </w:rPr>
  </w:style>
  <w:style w:type="paragraph" w:styleId="Inhopg3">
    <w:name w:val="toc 3"/>
    <w:basedOn w:val="Standaard"/>
    <w:next w:val="Standaard"/>
    <w:semiHidden/>
    <w:rsid w:val="006467D7"/>
    <w:pPr>
      <w:tabs>
        <w:tab w:val="left" w:pos="1080"/>
        <w:tab w:val="left" w:pos="1701"/>
        <w:tab w:val="right" w:pos="8817"/>
      </w:tabs>
      <w:ind w:left="1134"/>
    </w:pPr>
  </w:style>
  <w:style w:type="paragraph" w:styleId="Inhopg4">
    <w:name w:val="toc 4"/>
    <w:basedOn w:val="Standaard"/>
    <w:next w:val="Standaard"/>
    <w:semiHidden/>
    <w:rsid w:val="006467D7"/>
    <w:pPr>
      <w:tabs>
        <w:tab w:val="right" w:pos="8817"/>
      </w:tabs>
      <w:ind w:left="540"/>
    </w:pPr>
    <w:rPr>
      <w:rFonts w:ascii="Times New Roman" w:hAnsi="Times New Roman"/>
      <w:sz w:val="20"/>
    </w:rPr>
  </w:style>
  <w:style w:type="paragraph" w:styleId="Inhopg5">
    <w:name w:val="toc 5"/>
    <w:basedOn w:val="Standaard"/>
    <w:next w:val="Standaard"/>
    <w:semiHidden/>
    <w:rsid w:val="006467D7"/>
    <w:pPr>
      <w:tabs>
        <w:tab w:val="right" w:pos="8817"/>
      </w:tabs>
      <w:ind w:left="720"/>
    </w:pPr>
    <w:rPr>
      <w:rFonts w:ascii="Times New Roman" w:hAnsi="Times New Roman"/>
      <w:sz w:val="20"/>
    </w:rPr>
  </w:style>
  <w:style w:type="paragraph" w:styleId="Inhopg6">
    <w:name w:val="toc 6"/>
    <w:basedOn w:val="Standaard"/>
    <w:next w:val="Standaard"/>
    <w:semiHidden/>
    <w:rsid w:val="006467D7"/>
    <w:pPr>
      <w:tabs>
        <w:tab w:val="right" w:pos="8817"/>
      </w:tabs>
      <w:ind w:left="900"/>
    </w:pPr>
    <w:rPr>
      <w:rFonts w:ascii="Times New Roman" w:hAnsi="Times New Roman"/>
      <w:sz w:val="20"/>
    </w:rPr>
  </w:style>
  <w:style w:type="paragraph" w:styleId="Inhopg7">
    <w:name w:val="toc 7"/>
    <w:basedOn w:val="Standaard"/>
    <w:next w:val="Standaard"/>
    <w:semiHidden/>
    <w:rsid w:val="006467D7"/>
    <w:pPr>
      <w:tabs>
        <w:tab w:val="right" w:pos="8817"/>
      </w:tabs>
      <w:ind w:left="1080"/>
    </w:pPr>
    <w:rPr>
      <w:rFonts w:ascii="Times New Roman" w:hAnsi="Times New Roman"/>
      <w:sz w:val="20"/>
    </w:rPr>
  </w:style>
  <w:style w:type="paragraph" w:styleId="Inhopg8">
    <w:name w:val="toc 8"/>
    <w:basedOn w:val="Standaard"/>
    <w:next w:val="Standaard"/>
    <w:semiHidden/>
    <w:rsid w:val="006467D7"/>
    <w:pPr>
      <w:tabs>
        <w:tab w:val="right" w:pos="8817"/>
      </w:tabs>
      <w:ind w:left="1260"/>
    </w:pPr>
    <w:rPr>
      <w:rFonts w:ascii="Times New Roman" w:hAnsi="Times New Roman"/>
      <w:sz w:val="20"/>
    </w:rPr>
  </w:style>
  <w:style w:type="paragraph" w:styleId="Inhopg9">
    <w:name w:val="toc 9"/>
    <w:basedOn w:val="Standaard"/>
    <w:next w:val="Standaard"/>
    <w:semiHidden/>
    <w:rsid w:val="006467D7"/>
    <w:pPr>
      <w:tabs>
        <w:tab w:val="right" w:pos="8817"/>
      </w:tabs>
      <w:ind w:left="1440"/>
    </w:pPr>
    <w:rPr>
      <w:rFonts w:ascii="Times New Roman" w:hAnsi="Times New Roman"/>
      <w:sz w:val="20"/>
    </w:rPr>
  </w:style>
  <w:style w:type="paragraph" w:styleId="Koptekst">
    <w:name w:val="header"/>
    <w:basedOn w:val="Standaard"/>
    <w:rsid w:val="006467D7"/>
    <w:pPr>
      <w:tabs>
        <w:tab w:val="center" w:pos="4536"/>
        <w:tab w:val="right" w:pos="9072"/>
      </w:tabs>
    </w:pPr>
  </w:style>
  <w:style w:type="paragraph" w:styleId="Lijstopsomteken">
    <w:name w:val="List Bullet"/>
    <w:basedOn w:val="Standaard"/>
    <w:rsid w:val="006467D7"/>
    <w:pPr>
      <w:numPr>
        <w:numId w:val="12"/>
      </w:numPr>
    </w:pPr>
  </w:style>
  <w:style w:type="paragraph" w:styleId="Lijstopsomteken2">
    <w:name w:val="List Bullet 2"/>
    <w:basedOn w:val="Standaard"/>
    <w:autoRedefine/>
    <w:rsid w:val="006467D7"/>
    <w:pPr>
      <w:numPr>
        <w:numId w:val="14"/>
      </w:numPr>
    </w:pPr>
  </w:style>
  <w:style w:type="paragraph" w:customStyle="1" w:styleId="NiveauOpsomming">
    <w:name w:val="NiveauOpsomming"/>
    <w:rsid w:val="006467D7"/>
    <w:pPr>
      <w:numPr>
        <w:numId w:val="15"/>
      </w:numPr>
      <w:spacing w:line="280" w:lineRule="atLeast"/>
    </w:pPr>
    <w:rPr>
      <w:rFonts w:ascii="Arial" w:hAnsi="Arial"/>
      <w:sz w:val="19"/>
      <w:szCs w:val="19"/>
      <w:lang w:val="nl-NL" w:eastAsia="nl-NL"/>
    </w:rPr>
  </w:style>
  <w:style w:type="paragraph" w:customStyle="1" w:styleId="OpmaakprofielInhopg2Links1cm">
    <w:name w:val="Opmaakprofiel Inhopg 2 + Links:  1 cm"/>
    <w:basedOn w:val="Inhopg2"/>
    <w:autoRedefine/>
    <w:rsid w:val="006467D7"/>
    <w:pPr>
      <w:tabs>
        <w:tab w:val="clear" w:pos="8817"/>
        <w:tab w:val="right" w:pos="8789"/>
      </w:tabs>
    </w:pPr>
    <w:rPr>
      <w:bCs/>
    </w:rPr>
  </w:style>
  <w:style w:type="paragraph" w:customStyle="1" w:styleId="OpmaakprofielInhopg2Links1cm1">
    <w:name w:val="Opmaakprofiel Inhopg 2 + Links:  1 cm1"/>
    <w:basedOn w:val="Inhopg2"/>
    <w:autoRedefine/>
    <w:rsid w:val="006467D7"/>
    <w:pPr>
      <w:tabs>
        <w:tab w:val="clear" w:pos="8817"/>
        <w:tab w:val="right" w:pos="8789"/>
      </w:tabs>
    </w:pPr>
    <w:rPr>
      <w:bCs/>
    </w:rPr>
  </w:style>
  <w:style w:type="paragraph" w:customStyle="1" w:styleId="OpmaakprofielKoptekst21ptVet">
    <w:name w:val="Opmaakprofiel Koptekst + 21 pt Vet"/>
    <w:basedOn w:val="Koptekst"/>
    <w:rsid w:val="006467D7"/>
    <w:pPr>
      <w:spacing w:after="280"/>
    </w:pPr>
    <w:rPr>
      <w:b/>
      <w:bCs/>
      <w:sz w:val="42"/>
    </w:rPr>
  </w:style>
  <w:style w:type="character" w:styleId="Zwaar">
    <w:name w:val="Strong"/>
    <w:basedOn w:val="Standaardalinea-lettertype"/>
    <w:qFormat/>
    <w:rsid w:val="006467D7"/>
    <w:rPr>
      <w:b/>
      <w:bCs/>
    </w:rPr>
  </w:style>
  <w:style w:type="character" w:customStyle="1" w:styleId="OpmaakprofielZwaar21ptNietVet">
    <w:name w:val="Opmaakprofiel Zwaar + 21 pt Niet Vet"/>
    <w:basedOn w:val="Zwaar"/>
    <w:rsid w:val="006467D7"/>
    <w:rPr>
      <w:rFonts w:ascii="Arial" w:hAnsi="Arial"/>
      <w:b/>
      <w:bCs/>
      <w:sz w:val="42"/>
      <w:szCs w:val="42"/>
    </w:rPr>
  </w:style>
  <w:style w:type="paragraph" w:styleId="Plattetekst">
    <w:name w:val="Body Text"/>
    <w:basedOn w:val="Standaard"/>
    <w:rsid w:val="006467D7"/>
    <w:pPr>
      <w:spacing w:line="240" w:lineRule="auto"/>
      <w:ind w:left="425"/>
    </w:pPr>
    <w:rPr>
      <w:sz w:val="20"/>
      <w:szCs w:val="24"/>
    </w:rPr>
  </w:style>
  <w:style w:type="table" w:customStyle="1" w:styleId="PMV2">
    <w:name w:val="PMV2"/>
    <w:basedOn w:val="Standaardtabel"/>
    <w:rsid w:val="006467D7"/>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band1Horz">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A0A0A0"/>
      </w:tcPr>
    </w:tblStylePr>
  </w:style>
  <w:style w:type="table" w:customStyle="1" w:styleId="PMV2b">
    <w:name w:val="PMV2b"/>
    <w:basedOn w:val="Standaardtabel"/>
    <w:rsid w:val="006467D7"/>
    <w:rPr>
      <w:rFonts w:ascii="Arial" w:hAnsi="Arial"/>
      <w:sz w:val="16"/>
      <w:szCs w:val="16"/>
    </w:rPr>
    <w:tblPr>
      <w:tblBorders>
        <w:top w:val="single" w:sz="4" w:space="0" w:color="auto"/>
        <w:left w:val="single" w:sz="4" w:space="0" w:color="auto"/>
        <w:bottom w:val="single" w:sz="4" w:space="0" w:color="auto"/>
        <w:right w:val="single" w:sz="4" w:space="0" w:color="auto"/>
        <w:insideV w:val="single" w:sz="4" w:space="0" w:color="auto"/>
      </w:tblBorders>
    </w:tblPr>
    <w:tcPr>
      <w:shd w:val="clear" w:color="auto" w:fill="FFFFFF"/>
    </w:tcPr>
    <w:tblStylePr w:type="firstRow">
      <w:tblPr/>
      <w:tcPr>
        <w:shd w:val="clear" w:color="auto" w:fill="A0A0A0"/>
      </w:tcPr>
    </w:tblStylePr>
  </w:style>
  <w:style w:type="paragraph" w:customStyle="1" w:styleId="ReferentieKopje">
    <w:name w:val="ReferentieKopje"/>
    <w:basedOn w:val="Standaard"/>
    <w:next w:val="Standaard"/>
    <w:rsid w:val="006467D7"/>
    <w:rPr>
      <w:sz w:val="14"/>
    </w:rPr>
  </w:style>
  <w:style w:type="character" w:styleId="Regelnummer">
    <w:name w:val="line number"/>
    <w:basedOn w:val="Standaardalinea-lettertype"/>
    <w:rsid w:val="006467D7"/>
  </w:style>
  <w:style w:type="paragraph" w:customStyle="1" w:styleId="Subtitelkopje">
    <w:name w:val="Subtitelkopje"/>
    <w:basedOn w:val="Standaard"/>
    <w:next w:val="Standaard"/>
    <w:rsid w:val="006467D7"/>
    <w:pPr>
      <w:spacing w:line="560" w:lineRule="exact"/>
    </w:pPr>
    <w:rPr>
      <w:b/>
      <w:sz w:val="24"/>
    </w:rPr>
  </w:style>
  <w:style w:type="table" w:styleId="Tabelraster">
    <w:name w:val="Table Grid"/>
    <w:basedOn w:val="Standaardtabel"/>
    <w:rsid w:val="006467D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kopje">
    <w:name w:val="Titelkopje"/>
    <w:basedOn w:val="Standaard"/>
    <w:next w:val="Standaard"/>
    <w:rsid w:val="006467D7"/>
    <w:pPr>
      <w:spacing w:line="560" w:lineRule="exact"/>
    </w:pPr>
    <w:rPr>
      <w:b/>
      <w:sz w:val="36"/>
    </w:rPr>
  </w:style>
  <w:style w:type="character" w:styleId="Voetnootmarkering">
    <w:name w:val="footnote reference"/>
    <w:basedOn w:val="Standaardalinea-lettertype"/>
    <w:semiHidden/>
    <w:rsid w:val="006467D7"/>
    <w:rPr>
      <w:rFonts w:ascii="Univers" w:hAnsi="Univers"/>
      <w:vertAlign w:val="superscript"/>
    </w:rPr>
  </w:style>
  <w:style w:type="paragraph" w:styleId="Voetnoottekst">
    <w:name w:val="footnote text"/>
    <w:basedOn w:val="Standaard"/>
    <w:semiHidden/>
    <w:rsid w:val="006467D7"/>
    <w:rPr>
      <w:sz w:val="14"/>
    </w:rPr>
  </w:style>
  <w:style w:type="paragraph" w:styleId="Voettekst">
    <w:name w:val="footer"/>
    <w:basedOn w:val="Standaard"/>
    <w:rsid w:val="006467D7"/>
    <w:pPr>
      <w:tabs>
        <w:tab w:val="right" w:pos="8789"/>
      </w:tabs>
    </w:pPr>
    <w:rPr>
      <w:sz w:val="14"/>
    </w:rPr>
  </w:style>
  <w:style w:type="table" w:styleId="Webtabel3">
    <w:name w:val="Table Web 3"/>
    <w:basedOn w:val="Standaardtabel"/>
    <w:rsid w:val="006467D7"/>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jstalinea">
    <w:name w:val="List Paragraph"/>
    <w:basedOn w:val="Standaard"/>
    <w:uiPriority w:val="34"/>
    <w:qFormat/>
    <w:rsid w:val="00EE60FE"/>
    <w:pPr>
      <w:ind w:left="720"/>
    </w:pPr>
  </w:style>
  <w:style w:type="character" w:styleId="Hyperlink">
    <w:name w:val="Hyperlink"/>
    <w:basedOn w:val="Standaardalinea-lettertype"/>
    <w:rsid w:val="00C826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60FE"/>
    <w:pPr>
      <w:spacing w:line="284" w:lineRule="atLeast"/>
    </w:pPr>
    <w:rPr>
      <w:rFonts w:ascii="Arial" w:eastAsiaTheme="minorHAnsi" w:hAnsi="Arial" w:cs="Arial"/>
      <w:sz w:val="19"/>
      <w:szCs w:val="19"/>
      <w:lang w:val="nl-NL" w:eastAsia="nl-NL"/>
    </w:rPr>
  </w:style>
  <w:style w:type="paragraph" w:styleId="Kop1">
    <w:name w:val="heading 1"/>
    <w:aliases w:val="Hoofdstukkopje"/>
    <w:basedOn w:val="Standaard"/>
    <w:next w:val="Standaard"/>
    <w:qFormat/>
    <w:rsid w:val="006467D7"/>
    <w:pPr>
      <w:keepNext/>
      <w:pageBreakBefore/>
      <w:numPr>
        <w:numId w:val="10"/>
      </w:numPr>
      <w:spacing w:after="560" w:line="560" w:lineRule="exact"/>
      <w:outlineLvl w:val="0"/>
    </w:pPr>
    <w:rPr>
      <w:b/>
      <w:kern w:val="28"/>
      <w:sz w:val="42"/>
      <w:szCs w:val="42"/>
    </w:rPr>
  </w:style>
  <w:style w:type="paragraph" w:styleId="Kop2">
    <w:name w:val="heading 2"/>
    <w:aliases w:val="Paragraafkopje"/>
    <w:basedOn w:val="Standaard"/>
    <w:next w:val="Standaard"/>
    <w:qFormat/>
    <w:rsid w:val="006467D7"/>
    <w:pPr>
      <w:keepNext/>
      <w:numPr>
        <w:ilvl w:val="1"/>
        <w:numId w:val="10"/>
      </w:numPr>
      <w:spacing w:after="280"/>
      <w:outlineLvl w:val="1"/>
    </w:pPr>
    <w:rPr>
      <w:b/>
      <w:sz w:val="24"/>
    </w:rPr>
  </w:style>
  <w:style w:type="paragraph" w:styleId="Kop3">
    <w:name w:val="heading 3"/>
    <w:aliases w:val="Subparagraafkopje"/>
    <w:basedOn w:val="Standaard"/>
    <w:next w:val="Standaard"/>
    <w:qFormat/>
    <w:rsid w:val="006467D7"/>
    <w:pPr>
      <w:keepNext/>
      <w:numPr>
        <w:ilvl w:val="2"/>
        <w:numId w:val="10"/>
      </w:numPr>
      <w:outlineLvl w:val="2"/>
    </w:pPr>
    <w:rPr>
      <w:b/>
    </w:rPr>
  </w:style>
  <w:style w:type="paragraph" w:styleId="Kop4">
    <w:name w:val="heading 4"/>
    <w:basedOn w:val="Standaard"/>
    <w:next w:val="Standaard"/>
    <w:qFormat/>
    <w:rsid w:val="006467D7"/>
    <w:pPr>
      <w:keepNext/>
      <w:numPr>
        <w:ilvl w:val="3"/>
        <w:numId w:val="10"/>
      </w:numPr>
      <w:spacing w:before="240" w:after="60"/>
      <w:outlineLvl w:val="3"/>
    </w:pPr>
    <w:rPr>
      <w:rFonts w:ascii="Times New Roman" w:hAnsi="Times New Roman"/>
      <w:b/>
      <w:i/>
      <w:sz w:val="24"/>
    </w:rPr>
  </w:style>
  <w:style w:type="paragraph" w:styleId="Kop5">
    <w:name w:val="heading 5"/>
    <w:basedOn w:val="Standaard"/>
    <w:next w:val="Standaard"/>
    <w:qFormat/>
    <w:rsid w:val="006467D7"/>
    <w:pPr>
      <w:numPr>
        <w:ilvl w:val="4"/>
        <w:numId w:val="10"/>
      </w:numPr>
      <w:spacing w:before="240" w:after="60"/>
      <w:outlineLvl w:val="4"/>
    </w:pPr>
    <w:rPr>
      <w:sz w:val="22"/>
    </w:rPr>
  </w:style>
  <w:style w:type="paragraph" w:styleId="Kop6">
    <w:name w:val="heading 6"/>
    <w:basedOn w:val="Standaard"/>
    <w:next w:val="Standaard"/>
    <w:qFormat/>
    <w:rsid w:val="006467D7"/>
    <w:pPr>
      <w:numPr>
        <w:ilvl w:val="5"/>
        <w:numId w:val="10"/>
      </w:numPr>
      <w:spacing w:before="240" w:after="60"/>
      <w:outlineLvl w:val="5"/>
    </w:pPr>
    <w:rPr>
      <w:i/>
      <w:sz w:val="22"/>
    </w:rPr>
  </w:style>
  <w:style w:type="paragraph" w:styleId="Kop7">
    <w:name w:val="heading 7"/>
    <w:basedOn w:val="Standaard"/>
    <w:next w:val="Standaard"/>
    <w:qFormat/>
    <w:rsid w:val="006467D7"/>
    <w:pPr>
      <w:numPr>
        <w:ilvl w:val="6"/>
        <w:numId w:val="10"/>
      </w:numPr>
      <w:spacing w:before="240" w:after="60"/>
      <w:outlineLvl w:val="6"/>
    </w:pPr>
    <w:rPr>
      <w:sz w:val="20"/>
    </w:rPr>
  </w:style>
  <w:style w:type="paragraph" w:styleId="Kop8">
    <w:name w:val="heading 8"/>
    <w:basedOn w:val="Standaard"/>
    <w:next w:val="Standaard"/>
    <w:qFormat/>
    <w:rsid w:val="006467D7"/>
    <w:pPr>
      <w:numPr>
        <w:ilvl w:val="7"/>
        <w:numId w:val="10"/>
      </w:numPr>
      <w:spacing w:before="240" w:after="60"/>
      <w:outlineLvl w:val="7"/>
    </w:pPr>
    <w:rPr>
      <w:i/>
      <w:sz w:val="20"/>
    </w:rPr>
  </w:style>
  <w:style w:type="paragraph" w:styleId="Kop9">
    <w:name w:val="heading 9"/>
    <w:basedOn w:val="Standaard"/>
    <w:next w:val="Standaard"/>
    <w:qFormat/>
    <w:rsid w:val="006467D7"/>
    <w:pPr>
      <w:numPr>
        <w:ilvl w:val="8"/>
        <w:numId w:val="10"/>
      </w:numPr>
      <w:spacing w:before="240" w:after="60"/>
      <w:outlineLvl w:val="8"/>
    </w:pPr>
    <w:rPr>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Huidigelijst1">
    <w:name w:val="Huidige lijst1"/>
    <w:rsid w:val="0057042F"/>
    <w:pPr>
      <w:numPr>
        <w:numId w:val="1"/>
      </w:numPr>
    </w:pPr>
  </w:style>
  <w:style w:type="paragraph" w:customStyle="1" w:styleId="Accenttekst">
    <w:name w:val="Accenttekst"/>
    <w:basedOn w:val="Standaard"/>
    <w:next w:val="Standaard"/>
    <w:rsid w:val="006467D7"/>
    <w:rPr>
      <w:i/>
    </w:rPr>
  </w:style>
  <w:style w:type="paragraph" w:customStyle="1" w:styleId="Afzenderkolom">
    <w:name w:val="Afzenderkolom"/>
    <w:basedOn w:val="Standaard"/>
    <w:rsid w:val="006467D7"/>
    <w:pPr>
      <w:spacing w:line="227" w:lineRule="exact"/>
    </w:pPr>
    <w:rPr>
      <w:sz w:val="15"/>
    </w:rPr>
  </w:style>
  <w:style w:type="paragraph" w:styleId="Ballontekst">
    <w:name w:val="Balloon Text"/>
    <w:basedOn w:val="Standaard"/>
    <w:semiHidden/>
    <w:rsid w:val="006467D7"/>
    <w:rPr>
      <w:rFonts w:ascii="Tahoma" w:hAnsi="Tahoma" w:cs="Tahoma"/>
      <w:sz w:val="16"/>
      <w:szCs w:val="16"/>
    </w:rPr>
  </w:style>
  <w:style w:type="paragraph" w:customStyle="1" w:styleId="Bijlagetitel">
    <w:name w:val="Bijlagetitel"/>
    <w:basedOn w:val="Standaard"/>
    <w:rsid w:val="006467D7"/>
    <w:pPr>
      <w:tabs>
        <w:tab w:val="right" w:pos="8817"/>
      </w:tabs>
      <w:spacing w:after="280"/>
    </w:pPr>
    <w:rPr>
      <w:b/>
      <w:sz w:val="21"/>
    </w:rPr>
  </w:style>
  <w:style w:type="paragraph" w:styleId="Inhopg1">
    <w:name w:val="toc 1"/>
    <w:basedOn w:val="Standaard"/>
    <w:next w:val="Standaard"/>
    <w:semiHidden/>
    <w:rsid w:val="006467D7"/>
    <w:pPr>
      <w:tabs>
        <w:tab w:val="left" w:pos="567"/>
        <w:tab w:val="right" w:pos="8817"/>
      </w:tabs>
      <w:spacing w:before="280"/>
      <w:ind w:left="567" w:hanging="567"/>
    </w:pPr>
    <w:rPr>
      <w:b/>
      <w:sz w:val="21"/>
    </w:rPr>
  </w:style>
  <w:style w:type="paragraph" w:styleId="Inhopg2">
    <w:name w:val="toc 2"/>
    <w:basedOn w:val="Standaard"/>
    <w:next w:val="Standaard"/>
    <w:autoRedefine/>
    <w:semiHidden/>
    <w:rsid w:val="006467D7"/>
    <w:pPr>
      <w:tabs>
        <w:tab w:val="left" w:pos="1134"/>
        <w:tab w:val="right" w:pos="8817"/>
      </w:tabs>
      <w:ind w:left="567"/>
    </w:pPr>
    <w:rPr>
      <w:b/>
    </w:rPr>
  </w:style>
  <w:style w:type="paragraph" w:styleId="Inhopg3">
    <w:name w:val="toc 3"/>
    <w:basedOn w:val="Standaard"/>
    <w:next w:val="Standaard"/>
    <w:semiHidden/>
    <w:rsid w:val="006467D7"/>
    <w:pPr>
      <w:tabs>
        <w:tab w:val="left" w:pos="1080"/>
        <w:tab w:val="left" w:pos="1701"/>
        <w:tab w:val="right" w:pos="8817"/>
      </w:tabs>
      <w:ind w:left="1134"/>
    </w:pPr>
  </w:style>
  <w:style w:type="paragraph" w:styleId="Inhopg4">
    <w:name w:val="toc 4"/>
    <w:basedOn w:val="Standaard"/>
    <w:next w:val="Standaard"/>
    <w:semiHidden/>
    <w:rsid w:val="006467D7"/>
    <w:pPr>
      <w:tabs>
        <w:tab w:val="right" w:pos="8817"/>
      </w:tabs>
      <w:ind w:left="540"/>
    </w:pPr>
    <w:rPr>
      <w:rFonts w:ascii="Times New Roman" w:hAnsi="Times New Roman"/>
      <w:sz w:val="20"/>
    </w:rPr>
  </w:style>
  <w:style w:type="paragraph" w:styleId="Inhopg5">
    <w:name w:val="toc 5"/>
    <w:basedOn w:val="Standaard"/>
    <w:next w:val="Standaard"/>
    <w:semiHidden/>
    <w:rsid w:val="006467D7"/>
    <w:pPr>
      <w:tabs>
        <w:tab w:val="right" w:pos="8817"/>
      </w:tabs>
      <w:ind w:left="720"/>
    </w:pPr>
    <w:rPr>
      <w:rFonts w:ascii="Times New Roman" w:hAnsi="Times New Roman"/>
      <w:sz w:val="20"/>
    </w:rPr>
  </w:style>
  <w:style w:type="paragraph" w:styleId="Inhopg6">
    <w:name w:val="toc 6"/>
    <w:basedOn w:val="Standaard"/>
    <w:next w:val="Standaard"/>
    <w:semiHidden/>
    <w:rsid w:val="006467D7"/>
    <w:pPr>
      <w:tabs>
        <w:tab w:val="right" w:pos="8817"/>
      </w:tabs>
      <w:ind w:left="900"/>
    </w:pPr>
    <w:rPr>
      <w:rFonts w:ascii="Times New Roman" w:hAnsi="Times New Roman"/>
      <w:sz w:val="20"/>
    </w:rPr>
  </w:style>
  <w:style w:type="paragraph" w:styleId="Inhopg7">
    <w:name w:val="toc 7"/>
    <w:basedOn w:val="Standaard"/>
    <w:next w:val="Standaard"/>
    <w:semiHidden/>
    <w:rsid w:val="006467D7"/>
    <w:pPr>
      <w:tabs>
        <w:tab w:val="right" w:pos="8817"/>
      </w:tabs>
      <w:ind w:left="1080"/>
    </w:pPr>
    <w:rPr>
      <w:rFonts w:ascii="Times New Roman" w:hAnsi="Times New Roman"/>
      <w:sz w:val="20"/>
    </w:rPr>
  </w:style>
  <w:style w:type="paragraph" w:styleId="Inhopg8">
    <w:name w:val="toc 8"/>
    <w:basedOn w:val="Standaard"/>
    <w:next w:val="Standaard"/>
    <w:semiHidden/>
    <w:rsid w:val="006467D7"/>
    <w:pPr>
      <w:tabs>
        <w:tab w:val="right" w:pos="8817"/>
      </w:tabs>
      <w:ind w:left="1260"/>
    </w:pPr>
    <w:rPr>
      <w:rFonts w:ascii="Times New Roman" w:hAnsi="Times New Roman"/>
      <w:sz w:val="20"/>
    </w:rPr>
  </w:style>
  <w:style w:type="paragraph" w:styleId="Inhopg9">
    <w:name w:val="toc 9"/>
    <w:basedOn w:val="Standaard"/>
    <w:next w:val="Standaard"/>
    <w:semiHidden/>
    <w:rsid w:val="006467D7"/>
    <w:pPr>
      <w:tabs>
        <w:tab w:val="right" w:pos="8817"/>
      </w:tabs>
      <w:ind w:left="1440"/>
    </w:pPr>
    <w:rPr>
      <w:rFonts w:ascii="Times New Roman" w:hAnsi="Times New Roman"/>
      <w:sz w:val="20"/>
    </w:rPr>
  </w:style>
  <w:style w:type="paragraph" w:styleId="Koptekst">
    <w:name w:val="header"/>
    <w:basedOn w:val="Standaard"/>
    <w:rsid w:val="006467D7"/>
    <w:pPr>
      <w:tabs>
        <w:tab w:val="center" w:pos="4536"/>
        <w:tab w:val="right" w:pos="9072"/>
      </w:tabs>
    </w:pPr>
  </w:style>
  <w:style w:type="paragraph" w:styleId="Lijstopsomteken">
    <w:name w:val="List Bullet"/>
    <w:basedOn w:val="Standaard"/>
    <w:rsid w:val="006467D7"/>
    <w:pPr>
      <w:numPr>
        <w:numId w:val="12"/>
      </w:numPr>
    </w:pPr>
  </w:style>
  <w:style w:type="paragraph" w:styleId="Lijstopsomteken2">
    <w:name w:val="List Bullet 2"/>
    <w:basedOn w:val="Standaard"/>
    <w:autoRedefine/>
    <w:rsid w:val="006467D7"/>
    <w:pPr>
      <w:numPr>
        <w:numId w:val="14"/>
      </w:numPr>
    </w:pPr>
  </w:style>
  <w:style w:type="paragraph" w:customStyle="1" w:styleId="NiveauOpsomming">
    <w:name w:val="NiveauOpsomming"/>
    <w:rsid w:val="006467D7"/>
    <w:pPr>
      <w:numPr>
        <w:numId w:val="15"/>
      </w:numPr>
      <w:spacing w:line="280" w:lineRule="atLeast"/>
    </w:pPr>
    <w:rPr>
      <w:rFonts w:ascii="Arial" w:hAnsi="Arial"/>
      <w:sz w:val="19"/>
      <w:szCs w:val="19"/>
      <w:lang w:val="nl-NL" w:eastAsia="nl-NL"/>
    </w:rPr>
  </w:style>
  <w:style w:type="paragraph" w:customStyle="1" w:styleId="OpmaakprofielInhopg2Links1cm">
    <w:name w:val="Opmaakprofiel Inhopg 2 + Links:  1 cm"/>
    <w:basedOn w:val="Inhopg2"/>
    <w:autoRedefine/>
    <w:rsid w:val="006467D7"/>
    <w:pPr>
      <w:tabs>
        <w:tab w:val="clear" w:pos="8817"/>
        <w:tab w:val="right" w:pos="8789"/>
      </w:tabs>
    </w:pPr>
    <w:rPr>
      <w:bCs/>
    </w:rPr>
  </w:style>
  <w:style w:type="paragraph" w:customStyle="1" w:styleId="OpmaakprofielInhopg2Links1cm1">
    <w:name w:val="Opmaakprofiel Inhopg 2 + Links:  1 cm1"/>
    <w:basedOn w:val="Inhopg2"/>
    <w:autoRedefine/>
    <w:rsid w:val="006467D7"/>
    <w:pPr>
      <w:tabs>
        <w:tab w:val="clear" w:pos="8817"/>
        <w:tab w:val="right" w:pos="8789"/>
      </w:tabs>
    </w:pPr>
    <w:rPr>
      <w:bCs/>
    </w:rPr>
  </w:style>
  <w:style w:type="paragraph" w:customStyle="1" w:styleId="OpmaakprofielKoptekst21ptVet">
    <w:name w:val="Opmaakprofiel Koptekst + 21 pt Vet"/>
    <w:basedOn w:val="Koptekst"/>
    <w:rsid w:val="006467D7"/>
    <w:pPr>
      <w:spacing w:after="280"/>
    </w:pPr>
    <w:rPr>
      <w:b/>
      <w:bCs/>
      <w:sz w:val="42"/>
    </w:rPr>
  </w:style>
  <w:style w:type="character" w:styleId="Zwaar">
    <w:name w:val="Strong"/>
    <w:basedOn w:val="Standaardalinea-lettertype"/>
    <w:qFormat/>
    <w:rsid w:val="006467D7"/>
    <w:rPr>
      <w:b/>
      <w:bCs/>
    </w:rPr>
  </w:style>
  <w:style w:type="character" w:customStyle="1" w:styleId="OpmaakprofielZwaar21ptNietVet">
    <w:name w:val="Opmaakprofiel Zwaar + 21 pt Niet Vet"/>
    <w:basedOn w:val="Zwaar"/>
    <w:rsid w:val="006467D7"/>
    <w:rPr>
      <w:rFonts w:ascii="Arial" w:hAnsi="Arial"/>
      <w:b/>
      <w:bCs/>
      <w:sz w:val="42"/>
      <w:szCs w:val="42"/>
    </w:rPr>
  </w:style>
  <w:style w:type="paragraph" w:styleId="Plattetekst">
    <w:name w:val="Body Text"/>
    <w:basedOn w:val="Standaard"/>
    <w:rsid w:val="006467D7"/>
    <w:pPr>
      <w:spacing w:line="240" w:lineRule="auto"/>
      <w:ind w:left="425"/>
    </w:pPr>
    <w:rPr>
      <w:sz w:val="20"/>
      <w:szCs w:val="24"/>
    </w:rPr>
  </w:style>
  <w:style w:type="table" w:customStyle="1" w:styleId="PMV2">
    <w:name w:val="PMV2"/>
    <w:basedOn w:val="Standaardtabel"/>
    <w:rsid w:val="006467D7"/>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band1Horz">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A0A0A0"/>
      </w:tcPr>
    </w:tblStylePr>
  </w:style>
  <w:style w:type="table" w:customStyle="1" w:styleId="PMV2b">
    <w:name w:val="PMV2b"/>
    <w:basedOn w:val="Standaardtabel"/>
    <w:rsid w:val="006467D7"/>
    <w:rPr>
      <w:rFonts w:ascii="Arial" w:hAnsi="Arial"/>
      <w:sz w:val="16"/>
      <w:szCs w:val="16"/>
    </w:rPr>
    <w:tblPr>
      <w:tblBorders>
        <w:top w:val="single" w:sz="4" w:space="0" w:color="auto"/>
        <w:left w:val="single" w:sz="4" w:space="0" w:color="auto"/>
        <w:bottom w:val="single" w:sz="4" w:space="0" w:color="auto"/>
        <w:right w:val="single" w:sz="4" w:space="0" w:color="auto"/>
        <w:insideV w:val="single" w:sz="4" w:space="0" w:color="auto"/>
      </w:tblBorders>
    </w:tblPr>
    <w:tcPr>
      <w:shd w:val="clear" w:color="auto" w:fill="FFFFFF"/>
    </w:tcPr>
    <w:tblStylePr w:type="firstRow">
      <w:tblPr/>
      <w:tcPr>
        <w:shd w:val="clear" w:color="auto" w:fill="A0A0A0"/>
      </w:tcPr>
    </w:tblStylePr>
  </w:style>
  <w:style w:type="paragraph" w:customStyle="1" w:styleId="ReferentieKopje">
    <w:name w:val="ReferentieKopje"/>
    <w:basedOn w:val="Standaard"/>
    <w:next w:val="Standaard"/>
    <w:rsid w:val="006467D7"/>
    <w:rPr>
      <w:sz w:val="14"/>
    </w:rPr>
  </w:style>
  <w:style w:type="character" w:styleId="Regelnummer">
    <w:name w:val="line number"/>
    <w:basedOn w:val="Standaardalinea-lettertype"/>
    <w:rsid w:val="006467D7"/>
  </w:style>
  <w:style w:type="paragraph" w:customStyle="1" w:styleId="Subtitelkopje">
    <w:name w:val="Subtitelkopje"/>
    <w:basedOn w:val="Standaard"/>
    <w:next w:val="Standaard"/>
    <w:rsid w:val="006467D7"/>
    <w:pPr>
      <w:spacing w:line="560" w:lineRule="exact"/>
    </w:pPr>
    <w:rPr>
      <w:b/>
      <w:sz w:val="24"/>
    </w:rPr>
  </w:style>
  <w:style w:type="table" w:styleId="Tabelraster">
    <w:name w:val="Table Grid"/>
    <w:basedOn w:val="Standaardtabel"/>
    <w:rsid w:val="006467D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kopje">
    <w:name w:val="Titelkopje"/>
    <w:basedOn w:val="Standaard"/>
    <w:next w:val="Standaard"/>
    <w:rsid w:val="006467D7"/>
    <w:pPr>
      <w:spacing w:line="560" w:lineRule="exact"/>
    </w:pPr>
    <w:rPr>
      <w:b/>
      <w:sz w:val="36"/>
    </w:rPr>
  </w:style>
  <w:style w:type="character" w:styleId="Voetnootmarkering">
    <w:name w:val="footnote reference"/>
    <w:basedOn w:val="Standaardalinea-lettertype"/>
    <w:semiHidden/>
    <w:rsid w:val="006467D7"/>
    <w:rPr>
      <w:rFonts w:ascii="Univers" w:hAnsi="Univers"/>
      <w:vertAlign w:val="superscript"/>
    </w:rPr>
  </w:style>
  <w:style w:type="paragraph" w:styleId="Voetnoottekst">
    <w:name w:val="footnote text"/>
    <w:basedOn w:val="Standaard"/>
    <w:semiHidden/>
    <w:rsid w:val="006467D7"/>
    <w:rPr>
      <w:sz w:val="14"/>
    </w:rPr>
  </w:style>
  <w:style w:type="paragraph" w:styleId="Voettekst">
    <w:name w:val="footer"/>
    <w:basedOn w:val="Standaard"/>
    <w:rsid w:val="006467D7"/>
    <w:pPr>
      <w:tabs>
        <w:tab w:val="right" w:pos="8789"/>
      </w:tabs>
    </w:pPr>
    <w:rPr>
      <w:sz w:val="14"/>
    </w:rPr>
  </w:style>
  <w:style w:type="table" w:styleId="Webtabel3">
    <w:name w:val="Table Web 3"/>
    <w:basedOn w:val="Standaardtabel"/>
    <w:rsid w:val="006467D7"/>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jstalinea">
    <w:name w:val="List Paragraph"/>
    <w:basedOn w:val="Standaard"/>
    <w:uiPriority w:val="34"/>
    <w:qFormat/>
    <w:rsid w:val="00EE60FE"/>
    <w:pPr>
      <w:ind w:left="720"/>
    </w:pPr>
  </w:style>
  <w:style w:type="character" w:styleId="Hyperlink">
    <w:name w:val="Hyperlink"/>
    <w:basedOn w:val="Standaardalinea-lettertype"/>
    <w:rsid w:val="00C826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90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hyperlink" Target="mailto:jj.feenstra@portofrotterdam.com"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png"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810</ap:Words>
  <ap:Characters>5212</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2016-10-11T15:00:00.0000000Z</lastPrinted>
  <dcterms:created xsi:type="dcterms:W3CDTF">2016-10-11T15:00:00.0000000Z</dcterms:created>
  <dcterms:modified xsi:type="dcterms:W3CDTF">2016-10-19T12:14:00.0000000Z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0x01010028922C5D47901F4EA7C967A13C59876F</vt:lpwstr>
  </property>
</Properties>
</file>