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A1" w:rsidP="00461ADF" w:rsidRDefault="00D52307">
      <w:pPr>
        <w:rPr>
          <w:i/>
        </w:rPr>
      </w:pPr>
      <w:r>
        <w:rPr>
          <w:b/>
        </w:rPr>
        <w:t>Position Paper gemeente Arnhem</w:t>
      </w:r>
      <w:r w:rsidRPr="00A46D36" w:rsidR="00A46D36">
        <w:t xml:space="preserve"> </w:t>
      </w:r>
      <w:r w:rsidR="00A612A1">
        <w:rPr>
          <w:b/>
        </w:rPr>
        <w:t xml:space="preserve">betreffend </w:t>
      </w:r>
      <w:r w:rsidRPr="00A612A1" w:rsidR="00A46D36">
        <w:rPr>
          <w:b/>
          <w:i/>
        </w:rPr>
        <w:t>verbetering Meldcode en Werkwijze Veilig Thuis</w:t>
      </w:r>
      <w:r w:rsidRPr="00A612A1" w:rsidR="00A612A1">
        <w:rPr>
          <w:b/>
          <w:i/>
        </w:rPr>
        <w:t>.</w:t>
      </w:r>
    </w:p>
    <w:p w:rsidR="00A612A1" w:rsidP="00461ADF" w:rsidRDefault="00A612A1">
      <w:pPr>
        <w:rPr>
          <w:i/>
        </w:rPr>
      </w:pPr>
    </w:p>
    <w:p w:rsidRPr="00A46D36" w:rsidR="00461ADF" w:rsidP="00461ADF" w:rsidRDefault="00461ADF">
      <w:r>
        <w:t>Arnhem onderschrijft het nut van de radarfunctie en pleit eveneens voor aanpassing van de meldcode. Meldplicht is echter een stap te ver.</w:t>
      </w:r>
    </w:p>
    <w:p w:rsidR="00D52307" w:rsidP="00DB6408" w:rsidRDefault="00D52307">
      <w:pPr>
        <w:rPr>
          <w:b/>
        </w:rPr>
      </w:pPr>
    </w:p>
    <w:p w:rsidRPr="0066528D" w:rsidR="008D3B7D" w:rsidP="00DB6408" w:rsidRDefault="0066528D">
      <w:pPr>
        <w:rPr>
          <w:b/>
        </w:rPr>
      </w:pPr>
      <w:r w:rsidRPr="0066528D">
        <w:rPr>
          <w:b/>
        </w:rPr>
        <w:t>VOOR een radarfunctie van Veilig Thuis</w:t>
      </w:r>
    </w:p>
    <w:p w:rsidR="0066528D" w:rsidP="00DB6408" w:rsidRDefault="0066528D"/>
    <w:p w:rsidR="0066528D" w:rsidP="00DB6408" w:rsidRDefault="00A46D36">
      <w:r>
        <w:t>Steeds vaker weten mensen de weg naar Veilig Thuis te vinden voor advies of - als dat echt niet anders kan - het doen van een melding.</w:t>
      </w:r>
      <w:r w:rsidR="0066528D">
        <w:t xml:space="preserve"> En dankzij overheidscampagnes wordt dat eerder meer dan minder. </w:t>
      </w:r>
      <w:r>
        <w:t>Veilig Thuis beschikt over een veelheid aan informatie</w:t>
      </w:r>
    </w:p>
    <w:p w:rsidR="0066528D" w:rsidP="00DB6408" w:rsidRDefault="0066528D"/>
    <w:p w:rsidR="0066528D" w:rsidP="00DB6408" w:rsidRDefault="0066528D">
      <w:r>
        <w:t xml:space="preserve">Het </w:t>
      </w:r>
      <w:r w:rsidR="00A46D36">
        <w:t xml:space="preserve">zou </w:t>
      </w:r>
      <w:r>
        <w:t xml:space="preserve">goed </w:t>
      </w:r>
      <w:r w:rsidR="00A46D36">
        <w:t xml:space="preserve">zijn </w:t>
      </w:r>
      <w:r>
        <w:t xml:space="preserve">als Veilig Thuis meer dan voorheen beschikbare informatie kan en mag combineren om zo vroegtijdig ernstige gevallen van kindermishandeling in het vizier te krijgen. Er is </w:t>
      </w:r>
      <w:r w:rsidR="00D52307">
        <w:t xml:space="preserve">bij Veilig Thuis op dit moment </w:t>
      </w:r>
      <w:r>
        <w:t>geen informatiegebrek, maar een gebruiksgebrek.</w:t>
      </w:r>
    </w:p>
    <w:p w:rsidR="0066528D" w:rsidP="00DB6408" w:rsidRDefault="0066528D"/>
    <w:p w:rsidRPr="0066528D" w:rsidR="0066528D" w:rsidP="00DB6408" w:rsidRDefault="0066528D">
      <w:pPr>
        <w:rPr>
          <w:b/>
        </w:rPr>
      </w:pPr>
      <w:r w:rsidRPr="0066528D">
        <w:rPr>
          <w:b/>
        </w:rPr>
        <w:t>VOOR aanpassing van de meldcode</w:t>
      </w:r>
    </w:p>
    <w:p w:rsidR="0066528D" w:rsidP="00DB6408" w:rsidRDefault="0066528D"/>
    <w:p w:rsidR="0066528D" w:rsidP="00DB6408" w:rsidRDefault="00D52307">
      <w:r>
        <w:t>De laatste stap</w:t>
      </w:r>
      <w:r w:rsidR="0066528D">
        <w:t xml:space="preserve"> van de meldcode is nu geformuleerd als een of-of-situatie. Ofwel je gaat zelf handelen, ofwel je doet een melding. </w:t>
      </w:r>
      <w:r>
        <w:t>Maar h</w:t>
      </w:r>
      <w:r w:rsidR="0066528D">
        <w:t xml:space="preserve">andelen en melden onderling uitsluiten is niet verstandig. Wijkteams in Arnhem werken daarom </w:t>
      </w:r>
      <w:r>
        <w:t xml:space="preserve">al lang </w:t>
      </w:r>
      <w:r w:rsidR="0066528D">
        <w:t>niet op die manier. Wij kiezen ervoor (bijna) altijd te handelen én in sommige gevallen ook een melding te doen.</w:t>
      </w:r>
    </w:p>
    <w:p w:rsidR="0066528D" w:rsidP="00DB6408" w:rsidRDefault="0066528D"/>
    <w:p w:rsidR="0066528D" w:rsidP="00DB6408" w:rsidRDefault="0066528D">
      <w:r>
        <w:t xml:space="preserve">Handelen is belangrijk, omdat een wijkteam de context van het gezin kent. Beter dan Veilig Thuis zijn zij in staat alle aspecten mee te wegen. Tegelijkertijd creëren wij bij de wijkteams het besef dat melden ook betekent dat Veilig Thuis hun </w:t>
      </w:r>
      <w:r w:rsidR="00A612A1">
        <w:t>handelen,</w:t>
      </w:r>
      <w:r>
        <w:t xml:space="preserve"> kan combineren met andere signalen over het gezin.</w:t>
      </w:r>
      <w:r w:rsidR="00D52307">
        <w:t xml:space="preserve"> Het is verstandig</w:t>
      </w:r>
      <w:r w:rsidR="00A46D36">
        <w:t xml:space="preserve"> de suggestie van 'het een of </w:t>
      </w:r>
      <w:r w:rsidR="00D52307">
        <w:t>het ander' uit de laatste stap van de meldcode te halen.</w:t>
      </w:r>
    </w:p>
    <w:p w:rsidR="00D52307" w:rsidP="00DB6408" w:rsidRDefault="00D52307"/>
    <w:p w:rsidRPr="0066528D" w:rsidR="0066528D" w:rsidP="00DB6408" w:rsidRDefault="0066528D">
      <w:pPr>
        <w:rPr>
          <w:b/>
        </w:rPr>
      </w:pPr>
      <w:r w:rsidRPr="0066528D">
        <w:rPr>
          <w:b/>
        </w:rPr>
        <w:t>TEGEN een meldplicht</w:t>
      </w:r>
    </w:p>
    <w:p w:rsidR="0066528D" w:rsidP="00DB6408" w:rsidRDefault="0066528D"/>
    <w:p w:rsidR="0066528D" w:rsidP="00DB6408" w:rsidRDefault="0066528D">
      <w:r>
        <w:t xml:space="preserve">Wij willen de verantwoordelijkheid laten bij de professional. Handelingsverlegenheid wordt niet minder door het doen van een melding. Een meldplicht doet de gevoelde verantwoordelijkheid juist teniet en vergroot </w:t>
      </w:r>
      <w:r w:rsidR="00D52307">
        <w:t xml:space="preserve">eerder </w:t>
      </w:r>
      <w:r>
        <w:t>de handelingsverlegenheid. Professionals verwachten na een melding namelijk actie van Veilig Thuis en stellen eigen handelen uit. Dat is contraproductief.</w:t>
      </w:r>
      <w:r w:rsidR="00D52307">
        <w:t xml:space="preserve"> Overigens is in het wetsvoorstel uit 2011 rondom de mel</w:t>
      </w:r>
      <w:r w:rsidR="00A612A1">
        <w:t>d</w:t>
      </w:r>
      <w:r w:rsidR="00D52307">
        <w:t>code zorgvuldig gemotiveerd waarom een meldplicht onverstandig is.</w:t>
      </w:r>
    </w:p>
    <w:p w:rsidR="00D52307" w:rsidP="00DB6408" w:rsidRDefault="00D52307"/>
    <w:p w:rsidR="00D52307" w:rsidP="00DB6408" w:rsidRDefault="0066528D">
      <w:r>
        <w:t>Kindermishandeling begint bijna altijd klein. Opvoedingsonmacht, schulden, alcohol</w:t>
      </w:r>
      <w:r w:rsidR="00D52307">
        <w:t>ge</w:t>
      </w:r>
      <w:r>
        <w:t xml:space="preserve">bruik… De gemeente Arnhem </w:t>
      </w:r>
      <w:r w:rsidR="00D52307">
        <w:t xml:space="preserve">zet daarom in op het leren herkennen van </w:t>
      </w:r>
      <w:r>
        <w:t xml:space="preserve">die kleine signalen </w:t>
      </w:r>
      <w:r w:rsidR="00D52307">
        <w:t xml:space="preserve">door professionals die </w:t>
      </w:r>
      <w:r>
        <w:t xml:space="preserve">daar </w:t>
      </w:r>
      <w:r w:rsidR="00D52307">
        <w:t xml:space="preserve">ook </w:t>
      </w:r>
      <w:r>
        <w:t xml:space="preserve">onmiddellijk op </w:t>
      </w:r>
      <w:r w:rsidR="00D52307">
        <w:t xml:space="preserve">gaan </w:t>
      </w:r>
      <w:r>
        <w:t xml:space="preserve">handelen. </w:t>
      </w:r>
      <w:r w:rsidR="00D52307">
        <w:t>En wel o</w:t>
      </w:r>
      <w:r>
        <w:t xml:space="preserve">p een moment dat er nog hulp geboden kan worden in plaats van noodgedwongen </w:t>
      </w:r>
      <w:r w:rsidR="00D52307">
        <w:t>in</w:t>
      </w:r>
      <w:r>
        <w:t>grijpen door de overheid.</w:t>
      </w:r>
      <w:r w:rsidR="00D52307">
        <w:t xml:space="preserve"> En natuurlijk maken we duidelijk dat de expertise van Veilig Thuis beter vroeg dan laat betrokken kan worden. Maar de afweging wanneer dat nodig is, laten we bij de professional. Die krijgt van ons dat vertrouwen. </w:t>
      </w:r>
    </w:p>
    <w:p w:rsidR="00461ADF" w:rsidP="00DB6408" w:rsidRDefault="00461ADF"/>
    <w:p w:rsidR="0066528D" w:rsidP="00DB6408" w:rsidRDefault="00461ADF">
      <w:r>
        <w:t>De t</w:t>
      </w:r>
      <w:r w:rsidRPr="00461ADF">
        <w:t xml:space="preserve">ransitie jeugdzorg </w:t>
      </w:r>
      <w:r>
        <w:t>was onder meer</w:t>
      </w:r>
      <w:r w:rsidRPr="00461ADF">
        <w:t xml:space="preserve"> bedoeld om gemeenten de gelegenheid te geven de zorg dichtbij en in overleg met gezinnen te organiseren</w:t>
      </w:r>
      <w:r>
        <w:t xml:space="preserve">. Gun gemeenten dan </w:t>
      </w:r>
      <w:r w:rsidR="00A612A1">
        <w:t xml:space="preserve">ook </w:t>
      </w:r>
      <w:r>
        <w:t>de tijd en ruimte om l</w:t>
      </w:r>
      <w:r w:rsidRPr="00461ADF">
        <w:t>okaal vertrouwen op te bouwen</w:t>
      </w:r>
      <w:r>
        <w:t>.</w:t>
      </w:r>
      <w:r w:rsidR="00A612A1">
        <w:t xml:space="preserve"> </w:t>
      </w:r>
      <w:r w:rsidR="00D52307">
        <w:t>H</w:t>
      </w:r>
      <w:r w:rsidR="0066528D">
        <w:t xml:space="preserve">andelen is vaak zo veel </w:t>
      </w:r>
      <w:r w:rsidR="00D52307">
        <w:t>belangrijker</w:t>
      </w:r>
      <w:r w:rsidR="0066528D">
        <w:t xml:space="preserve"> dan melden.</w:t>
      </w:r>
    </w:p>
    <w:p w:rsidRPr="00DB6408" w:rsidR="00D52307" w:rsidP="00DB6408" w:rsidRDefault="00D52307"/>
    <w:sectPr w:rsidRPr="00DB6408" w:rsidR="00D52307" w:rsidSect="00A612A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8D"/>
    <w:rsid w:val="001A4723"/>
    <w:rsid w:val="003A22AD"/>
    <w:rsid w:val="00421096"/>
    <w:rsid w:val="00437425"/>
    <w:rsid w:val="00461ADF"/>
    <w:rsid w:val="0058051A"/>
    <w:rsid w:val="0066528D"/>
    <w:rsid w:val="00681CC2"/>
    <w:rsid w:val="006F181A"/>
    <w:rsid w:val="00822CBB"/>
    <w:rsid w:val="008B6C7E"/>
    <w:rsid w:val="009157DE"/>
    <w:rsid w:val="009F7A33"/>
    <w:rsid w:val="00A46D36"/>
    <w:rsid w:val="00A612A1"/>
    <w:rsid w:val="00B203FD"/>
    <w:rsid w:val="00B21365"/>
    <w:rsid w:val="00C95219"/>
    <w:rsid w:val="00D40381"/>
    <w:rsid w:val="00D46350"/>
    <w:rsid w:val="00D52307"/>
    <w:rsid w:val="00D627AD"/>
    <w:rsid w:val="00DB6408"/>
    <w:rsid w:val="00E81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27AFE-37CA-4624-B885-232EFC28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l-NL" w:eastAsia="en-US" w:bidi="ar-SA"/>
      </w:rPr>
    </w:rPrDefault>
    <w:pPrDefault>
      <w:pPr>
        <w:spacing w:line="29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7A33"/>
    <w:rPr>
      <w:rFonts w:ascii="Arial" w:hAnsi="Arial" w:cs="Times New Roman"/>
      <w:sz w:val="20"/>
    </w:rPr>
  </w:style>
  <w:style w:type="paragraph" w:styleId="Kop1">
    <w:name w:val="heading 1"/>
    <w:basedOn w:val="Standaard"/>
    <w:next w:val="Standaard"/>
    <w:link w:val="Kop1Char"/>
    <w:uiPriority w:val="9"/>
    <w:qFormat/>
    <w:rsid w:val="003A22AD"/>
    <w:pPr>
      <w:keepNext/>
      <w:spacing w:before="240" w:after="60"/>
      <w:outlineLvl w:val="0"/>
    </w:pPr>
    <w:rPr>
      <w:rFonts w:eastAsiaTheme="majorEastAsia" w:cstheme="majorBidi"/>
      <w:b/>
      <w:bCs/>
      <w:kern w:val="32"/>
      <w:sz w:val="32"/>
      <w:szCs w:val="32"/>
    </w:rPr>
  </w:style>
  <w:style w:type="paragraph" w:styleId="Kop2">
    <w:name w:val="heading 2"/>
    <w:basedOn w:val="Standaard"/>
    <w:next w:val="Standaard"/>
    <w:link w:val="Kop2Char"/>
    <w:uiPriority w:val="9"/>
    <w:unhideWhenUsed/>
    <w:qFormat/>
    <w:rsid w:val="003A22AD"/>
    <w:pPr>
      <w:keepNext/>
      <w:spacing w:before="240" w:after="60"/>
      <w:outlineLvl w:val="1"/>
    </w:pPr>
    <w:rPr>
      <w:rFonts w:eastAsiaTheme="majorEastAsia" w:cstheme="majorBidi"/>
      <w:b/>
      <w:bCs/>
      <w:i/>
      <w:iCs/>
      <w:sz w:val="28"/>
      <w:szCs w:val="28"/>
    </w:rPr>
  </w:style>
  <w:style w:type="paragraph" w:styleId="Kop3">
    <w:name w:val="heading 3"/>
    <w:basedOn w:val="Standaard"/>
    <w:next w:val="Standaard"/>
    <w:link w:val="Kop3Char"/>
    <w:uiPriority w:val="9"/>
    <w:unhideWhenUsed/>
    <w:qFormat/>
    <w:rsid w:val="00437425"/>
    <w:pPr>
      <w:keepNext/>
      <w:spacing w:before="240" w:after="60"/>
      <w:outlineLvl w:val="2"/>
    </w:pPr>
    <w:rPr>
      <w:rFonts w:eastAsiaTheme="majorEastAsia" w:cstheme="majorBidi"/>
      <w:b/>
      <w:bCs/>
      <w:sz w:val="26"/>
      <w:szCs w:val="26"/>
    </w:rPr>
  </w:style>
  <w:style w:type="paragraph" w:styleId="Kop4">
    <w:name w:val="heading 4"/>
    <w:basedOn w:val="Standaard"/>
    <w:next w:val="Standaard"/>
    <w:link w:val="Kop4Char"/>
    <w:uiPriority w:val="9"/>
    <w:unhideWhenUsed/>
    <w:qFormat/>
    <w:rsid w:val="00D40381"/>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D40381"/>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D40381"/>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D40381"/>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403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403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22AD"/>
    <w:pPr>
      <w:spacing w:line="240" w:lineRule="auto"/>
    </w:pPr>
    <w:rPr>
      <w:rFonts w:ascii="Arial" w:hAnsi="Arial" w:cs="Times New Roman"/>
      <w:sz w:val="20"/>
    </w:rPr>
  </w:style>
  <w:style w:type="character" w:customStyle="1" w:styleId="Kop1Char">
    <w:name w:val="Kop 1 Char"/>
    <w:basedOn w:val="Standaardalinea-lettertype"/>
    <w:link w:val="Kop1"/>
    <w:uiPriority w:val="9"/>
    <w:rsid w:val="003A22AD"/>
    <w:rPr>
      <w:rFonts w:ascii="Arial" w:eastAsiaTheme="majorEastAsia" w:hAnsi="Arial" w:cstheme="majorBidi"/>
      <w:b/>
      <w:bCs/>
      <w:kern w:val="32"/>
      <w:sz w:val="32"/>
      <w:szCs w:val="32"/>
    </w:rPr>
  </w:style>
  <w:style w:type="character" w:customStyle="1" w:styleId="Kop2Char">
    <w:name w:val="Kop 2 Char"/>
    <w:basedOn w:val="Standaardalinea-lettertype"/>
    <w:link w:val="Kop2"/>
    <w:uiPriority w:val="9"/>
    <w:rsid w:val="003A22AD"/>
    <w:rPr>
      <w:rFonts w:ascii="Arial" w:eastAsiaTheme="majorEastAsia" w:hAnsi="Arial" w:cstheme="majorBidi"/>
      <w:b/>
      <w:bCs/>
      <w:i/>
      <w:iCs/>
      <w:sz w:val="28"/>
      <w:szCs w:val="28"/>
    </w:rPr>
  </w:style>
  <w:style w:type="paragraph" w:styleId="Ondertitel">
    <w:name w:val="Subtitle"/>
    <w:basedOn w:val="Standaard"/>
    <w:next w:val="Standaard"/>
    <w:link w:val="OndertitelChar"/>
    <w:uiPriority w:val="11"/>
    <w:qFormat/>
    <w:rsid w:val="003A22AD"/>
    <w:pPr>
      <w:spacing w:after="60"/>
      <w:jc w:val="center"/>
      <w:outlineLvl w:val="1"/>
    </w:pPr>
    <w:rPr>
      <w:rFonts w:eastAsiaTheme="majorEastAsia" w:cstheme="majorBidi"/>
      <w:sz w:val="24"/>
      <w:szCs w:val="24"/>
    </w:rPr>
  </w:style>
  <w:style w:type="character" w:customStyle="1" w:styleId="OndertitelChar">
    <w:name w:val="Ondertitel Char"/>
    <w:basedOn w:val="Standaardalinea-lettertype"/>
    <w:link w:val="Ondertitel"/>
    <w:uiPriority w:val="11"/>
    <w:rsid w:val="003A22AD"/>
    <w:rPr>
      <w:rFonts w:ascii="Arial" w:eastAsiaTheme="majorEastAsia" w:hAnsi="Arial" w:cstheme="majorBidi"/>
      <w:sz w:val="24"/>
      <w:szCs w:val="24"/>
    </w:rPr>
  </w:style>
  <w:style w:type="paragraph" w:styleId="Titel">
    <w:name w:val="Title"/>
    <w:basedOn w:val="Standaard"/>
    <w:next w:val="Standaard"/>
    <w:link w:val="TitelChar"/>
    <w:uiPriority w:val="10"/>
    <w:qFormat/>
    <w:rsid w:val="00437425"/>
    <w:pPr>
      <w:spacing w:before="240" w:after="60"/>
      <w:jc w:val="center"/>
      <w:outlineLvl w:val="0"/>
    </w:pPr>
    <w:rPr>
      <w:rFonts w:eastAsiaTheme="majorEastAsia" w:cstheme="majorBidi"/>
      <w:b/>
      <w:bCs/>
      <w:kern w:val="28"/>
      <w:sz w:val="32"/>
      <w:szCs w:val="32"/>
    </w:rPr>
  </w:style>
  <w:style w:type="character" w:customStyle="1" w:styleId="TitelChar">
    <w:name w:val="Titel Char"/>
    <w:basedOn w:val="Standaardalinea-lettertype"/>
    <w:link w:val="Titel"/>
    <w:uiPriority w:val="10"/>
    <w:rsid w:val="00437425"/>
    <w:rPr>
      <w:rFonts w:ascii="Arial" w:eastAsiaTheme="majorEastAsia" w:hAnsi="Arial" w:cstheme="majorBidi"/>
      <w:b/>
      <w:bCs/>
      <w:kern w:val="28"/>
      <w:sz w:val="32"/>
      <w:szCs w:val="32"/>
    </w:rPr>
  </w:style>
  <w:style w:type="character" w:customStyle="1" w:styleId="Kop3Char">
    <w:name w:val="Kop 3 Char"/>
    <w:basedOn w:val="Standaardalinea-lettertype"/>
    <w:link w:val="Kop3"/>
    <w:uiPriority w:val="9"/>
    <w:rsid w:val="00437425"/>
    <w:rPr>
      <w:rFonts w:ascii="Arial" w:eastAsiaTheme="majorEastAsia" w:hAnsi="Arial" w:cstheme="majorBidi"/>
      <w:b/>
      <w:bCs/>
      <w:sz w:val="26"/>
      <w:szCs w:val="26"/>
    </w:rPr>
  </w:style>
  <w:style w:type="character" w:customStyle="1" w:styleId="Kop4Char">
    <w:name w:val="Kop 4 Char"/>
    <w:basedOn w:val="Standaardalinea-lettertype"/>
    <w:link w:val="Kop4"/>
    <w:uiPriority w:val="9"/>
    <w:rsid w:val="00D40381"/>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rsid w:val="00D40381"/>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rsid w:val="00D40381"/>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rsid w:val="00D40381"/>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rsid w:val="00D403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40381"/>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A46D3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6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452</ap:Words>
  <ap:Characters>2486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2016-10-07T10:03:00.0000000Z</lastPrinted>
  <dcterms:created xsi:type="dcterms:W3CDTF">2016-10-06T21:35:00.0000000Z</dcterms:creat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0x010100B4A880FC0DDC7048AFEA8045080EC9AF</vt:lpwstr>
  </property>
</Properties>
</file>