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73AB7" w:rsidR="00E73AB7" w:rsidP="00E73AB7" w:rsidRDefault="00E73AB7">
      <w:pPr>
        <w:rPr>
          <w:rFonts w:ascii="Calibri" w:hAnsi="Calibri" w:eastAsia="Calibri"/>
          <w:sz w:val="22"/>
          <w:szCs w:val="22"/>
          <w:lang w:eastAsia="en-US"/>
        </w:rPr>
      </w:pPr>
      <w:bookmarkStart w:name="_MailEndCompose" w:id="0"/>
      <w:r w:rsidRPr="00E73AB7">
        <w:rPr>
          <w:rFonts w:ascii="Calibri" w:hAnsi="Calibri" w:eastAsia="Calibri"/>
          <w:sz w:val="22"/>
          <w:szCs w:val="22"/>
          <w:lang w:eastAsia="en-US"/>
        </w:rPr>
        <w:t>Geachte leden en plaatsvervangend leden van de vaste commissie voor Infrastructuur en Milieu,</w:t>
      </w:r>
      <w:bookmarkEnd w:id="0"/>
    </w:p>
    <w:p w:rsidRPr="00E73AB7" w:rsidR="00E73AB7" w:rsidP="00E73AB7" w:rsidRDefault="00E73AB7">
      <w:pPr>
        <w:rPr>
          <w:rFonts w:ascii="Calibri" w:hAnsi="Calibri" w:eastAsia="Calibri"/>
          <w:sz w:val="22"/>
          <w:szCs w:val="22"/>
          <w:lang w:eastAsia="en-US"/>
        </w:rPr>
      </w:pPr>
    </w:p>
    <w:p w:rsidRPr="00E73AB7" w:rsidR="00E73AB7" w:rsidP="00E73AB7" w:rsidRDefault="00E73AB7">
      <w:pPr>
        <w:rPr>
          <w:rFonts w:ascii="Calibri" w:hAnsi="Calibri" w:eastAsia="Calibri"/>
          <w:sz w:val="22"/>
          <w:szCs w:val="22"/>
          <w:lang w:eastAsia="en-US"/>
        </w:rPr>
      </w:pPr>
      <w:r w:rsidRPr="00E73AB7">
        <w:rPr>
          <w:rFonts w:ascii="Calibri" w:hAnsi="Calibri" w:eastAsia="Calibri"/>
          <w:sz w:val="22"/>
          <w:szCs w:val="22"/>
          <w:lang w:eastAsia="en-US"/>
        </w:rPr>
        <w:t>Hierbij stuur ik u een nagekomen rondvraagpunt voor de procedurevergadering van 21 september 2016.</w:t>
      </w:r>
    </w:p>
    <w:p w:rsidRPr="00E73AB7" w:rsidR="00E73AB7" w:rsidP="00E73AB7" w:rsidRDefault="00E73AB7">
      <w:pPr>
        <w:rPr>
          <w:rFonts w:ascii="Calibri" w:hAnsi="Calibri" w:eastAsia="Calibri"/>
          <w:sz w:val="22"/>
          <w:szCs w:val="22"/>
          <w:lang w:eastAsia="en-US"/>
        </w:rPr>
      </w:pPr>
    </w:p>
    <w:p w:rsidRPr="00E73AB7" w:rsidR="00E73AB7" w:rsidP="00E73AB7" w:rsidRDefault="00E73AB7">
      <w:pPr>
        <w:rPr>
          <w:rFonts w:ascii="Calibri" w:hAnsi="Calibri" w:eastAsia="Calibri"/>
          <w:sz w:val="22"/>
          <w:szCs w:val="22"/>
          <w:lang w:eastAsia="en-US"/>
        </w:rPr>
      </w:pPr>
      <w:r w:rsidRPr="00E73AB7">
        <w:rPr>
          <w:rFonts w:ascii="Calibri" w:hAnsi="Calibri" w:eastAsia="Calibri"/>
          <w:sz w:val="22"/>
          <w:szCs w:val="22"/>
          <w:lang w:eastAsia="en-US"/>
        </w:rPr>
        <w:t>Het lid Jacobi (PvdA) stelt voor om de minister van I&amp;M te verzoeken de Kamer zo snel mogelijk, maar in ieder geval voor het eerstvolgende algemeen overleg Scheepvaart, per brief te informeren over de voortgang van de oprichting van een geschillencommissie (naar aanleiding van onenigheid tussen KNRM en bergers). Ter achtergrond stuurt zij onderstaand een deel door van het verslag van het laatste algemeen overleg Scheepvaart.</w:t>
      </w:r>
    </w:p>
    <w:p w:rsidRPr="00E73AB7" w:rsidR="00E73AB7" w:rsidP="00E73AB7" w:rsidRDefault="00E73AB7">
      <w:pPr>
        <w:rPr>
          <w:rFonts w:ascii="Calibri" w:hAnsi="Calibri" w:eastAsia="Calibri"/>
          <w:sz w:val="22"/>
          <w:szCs w:val="22"/>
          <w:lang w:eastAsia="en-US"/>
        </w:rPr>
      </w:pPr>
    </w:p>
    <w:p w:rsidRPr="00E73AB7" w:rsidR="00E73AB7" w:rsidP="00E73AB7" w:rsidRDefault="00E73AB7">
      <w:pPr>
        <w:rPr>
          <w:rFonts w:ascii="Calibri" w:hAnsi="Calibri" w:eastAsia="Calibri"/>
          <w:sz w:val="22"/>
          <w:szCs w:val="22"/>
          <w:lang w:eastAsia="en-US"/>
        </w:rPr>
      </w:pPr>
      <w:r w:rsidRPr="00E73AB7">
        <w:rPr>
          <w:rFonts w:ascii="Calibri" w:hAnsi="Calibri" w:eastAsia="Calibri"/>
          <w:sz w:val="22"/>
          <w:szCs w:val="22"/>
          <w:lang w:eastAsia="en-US"/>
        </w:rPr>
        <w:t>U hoeft niet op dit bericht te reageren. Het voorstel zal worden besproken tijdens de procedurevergadering.</w:t>
      </w:r>
    </w:p>
    <w:p w:rsidRPr="00E73AB7" w:rsidR="00E73AB7" w:rsidP="00E73AB7" w:rsidRDefault="00E73AB7">
      <w:pPr>
        <w:rPr>
          <w:rFonts w:ascii="Calibri" w:hAnsi="Calibri" w:eastAsia="Calibri"/>
          <w:sz w:val="22"/>
          <w:szCs w:val="22"/>
          <w:lang w:eastAsia="en-US"/>
        </w:rPr>
      </w:pPr>
    </w:p>
    <w:p w:rsidRPr="00E73AB7" w:rsidR="00E73AB7" w:rsidP="00E73AB7" w:rsidRDefault="00E73AB7">
      <w:pPr>
        <w:rPr>
          <w:rFonts w:ascii="Calibri" w:hAnsi="Calibri" w:eastAsia="Calibri"/>
          <w:sz w:val="22"/>
          <w:szCs w:val="22"/>
          <w:lang w:eastAsia="en-US"/>
        </w:rPr>
      </w:pPr>
      <w:r w:rsidRPr="00E73AB7">
        <w:rPr>
          <w:rFonts w:ascii="Calibri" w:hAnsi="Calibri" w:eastAsia="Calibri"/>
          <w:sz w:val="22"/>
          <w:szCs w:val="22"/>
          <w:lang w:eastAsia="en-US"/>
        </w:rPr>
        <w:t>Met vriendelijke groet,</w:t>
      </w:r>
    </w:p>
    <w:p w:rsidRPr="00E73AB7" w:rsidR="00E73AB7" w:rsidP="00E73AB7" w:rsidRDefault="00E73AB7">
      <w:pPr>
        <w:rPr>
          <w:rFonts w:ascii="Calibri" w:hAnsi="Calibri" w:eastAsia="Calibri"/>
          <w:sz w:val="22"/>
          <w:szCs w:val="22"/>
          <w:lang w:eastAsia="en-US"/>
        </w:rPr>
      </w:pPr>
    </w:p>
    <w:p w:rsidRPr="00E73AB7" w:rsidR="00E73AB7" w:rsidP="00E73AB7" w:rsidRDefault="00E73AB7">
      <w:pPr>
        <w:spacing w:after="240"/>
        <w:rPr>
          <w:rFonts w:ascii="Verdana" w:hAnsi="Verdana" w:eastAsia="Calibri"/>
          <w:color w:val="323296"/>
          <w:sz w:val="20"/>
          <w:szCs w:val="20"/>
        </w:rPr>
      </w:pPr>
      <w:r w:rsidRPr="00E73AB7">
        <w:rPr>
          <w:rFonts w:ascii="Verdana" w:hAnsi="Verdana" w:eastAsia="Calibri"/>
          <w:color w:val="323296"/>
          <w:sz w:val="20"/>
          <w:szCs w:val="20"/>
        </w:rPr>
        <w:t>Miguel Israel</w:t>
      </w:r>
    </w:p>
    <w:p w:rsidRPr="00E73AB7" w:rsidR="00E73AB7" w:rsidP="00E73AB7" w:rsidRDefault="00E73AB7">
      <w:pPr>
        <w:spacing w:after="160"/>
        <w:rPr>
          <w:rFonts w:ascii="Calibri" w:hAnsi="Calibri" w:eastAsia="Calibri"/>
          <w:sz w:val="22"/>
          <w:szCs w:val="22"/>
        </w:rPr>
      </w:pPr>
      <w:r w:rsidRPr="00E73AB7">
        <w:rPr>
          <w:rFonts w:ascii="Verdana" w:hAnsi="Verdana" w:eastAsia="Calibri"/>
          <w:color w:val="969696"/>
          <w:sz w:val="20"/>
          <w:szCs w:val="20"/>
        </w:rPr>
        <w:t>Adjunct griffier vaste Kamercommissie voor Infrastructuur en Milieu</w:t>
      </w:r>
      <w:r w:rsidRPr="00E73AB7">
        <w:rPr>
          <w:rFonts w:ascii="Verdana" w:hAnsi="Verdana" w:eastAsia="Calibri"/>
          <w:color w:val="969696"/>
          <w:sz w:val="20"/>
          <w:szCs w:val="20"/>
        </w:rPr>
        <w:br/>
      </w:r>
      <w:bookmarkStart w:name="_GoBack" w:id="1"/>
      <w:bookmarkEnd w:id="1"/>
    </w:p>
    <w:p w:rsidRPr="00E73AB7" w:rsidR="00E73AB7" w:rsidP="00E73AB7" w:rsidRDefault="00E73AB7">
      <w:pPr>
        <w:rPr>
          <w:rFonts w:ascii="Calibri" w:hAnsi="Calibri" w:eastAsia="Calibri"/>
          <w:sz w:val="22"/>
          <w:szCs w:val="22"/>
          <w:lang w:eastAsia="en-US"/>
        </w:rPr>
      </w:pPr>
    </w:p>
    <w:p w:rsidRPr="00E73AB7" w:rsidR="00E73AB7" w:rsidP="00E73AB7" w:rsidRDefault="00E73AB7">
      <w:pPr>
        <w:autoSpaceDE w:val="0"/>
        <w:autoSpaceDN w:val="0"/>
        <w:rPr>
          <w:rFonts w:ascii="GDNCP H+ Univers" w:hAnsi="GDNCP H+ Univers" w:eastAsia="Calibri"/>
          <w:color w:val="000000"/>
          <w:lang w:eastAsia="en-US"/>
        </w:rPr>
      </w:pPr>
    </w:p>
    <w:p w:rsidRPr="00E73AB7" w:rsidR="00E73AB7" w:rsidP="00E73AB7" w:rsidRDefault="00E73AB7">
      <w:pPr>
        <w:autoSpaceDE w:val="0"/>
        <w:autoSpaceDN w:val="0"/>
        <w:rPr>
          <w:rFonts w:ascii="GDNCP H+ Univers" w:hAnsi="GDNCP H+ Univers" w:eastAsia="Calibri"/>
          <w:color w:val="000000"/>
          <w:lang w:eastAsia="en-US"/>
        </w:rPr>
      </w:pPr>
      <w:r w:rsidRPr="00E73AB7">
        <w:rPr>
          <w:rFonts w:ascii="GDNCP H+ Univers" w:hAnsi="GDNCP H+ Univers" w:eastAsia="Calibri"/>
          <w:color w:val="000000"/>
          <w:lang w:eastAsia="en-US"/>
        </w:rPr>
        <w:t xml:space="preserve">VERSLAG VAN EEN ALGEMEEN OVERLEG </w:t>
      </w:r>
    </w:p>
    <w:p w:rsidRPr="00E73AB7" w:rsidR="00E73AB7" w:rsidP="00E73AB7" w:rsidRDefault="00E73AB7">
      <w:pPr>
        <w:rPr>
          <w:rFonts w:ascii="Calibri" w:hAnsi="Calibri" w:eastAsia="Calibri"/>
          <w:sz w:val="18"/>
          <w:szCs w:val="18"/>
          <w:lang w:eastAsia="en-US"/>
        </w:rPr>
      </w:pPr>
      <w:r w:rsidRPr="00E73AB7">
        <w:rPr>
          <w:rFonts w:ascii="Calibri" w:hAnsi="Calibri" w:eastAsia="Calibri"/>
          <w:sz w:val="18"/>
          <w:szCs w:val="18"/>
          <w:lang w:eastAsia="en-US"/>
        </w:rPr>
        <w:t>Vastgesteld 15 juni 2016</w:t>
      </w:r>
    </w:p>
    <w:p w:rsidRPr="00E73AB7" w:rsidR="00E73AB7" w:rsidP="00E73AB7" w:rsidRDefault="00E73AB7">
      <w:pPr>
        <w:rPr>
          <w:rFonts w:ascii="Calibri" w:hAnsi="Calibri" w:eastAsia="Calibri"/>
          <w:sz w:val="22"/>
          <w:szCs w:val="22"/>
          <w:lang w:eastAsia="en-US"/>
        </w:rPr>
      </w:pPr>
    </w:p>
    <w:p w:rsidRPr="00E73AB7" w:rsidR="00E73AB7" w:rsidP="00E73AB7" w:rsidRDefault="00E73AB7">
      <w:pPr>
        <w:rPr>
          <w:rFonts w:ascii="Calibri" w:hAnsi="Calibri" w:eastAsia="Calibri"/>
          <w:lang w:eastAsia="en-US"/>
        </w:rPr>
      </w:pPr>
      <w:r w:rsidRPr="00E73AB7">
        <w:rPr>
          <w:rFonts w:ascii="Calibri" w:hAnsi="Calibri" w:eastAsia="Calibri"/>
          <w:lang w:eastAsia="en-US"/>
        </w:rPr>
        <w:t xml:space="preserve">Minister </w:t>
      </w:r>
      <w:r w:rsidRPr="00E73AB7">
        <w:rPr>
          <w:rFonts w:ascii="GDNCP F+ Univers" w:hAnsi="GDNCP F+ Univers" w:eastAsia="Calibri"/>
          <w:b/>
          <w:bCs/>
          <w:lang w:eastAsia="en-US"/>
        </w:rPr>
        <w:t xml:space="preserve">Schultz van Haegen-Maas </w:t>
      </w:r>
      <w:proofErr w:type="spellStart"/>
      <w:r w:rsidRPr="00E73AB7">
        <w:rPr>
          <w:rFonts w:ascii="GDNCP F+ Univers" w:hAnsi="GDNCP F+ Univers" w:eastAsia="Calibri"/>
          <w:b/>
          <w:bCs/>
          <w:lang w:eastAsia="en-US"/>
        </w:rPr>
        <w:t>Geesteranus</w:t>
      </w:r>
      <w:proofErr w:type="spellEnd"/>
      <w:r w:rsidRPr="00E73AB7">
        <w:rPr>
          <w:rFonts w:ascii="Calibri" w:hAnsi="Calibri" w:eastAsia="Calibri"/>
          <w:lang w:eastAsia="en-US"/>
        </w:rPr>
        <w:t>:</w:t>
      </w:r>
    </w:p>
    <w:p w:rsidRPr="00E73AB7" w:rsidR="00E73AB7" w:rsidP="00E73AB7" w:rsidRDefault="00E73AB7">
      <w:pPr>
        <w:rPr>
          <w:rFonts w:ascii="Calibri" w:hAnsi="Calibri" w:eastAsia="Calibri"/>
          <w:i/>
          <w:iCs/>
          <w:lang w:eastAsia="en-US"/>
        </w:rPr>
      </w:pPr>
      <w:r w:rsidRPr="00E73AB7">
        <w:rPr>
          <w:rFonts w:ascii="Calibri" w:hAnsi="Calibri" w:eastAsia="Calibri"/>
          <w:i/>
          <w:iCs/>
          <w:lang w:eastAsia="en-US"/>
        </w:rPr>
        <w:t xml:space="preserve">“Dan kom ik te spreken over het bemiddelingsproces tussen de KNRM en </w:t>
      </w:r>
      <w:proofErr w:type="spellStart"/>
      <w:r w:rsidRPr="00E73AB7">
        <w:rPr>
          <w:rFonts w:ascii="Calibri" w:hAnsi="Calibri" w:eastAsia="Calibri"/>
          <w:i/>
          <w:iCs/>
          <w:lang w:eastAsia="en-US"/>
        </w:rPr>
        <w:t>Noordgat</w:t>
      </w:r>
      <w:proofErr w:type="spellEnd"/>
      <w:r w:rsidRPr="00E73AB7">
        <w:rPr>
          <w:rFonts w:ascii="Calibri" w:hAnsi="Calibri" w:eastAsia="Calibri"/>
          <w:i/>
          <w:iCs/>
          <w:lang w:eastAsia="en-US"/>
        </w:rPr>
        <w:t xml:space="preserve">. Ik weet dat Johan Jacobs, onze hoofdingenieur-directeur van Zee en Delta, nu de gesprekken voert, dus als een soort bemiddelaar optreedt. Er moest een andere bemiddelaar komen dan de Nederlandse Kustwacht. Er is verzocht om een geschillencommissie in te stellen. Vanuit dat perspectief heeft Rijkswaterstaat met beide partijen een gesprek gevoerd. Ook zijn er </w:t>
      </w:r>
      <w:proofErr w:type="gramStart"/>
      <w:r w:rsidRPr="00E73AB7">
        <w:rPr>
          <w:rFonts w:ascii="Calibri" w:hAnsi="Calibri" w:eastAsia="Calibri"/>
          <w:i/>
          <w:iCs/>
          <w:lang w:eastAsia="en-US"/>
        </w:rPr>
        <w:t>separaat</w:t>
      </w:r>
      <w:proofErr w:type="gramEnd"/>
      <w:r w:rsidRPr="00E73AB7">
        <w:rPr>
          <w:rFonts w:ascii="Calibri" w:hAnsi="Calibri" w:eastAsia="Calibri"/>
          <w:i/>
          <w:iCs/>
          <w:lang w:eastAsia="en-US"/>
        </w:rPr>
        <w:t xml:space="preserve"> gesprekken gevoerd met de KNRM en met </w:t>
      </w:r>
      <w:proofErr w:type="spellStart"/>
      <w:r w:rsidRPr="00E73AB7">
        <w:rPr>
          <w:rFonts w:ascii="Calibri" w:hAnsi="Calibri" w:eastAsia="Calibri"/>
          <w:i/>
          <w:iCs/>
          <w:lang w:eastAsia="en-US"/>
        </w:rPr>
        <w:t>Noordgat</w:t>
      </w:r>
      <w:proofErr w:type="spellEnd"/>
      <w:r w:rsidRPr="00E73AB7">
        <w:rPr>
          <w:rFonts w:ascii="Calibri" w:hAnsi="Calibri" w:eastAsia="Calibri"/>
          <w:i/>
          <w:iCs/>
          <w:lang w:eastAsia="en-US"/>
        </w:rPr>
        <w:t xml:space="preserve">. Deze gesprekken zijn open en constructief verlopen. We hebben bekeken welke mogelijkheden er zijn om tot een geschillencommissie te komen. Het inrichten van een geschillencommissie is alleen zinvol als beide partijen het eerst eens worden over het vraagstuk en over de normen die bij een dergelijke commissie worden neergelegd. Op heel korte termijn vindt er een vervolggesprek plaats met beide partijen om overeenstemming te bereiken over dit vraagstuk. </w:t>
      </w:r>
      <w:proofErr w:type="gramStart"/>
      <w:r w:rsidRPr="00E73AB7">
        <w:rPr>
          <w:rFonts w:ascii="Calibri" w:hAnsi="Calibri" w:eastAsia="Calibri"/>
          <w:i/>
          <w:iCs/>
          <w:lang w:eastAsia="en-US"/>
        </w:rPr>
        <w:t>Zodra die overeenstemming er is, zullen we meteen overgaan tot het normenkader en zullen we bezien hoe de geschillencommissie verder moet worden vormgegeven.”</w:t>
      </w:r>
      <w:proofErr w:type="gramEnd"/>
    </w:p>
    <w:p w:rsidR="009317CC" w:rsidRDefault="009317CC"/>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DNCP H+ Univers">
    <w:altName w:val="Times New Roman"/>
    <w:charset w:val="00"/>
    <w:family w:val="auto"/>
    <w:pitch w:val="default"/>
  </w:font>
  <w:font w:name="GDNCP F+ Univer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AB7"/>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73AB7"/>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8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317</ap:Words>
  <ap:Characters>1744</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2016-09-16T11:47:00.0000000Z</dcterms:created>
  <dcterms:modified xsi:type="dcterms:W3CDTF">2016-09-16T11:48:00.0000000Z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0x0101002A063CB349890246BF8FF47BCAD6230A</vt:lpwstr>
  </property>
</Properties>
</file>