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bookmarkStart w:name="_GoBack" w:id="0"/>
      <w:bookmarkEnd w:id="0"/>
      <w:r w:rsidRPr="00F153A4">
        <w:rPr>
          <w:rFonts w:asciiTheme="minorHAnsi" w:hAnsiTheme="minorHAnsi"/>
          <w:b/>
          <w:szCs w:val="22"/>
        </w:rPr>
        <w:t xml:space="preserve">Vaste commissie voor </w:t>
      </w:r>
      <w:r w:rsidR="006555E7">
        <w:rPr>
          <w:rFonts w:asciiTheme="minorHAnsi" w:hAnsiTheme="minorHAnsi"/>
          <w:b/>
          <w:szCs w:val="22"/>
        </w:rPr>
        <w:t>Onderwijs, Cultuur en Wetenschap</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 xml:space="preserve"> op het terrein van </w:t>
      </w:r>
      <w:r w:rsidR="006555E7">
        <w:rPr>
          <w:rFonts w:asciiTheme="minorHAnsi" w:hAnsiTheme="minorHAnsi"/>
          <w:b/>
          <w:sz w:val="22"/>
          <w:szCs w:val="22"/>
        </w:rPr>
        <w:t>OCW</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12093C">
        <w:rPr>
          <w:rFonts w:asciiTheme="minorHAnsi" w:hAnsiTheme="minorHAnsi"/>
          <w:sz w:val="22"/>
          <w:szCs w:val="22"/>
        </w:rPr>
        <w:t>31-8-2016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 xml:space="preserve">Voorstellen </w:t>
      </w:r>
      <w:r w:rsidR="00647DAC">
        <w:rPr>
          <w:rFonts w:asciiTheme="minorHAnsi" w:hAnsiTheme="minorHAnsi"/>
          <w:b/>
          <w:sz w:val="22"/>
          <w:szCs w:val="22"/>
          <w:u w:val="single"/>
        </w:rPr>
        <w:t xml:space="preserve">week </w:t>
      </w:r>
      <w:r w:rsidR="0012093C">
        <w:rPr>
          <w:rFonts w:asciiTheme="minorHAnsi" w:hAnsiTheme="minorHAnsi"/>
          <w:b/>
          <w:sz w:val="22"/>
          <w:szCs w:val="22"/>
          <w:u w:val="single"/>
        </w:rPr>
        <w:t>26-34</w:t>
      </w:r>
      <w:r w:rsidR="00CB51CB">
        <w:rPr>
          <w:rFonts w:asciiTheme="minorHAnsi" w:hAnsiTheme="minorHAnsi"/>
          <w:b/>
          <w:sz w:val="22"/>
          <w:szCs w:val="22"/>
          <w:u w:val="single"/>
        </w:rPr>
        <w:t xml:space="preserve"> (</w:t>
      </w:r>
      <w:r w:rsidR="0012093C">
        <w:rPr>
          <w:rFonts w:asciiTheme="minorHAnsi" w:hAnsiTheme="minorHAnsi"/>
          <w:b/>
          <w:sz w:val="22"/>
          <w:szCs w:val="22"/>
          <w:u w:val="single"/>
        </w:rPr>
        <w:t xml:space="preserve">27 </w:t>
      </w:r>
      <w:r w:rsidR="00A23EEC">
        <w:rPr>
          <w:rFonts w:asciiTheme="minorHAnsi" w:hAnsiTheme="minorHAnsi"/>
          <w:b/>
          <w:sz w:val="22"/>
          <w:szCs w:val="22"/>
          <w:u w:val="single"/>
        </w:rPr>
        <w:t xml:space="preserve">juni </w:t>
      </w:r>
      <w:r w:rsidR="00F70F14">
        <w:rPr>
          <w:rFonts w:asciiTheme="minorHAnsi" w:hAnsiTheme="minorHAnsi"/>
          <w:b/>
          <w:sz w:val="22"/>
          <w:szCs w:val="22"/>
          <w:u w:val="single"/>
        </w:rPr>
        <w:t>–</w:t>
      </w:r>
      <w:r w:rsidR="00CB10E0">
        <w:rPr>
          <w:rFonts w:asciiTheme="minorHAnsi" w:hAnsiTheme="minorHAnsi"/>
          <w:b/>
          <w:sz w:val="22"/>
          <w:szCs w:val="22"/>
          <w:u w:val="single"/>
        </w:rPr>
        <w:t xml:space="preserve"> </w:t>
      </w:r>
      <w:r w:rsidR="00A23EEC">
        <w:rPr>
          <w:rFonts w:asciiTheme="minorHAnsi" w:hAnsiTheme="minorHAnsi"/>
          <w:b/>
          <w:sz w:val="22"/>
          <w:szCs w:val="22"/>
          <w:u w:val="single"/>
        </w:rPr>
        <w:t>2</w:t>
      </w:r>
      <w:r w:rsidR="0012093C">
        <w:rPr>
          <w:rFonts w:asciiTheme="minorHAnsi" w:hAnsiTheme="minorHAnsi"/>
          <w:b/>
          <w:sz w:val="22"/>
          <w:szCs w:val="22"/>
          <w:u w:val="single"/>
        </w:rPr>
        <w:t>6</w:t>
      </w:r>
      <w:r w:rsidR="00E00E32">
        <w:rPr>
          <w:rFonts w:asciiTheme="minorHAnsi" w:hAnsiTheme="minorHAnsi"/>
          <w:b/>
          <w:sz w:val="22"/>
          <w:szCs w:val="22"/>
          <w:u w:val="single"/>
        </w:rPr>
        <w:t xml:space="preserve"> </w:t>
      </w:r>
      <w:r w:rsidR="0012093C">
        <w:rPr>
          <w:rFonts w:asciiTheme="minorHAnsi" w:hAnsiTheme="minorHAnsi"/>
          <w:b/>
          <w:sz w:val="22"/>
          <w:szCs w:val="22"/>
          <w:u w:val="single"/>
        </w:rPr>
        <w:t xml:space="preserve">augustus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Dit geldt ook voor voorstellen voor (</w:t>
      </w:r>
      <w:proofErr w:type="spellStart"/>
      <w:r w:rsidRPr="00C3493D" w:rsidR="00CA2A4A">
        <w:rPr>
          <w:rFonts w:ascii="Verdana" w:hAnsi="Verdana"/>
          <w:sz w:val="18"/>
          <w:szCs w:val="18"/>
        </w:rPr>
        <w:t>Raads</w:t>
      </w:r>
      <w:proofErr w:type="spellEnd"/>
      <w:r w:rsidRPr="00C3493D" w:rsidR="00CA2A4A">
        <w:rPr>
          <w:rFonts w:ascii="Verdana" w:hAnsi="Verdana"/>
          <w:sz w:val="18"/>
          <w:szCs w:val="18"/>
        </w:rPr>
        <w:t xml:space="preserve">)besluiten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Pr="00C3493D" w:rsidR="008A08DC" w:rsidP="00B866B6" w:rsidRDefault="00A35B19">
      <w:pPr>
        <w:rPr>
          <w:rFonts w:ascii="Verdana" w:hAnsi="Verdana"/>
          <w:sz w:val="18"/>
          <w:szCs w:val="18"/>
        </w:rPr>
      </w:pPr>
      <w:r>
        <w:rPr>
          <w:rFonts w:ascii="Verdana" w:hAnsi="Verdana"/>
          <w:sz w:val="18"/>
          <w:szCs w:val="18"/>
        </w:rPr>
        <w:t xml:space="preserve">Als bijlage bij </w:t>
      </w:r>
      <w:r w:rsidR="00000A9E">
        <w:rPr>
          <w:rFonts w:ascii="Verdana" w:hAnsi="Verdana"/>
          <w:sz w:val="18"/>
          <w:szCs w:val="18"/>
        </w:rPr>
        <w:t xml:space="preserve">deze lijst </w:t>
      </w:r>
      <w:r w:rsidRPr="00A32873" w:rsidR="00000A9E">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B866B6" w:rsidP="00B866B6" w:rsidRDefault="00B866B6">
      <w:pPr>
        <w:rPr>
          <w:rFonts w:asciiTheme="minorHAnsi" w:hAnsiTheme="minorHAnsi"/>
          <w:b/>
          <w:sz w:val="22"/>
          <w:szCs w:val="22"/>
          <w:u w:val="single"/>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646961">
        <w:trPr>
          <w:trHeight w:val="1550"/>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proofErr w:type="spellStart"/>
            <w:r w:rsidRPr="00F50A0B">
              <w:rPr>
                <w:rFonts w:asciiTheme="minorHAnsi" w:hAnsiTheme="minorHAnsi"/>
                <w:b/>
                <w:bCs/>
                <w:color w:val="000000"/>
                <w:sz w:val="22"/>
                <w:szCs w:val="22"/>
              </w:rPr>
              <w:t>Sub.toets</w:t>
            </w:r>
            <w:proofErr w:type="spellEnd"/>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1B6916">
            <w:pPr>
              <w:rPr>
                <w:rFonts w:asciiTheme="minorHAnsi" w:hAnsiTheme="minorHAnsi"/>
                <w:b/>
                <w:i/>
                <w:color w:val="000000"/>
                <w:sz w:val="22"/>
                <w:szCs w:val="22"/>
              </w:rPr>
            </w:pPr>
          </w:p>
        </w:tc>
      </w:tr>
      <w:tr w:rsidRPr="00A62907" w:rsidR="001B6916" w:rsidTr="000078F1">
        <w:trPr>
          <w:trHeight w:val="884"/>
        </w:trPr>
        <w:tc>
          <w:tcPr>
            <w:tcW w:w="440" w:type="dxa"/>
          </w:tcPr>
          <w:p w:rsidR="001B6916" w:rsidP="000078F1" w:rsidRDefault="00CB51CB">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12093C" w:rsidP="0012093C" w:rsidRDefault="0012093C">
            <w:pPr>
              <w:jc w:val="center"/>
              <w:rPr>
                <w:rFonts w:ascii="Calibri" w:hAnsi="Calibri"/>
                <w:color w:val="000000"/>
                <w:sz w:val="22"/>
                <w:szCs w:val="22"/>
              </w:rPr>
            </w:pPr>
            <w:r>
              <w:rPr>
                <w:rFonts w:ascii="Calibri" w:hAnsi="Calibri"/>
                <w:color w:val="000000"/>
                <w:sz w:val="22"/>
                <w:szCs w:val="22"/>
              </w:rPr>
              <w:t>23-aug-16</w:t>
            </w:r>
          </w:p>
          <w:p w:rsidR="001B6916" w:rsidP="000078F1" w:rsidRDefault="001B6916">
            <w:pPr>
              <w:jc w:val="center"/>
              <w:rPr>
                <w:rFonts w:ascii="Calibri" w:hAnsi="Calibri"/>
                <w:color w:val="000000"/>
                <w:sz w:val="22"/>
                <w:szCs w:val="22"/>
              </w:rPr>
            </w:pPr>
          </w:p>
        </w:tc>
        <w:tc>
          <w:tcPr>
            <w:tcW w:w="708" w:type="dxa"/>
            <w:shd w:val="clear" w:color="auto" w:fill="auto"/>
            <w:noWrap/>
          </w:tcPr>
          <w:p w:rsidR="001B6916" w:rsidP="000078F1" w:rsidRDefault="006555E7">
            <w:pPr>
              <w:jc w:val="center"/>
              <w:rPr>
                <w:rFonts w:ascii="Calibri" w:hAnsi="Calibri"/>
                <w:color w:val="000000"/>
                <w:sz w:val="22"/>
                <w:szCs w:val="22"/>
              </w:rPr>
            </w:pPr>
            <w:r>
              <w:rPr>
                <w:rFonts w:ascii="Calibri" w:hAnsi="Calibri"/>
                <w:color w:val="000000"/>
                <w:sz w:val="22"/>
                <w:szCs w:val="22"/>
              </w:rPr>
              <w:t>OCW</w:t>
            </w:r>
          </w:p>
        </w:tc>
        <w:tc>
          <w:tcPr>
            <w:tcW w:w="1764" w:type="dxa"/>
            <w:shd w:val="clear" w:color="auto" w:fill="auto"/>
            <w:noWrap/>
          </w:tcPr>
          <w:p w:rsidR="0012093C" w:rsidP="0012093C" w:rsidRDefault="0012093C">
            <w:pPr>
              <w:rPr>
                <w:rFonts w:ascii="Calibri" w:hAnsi="Calibri"/>
                <w:color w:val="000000"/>
                <w:sz w:val="22"/>
                <w:szCs w:val="22"/>
              </w:rPr>
            </w:pPr>
            <w:r>
              <w:rPr>
                <w:rFonts w:ascii="Calibri" w:hAnsi="Calibri"/>
                <w:color w:val="000000"/>
                <w:sz w:val="22"/>
                <w:szCs w:val="22"/>
              </w:rPr>
              <w:t>verordening</w:t>
            </w:r>
          </w:p>
          <w:p w:rsidR="001B6916" w:rsidP="000078F1" w:rsidRDefault="001B6916">
            <w:pPr>
              <w:rPr>
                <w:rFonts w:ascii="Calibri" w:hAnsi="Calibri"/>
                <w:color w:val="000000"/>
                <w:sz w:val="22"/>
                <w:szCs w:val="22"/>
              </w:rPr>
            </w:pPr>
          </w:p>
        </w:tc>
        <w:tc>
          <w:tcPr>
            <w:tcW w:w="4204" w:type="dxa"/>
            <w:shd w:val="clear" w:color="auto" w:fill="auto"/>
          </w:tcPr>
          <w:p w:rsidR="001B6916" w:rsidP="00BA78B2" w:rsidRDefault="0012093C">
            <w:pPr>
              <w:rPr>
                <w:rFonts w:ascii="Calibri" w:hAnsi="Calibri"/>
                <w:color w:val="000000"/>
                <w:sz w:val="22"/>
                <w:szCs w:val="22"/>
              </w:rPr>
            </w:pPr>
            <w:r>
              <w:rPr>
                <w:rFonts w:ascii="Calibri" w:hAnsi="Calibri"/>
                <w:color w:val="000000"/>
                <w:sz w:val="22"/>
                <w:szCs w:val="22"/>
              </w:rPr>
              <w:t>Voorstel voor een VERORDENING VAN HET EUROPEES PARLEMENT EN DE RAAD tot oprichting van een Europees Centrum voor de ontwikkeling van de beroepsopleiding (</w:t>
            </w:r>
            <w:proofErr w:type="spellStart"/>
            <w:r>
              <w:rPr>
                <w:rFonts w:ascii="Calibri" w:hAnsi="Calibri"/>
                <w:color w:val="000000"/>
                <w:sz w:val="22"/>
                <w:szCs w:val="22"/>
              </w:rPr>
              <w:t>Cedefop</w:t>
            </w:r>
            <w:proofErr w:type="spellEnd"/>
            <w:r>
              <w:rPr>
                <w:rFonts w:ascii="Calibri" w:hAnsi="Calibri"/>
                <w:color w:val="000000"/>
                <w:sz w:val="22"/>
                <w:szCs w:val="22"/>
              </w:rPr>
              <w:t xml:space="preserve">) en tot intrekking van Verordening (EEG) nr. 337/75 </w:t>
            </w:r>
          </w:p>
        </w:tc>
        <w:tc>
          <w:tcPr>
            <w:tcW w:w="554" w:type="dxa"/>
            <w:shd w:val="clear" w:color="auto" w:fill="auto"/>
            <w:noWrap/>
          </w:tcPr>
          <w:p w:rsidR="0012093C" w:rsidP="0012093C" w:rsidRDefault="00CC2290">
            <w:pPr>
              <w:jc w:val="center"/>
              <w:rPr>
                <w:rFonts w:ascii="Calibri" w:hAnsi="Calibri"/>
                <w:color w:val="0000FF"/>
                <w:sz w:val="22"/>
                <w:szCs w:val="22"/>
                <w:u w:val="single"/>
              </w:rPr>
            </w:pPr>
            <w:hyperlink w:history="1" r:id="rId9">
              <w:r w:rsidR="0012093C">
                <w:rPr>
                  <w:rStyle w:val="Hyperlink"/>
                  <w:rFonts w:ascii="Calibri" w:hAnsi="Calibri"/>
                  <w:sz w:val="22"/>
                  <w:szCs w:val="22"/>
                </w:rPr>
                <w:t>532</w:t>
              </w:r>
            </w:hyperlink>
          </w:p>
          <w:p w:rsidR="001B6916" w:rsidP="000078F1" w:rsidRDefault="001B6916">
            <w:pPr>
              <w:jc w:val="center"/>
              <w:rPr>
                <w:rFonts w:ascii="Calibri" w:hAnsi="Calibri"/>
                <w:color w:val="0000FF"/>
                <w:sz w:val="22"/>
                <w:szCs w:val="22"/>
                <w:u w:val="single"/>
              </w:rPr>
            </w:pPr>
          </w:p>
        </w:tc>
        <w:tc>
          <w:tcPr>
            <w:tcW w:w="1202" w:type="dxa"/>
            <w:shd w:val="clear" w:color="auto" w:fill="auto"/>
          </w:tcPr>
          <w:p w:rsidRPr="00A62907" w:rsidR="001B6916" w:rsidP="0012093C" w:rsidRDefault="0012093C">
            <w:pPr>
              <w:rPr>
                <w:rFonts w:asciiTheme="minorHAnsi" w:hAnsiTheme="minorHAnsi"/>
                <w:color w:val="000000"/>
                <w:sz w:val="22"/>
                <w:szCs w:val="22"/>
              </w:rPr>
            </w:pPr>
            <w:r w:rsidRPr="0012093C">
              <w:rPr>
                <w:rFonts w:asciiTheme="minorHAnsi" w:hAnsiTheme="minorHAnsi"/>
                <w:color w:val="000000"/>
                <w:sz w:val="22"/>
                <w:szCs w:val="22"/>
              </w:rPr>
              <w:t>27</w:t>
            </w:r>
            <w:r>
              <w:rPr>
                <w:rFonts w:asciiTheme="minorHAnsi" w:hAnsiTheme="minorHAnsi"/>
                <w:color w:val="000000"/>
                <w:sz w:val="22"/>
                <w:szCs w:val="22"/>
              </w:rPr>
              <w:t>-okt-</w:t>
            </w:r>
            <w:r w:rsidRPr="0012093C">
              <w:rPr>
                <w:rFonts w:asciiTheme="minorHAnsi" w:hAnsiTheme="minorHAnsi"/>
                <w:color w:val="000000"/>
                <w:sz w:val="22"/>
                <w:szCs w:val="22"/>
              </w:rPr>
              <w:t>2016</w:t>
            </w:r>
          </w:p>
        </w:tc>
        <w:tc>
          <w:tcPr>
            <w:tcW w:w="4649" w:type="dxa"/>
            <w:shd w:val="clear" w:color="auto" w:fill="auto"/>
          </w:tcPr>
          <w:p w:rsidRPr="00ED2193" w:rsidR="001B6916" w:rsidP="00CC706D" w:rsidRDefault="004E757C">
            <w:pPr>
              <w:rPr>
                <w:rFonts w:asciiTheme="minorHAnsi" w:hAnsiTheme="minorHAnsi"/>
                <w:b/>
                <w:color w:val="000000"/>
                <w:sz w:val="22"/>
                <w:szCs w:val="22"/>
              </w:rPr>
            </w:pPr>
            <w:r w:rsidRPr="00ED2193">
              <w:rPr>
                <w:rFonts w:asciiTheme="minorHAnsi" w:hAnsiTheme="minorHAnsi"/>
                <w:b/>
                <w:color w:val="000000"/>
                <w:sz w:val="22"/>
                <w:szCs w:val="22"/>
                <w:u w:val="single"/>
              </w:rPr>
              <w:t>Voorstel:</w:t>
            </w:r>
            <w:r w:rsidRPr="00ED2193">
              <w:rPr>
                <w:rFonts w:asciiTheme="minorHAnsi" w:hAnsiTheme="minorHAnsi"/>
                <w:b/>
                <w:color w:val="000000"/>
                <w:sz w:val="22"/>
                <w:szCs w:val="22"/>
              </w:rPr>
              <w:t xml:space="preserve"> voor kennisgeving aannemen.</w:t>
            </w:r>
          </w:p>
          <w:p w:rsidR="004E757C" w:rsidP="00CC706D" w:rsidRDefault="004E757C">
            <w:pPr>
              <w:rPr>
                <w:rFonts w:asciiTheme="minorHAnsi" w:hAnsiTheme="minorHAnsi"/>
                <w:color w:val="000000"/>
                <w:sz w:val="22"/>
                <w:szCs w:val="22"/>
              </w:rPr>
            </w:pPr>
          </w:p>
          <w:p w:rsidRPr="004E757C" w:rsidR="004E757C" w:rsidP="0002410B" w:rsidRDefault="0012093C">
            <w:pPr>
              <w:rPr>
                <w:rFonts w:asciiTheme="minorHAnsi" w:hAnsiTheme="minorHAnsi"/>
                <w:color w:val="000000"/>
                <w:sz w:val="22"/>
                <w:szCs w:val="22"/>
              </w:rPr>
            </w:pPr>
            <w:r>
              <w:rPr>
                <w:rFonts w:asciiTheme="minorHAnsi" w:hAnsiTheme="minorHAnsi"/>
                <w:color w:val="000000"/>
                <w:sz w:val="22"/>
                <w:szCs w:val="22"/>
              </w:rPr>
              <w:t xml:space="preserve">Het betreft een wijziging van de bestaande </w:t>
            </w:r>
            <w:proofErr w:type="spellStart"/>
            <w:r>
              <w:rPr>
                <w:rFonts w:asciiTheme="minorHAnsi" w:hAnsiTheme="minorHAnsi"/>
                <w:color w:val="000000"/>
                <w:sz w:val="22"/>
                <w:szCs w:val="22"/>
              </w:rPr>
              <w:t>Cedefop</w:t>
            </w:r>
            <w:proofErr w:type="spellEnd"/>
            <w:r>
              <w:rPr>
                <w:rFonts w:asciiTheme="minorHAnsi" w:hAnsiTheme="minorHAnsi"/>
                <w:color w:val="000000"/>
                <w:sz w:val="22"/>
                <w:szCs w:val="22"/>
              </w:rPr>
              <w:t xml:space="preserve">-verordening, waarmee wordt beoogd </w:t>
            </w:r>
            <w:r w:rsidRPr="0012093C">
              <w:rPr>
                <w:rFonts w:asciiTheme="minorHAnsi" w:hAnsiTheme="minorHAnsi"/>
                <w:color w:val="000000"/>
                <w:sz w:val="22"/>
                <w:szCs w:val="22"/>
              </w:rPr>
              <w:t xml:space="preserve">een scherpere definitie </w:t>
            </w:r>
            <w:r>
              <w:rPr>
                <w:rFonts w:asciiTheme="minorHAnsi" w:hAnsiTheme="minorHAnsi"/>
                <w:color w:val="000000"/>
                <w:sz w:val="22"/>
                <w:szCs w:val="22"/>
              </w:rPr>
              <w:t xml:space="preserve">te geven </w:t>
            </w:r>
            <w:r w:rsidRPr="0012093C">
              <w:rPr>
                <w:rFonts w:asciiTheme="minorHAnsi" w:hAnsiTheme="minorHAnsi"/>
                <w:color w:val="000000"/>
                <w:sz w:val="22"/>
                <w:szCs w:val="22"/>
              </w:rPr>
              <w:t xml:space="preserve">van de ondersteunende rol die </w:t>
            </w:r>
            <w:proofErr w:type="spellStart"/>
            <w:r w:rsidRPr="0012093C">
              <w:rPr>
                <w:rFonts w:asciiTheme="minorHAnsi" w:hAnsiTheme="minorHAnsi"/>
                <w:color w:val="000000"/>
                <w:sz w:val="22"/>
                <w:szCs w:val="22"/>
              </w:rPr>
              <w:t>Cedefop</w:t>
            </w:r>
            <w:proofErr w:type="spellEnd"/>
            <w:r w:rsidRPr="0012093C">
              <w:rPr>
                <w:rFonts w:asciiTheme="minorHAnsi" w:hAnsiTheme="minorHAnsi"/>
                <w:color w:val="000000"/>
                <w:sz w:val="22"/>
                <w:szCs w:val="22"/>
              </w:rPr>
              <w:t xml:space="preserve"> vervult bij het ontwerpen en uitvoeren van beleidsmaatregelen inzake beroepsonderwijs en -opleiding, vaardigheden en kwalificaties. Het mandaat van </w:t>
            </w:r>
            <w:proofErr w:type="spellStart"/>
            <w:r w:rsidRPr="0012093C">
              <w:rPr>
                <w:rFonts w:asciiTheme="minorHAnsi" w:hAnsiTheme="minorHAnsi"/>
                <w:color w:val="000000"/>
                <w:sz w:val="22"/>
                <w:szCs w:val="22"/>
              </w:rPr>
              <w:t>Cedefop</w:t>
            </w:r>
            <w:proofErr w:type="spellEnd"/>
            <w:r w:rsidRPr="0012093C">
              <w:rPr>
                <w:rFonts w:asciiTheme="minorHAnsi" w:hAnsiTheme="minorHAnsi"/>
                <w:color w:val="000000"/>
                <w:sz w:val="22"/>
                <w:szCs w:val="22"/>
              </w:rPr>
              <w:t xml:space="preserve"> als centrum voor analyse, onderzoek en beleidstoezicht op die beleidsgebieden </w:t>
            </w:r>
            <w:r w:rsidR="0002410B">
              <w:rPr>
                <w:rFonts w:asciiTheme="minorHAnsi" w:hAnsiTheme="minorHAnsi"/>
                <w:color w:val="000000"/>
                <w:sz w:val="22"/>
                <w:szCs w:val="22"/>
              </w:rPr>
              <w:t xml:space="preserve">wordt </w:t>
            </w:r>
            <w:r w:rsidRPr="0012093C">
              <w:rPr>
                <w:rFonts w:asciiTheme="minorHAnsi" w:hAnsiTheme="minorHAnsi"/>
                <w:color w:val="000000"/>
                <w:sz w:val="22"/>
                <w:szCs w:val="22"/>
              </w:rPr>
              <w:t>geactualiseerd.</w:t>
            </w:r>
          </w:p>
        </w:tc>
      </w:tr>
    </w:tbl>
    <w:p w:rsidRPr="00A32873" w:rsidR="008A08DC" w:rsidP="008A08DC" w:rsidRDefault="008A08DC">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 EU-voorstellen</w:t>
      </w:r>
    </w:p>
    <w:p w:rsidRPr="00A32873" w:rsidR="008A08DC" w:rsidP="008A08DC" w:rsidRDefault="008A08DC">
      <w:pPr>
        <w:pStyle w:val="Voetnoottekst"/>
        <w:rPr>
          <w:rFonts w:ascii="Verdana" w:hAnsi="Verdana"/>
          <w:sz w:val="18"/>
          <w:szCs w:val="18"/>
        </w:rPr>
      </w:pPr>
    </w:p>
    <w:p w:rsidRPr="00A32873" w:rsidR="008A08DC" w:rsidP="008A08DC" w:rsidRDefault="008A08D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A08DC" w:rsidP="008A08DC" w:rsidRDefault="008A08D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A08DC" w:rsidP="008A08DC" w:rsidRDefault="008A08D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A08DC" w:rsidTr="00092918">
        <w:tc>
          <w:tcPr>
            <w:tcW w:w="209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A08DC" w:rsidTr="00092918">
        <w:tc>
          <w:tcPr>
            <w:tcW w:w="14142" w:type="dxa"/>
            <w:gridSpan w:val="3"/>
          </w:tcPr>
          <w:p w:rsidR="008A08DC" w:rsidP="00092918" w:rsidRDefault="008A08DC">
            <w:pPr>
              <w:pStyle w:val="Voetnoottekst"/>
              <w:rPr>
                <w:rFonts w:ascii="Verdana" w:hAnsi="Verdana"/>
                <w:i/>
                <w:sz w:val="18"/>
                <w:szCs w:val="18"/>
              </w:rPr>
            </w:pPr>
          </w:p>
          <w:p w:rsidRPr="002F662A" w:rsidR="008A08DC" w:rsidP="00092918" w:rsidRDefault="008A08D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A08DC" w:rsidP="00092918" w:rsidRDefault="008A08DC">
            <w:pPr>
              <w:pStyle w:val="Voetnoottekst"/>
              <w:ind w:left="360"/>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proofErr w:type="spellStart"/>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roofErr w:type="spellEnd"/>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A08DC" w:rsidP="008A08DC" w:rsidRDefault="008A08DC">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A08DC" w:rsidP="00092918" w:rsidRDefault="008A08DC">
            <w:pPr>
              <w:pStyle w:val="Voetnoottekst"/>
              <w:rPr>
                <w:rFonts w:ascii="Verdana" w:hAnsi="Verdana"/>
                <w:sz w:val="18"/>
                <w:szCs w:val="18"/>
              </w:rPr>
            </w:pP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008A08DC" w:rsidP="00092918" w:rsidRDefault="008A08D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w:t>
            </w:r>
            <w:proofErr w:type="spellStart"/>
            <w:r w:rsidRPr="00A32873">
              <w:rPr>
                <w:rFonts w:ascii="Verdana" w:hAnsi="Verdana"/>
                <w:sz w:val="18"/>
                <w:szCs w:val="18"/>
              </w:rPr>
              <w:t>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proofErr w:type="spellEnd"/>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p w:rsidR="00AE0EE3" w:rsidP="00092918" w:rsidRDefault="00AE0EE3">
            <w:pPr>
              <w:pStyle w:val="Voetnoottekst"/>
              <w:ind w:left="360"/>
              <w:rPr>
                <w:rFonts w:ascii="Verdana" w:hAnsi="Verdana"/>
                <w:sz w:val="18"/>
                <w:szCs w:val="18"/>
              </w:rPr>
            </w:pPr>
          </w:p>
          <w:p w:rsidRPr="00A32873" w:rsidR="00AE0EE3" w:rsidP="00092918" w:rsidRDefault="00AE0EE3">
            <w:pPr>
              <w:pStyle w:val="Voetnoottekst"/>
              <w:ind w:left="360"/>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Niet-bindende handelingen (soft-</w:t>
            </w:r>
            <w:proofErr w:type="spellStart"/>
            <w:r w:rsidRPr="002F662A">
              <w:rPr>
                <w:rFonts w:ascii="Verdana" w:hAnsi="Verdana"/>
                <w:i/>
                <w:sz w:val="18"/>
                <w:szCs w:val="18"/>
              </w:rPr>
              <w:t>law</w:t>
            </w:r>
            <w:proofErr w:type="spellEnd"/>
            <w:r w:rsidRPr="002F662A">
              <w:rPr>
                <w:rFonts w:ascii="Verdana" w:hAnsi="Verdana"/>
                <w:i/>
                <w:sz w:val="18"/>
                <w:szCs w:val="18"/>
              </w:rPr>
              <w:t>)</w:t>
            </w:r>
          </w:p>
        </w:tc>
      </w:tr>
      <w:tr w:rsidRPr="00A32873" w:rsidR="008A08DC" w:rsidTr="00092918">
        <w:tc>
          <w:tcPr>
            <w:tcW w:w="2093" w:type="dxa"/>
          </w:tcPr>
          <w:p w:rsidR="008A08DC" w:rsidP="00092918" w:rsidRDefault="008A08DC">
            <w:pPr>
              <w:pStyle w:val="Voetnoottekst"/>
              <w:rPr>
                <w:rFonts w:ascii="Verdana" w:hAnsi="Verdana"/>
                <w:sz w:val="18"/>
                <w:szCs w:val="18"/>
              </w:rPr>
            </w:pPr>
            <w:r w:rsidRPr="00A32873">
              <w:rPr>
                <w:rFonts w:ascii="Verdana" w:hAnsi="Verdana"/>
                <w:sz w:val="18"/>
                <w:szCs w:val="18"/>
              </w:rPr>
              <w:t>Advies, aanbeveling, mededeling</w:t>
            </w:r>
          </w:p>
          <w:p w:rsidR="008A08DC" w:rsidP="00092918" w:rsidRDefault="008A08DC">
            <w:pPr>
              <w:jc w:val="right"/>
            </w:pPr>
          </w:p>
          <w:p w:rsidR="008A08DC" w:rsidP="00092918" w:rsidRDefault="008A08DC">
            <w:pPr>
              <w:jc w:val="right"/>
            </w:pPr>
          </w:p>
          <w:p w:rsidR="008A08DC" w:rsidP="00092918" w:rsidRDefault="008A08DC">
            <w:pPr>
              <w:jc w:val="right"/>
            </w:pPr>
          </w:p>
          <w:p w:rsidR="008A08DC" w:rsidP="00092918" w:rsidRDefault="008A08DC">
            <w:pPr>
              <w:jc w:val="right"/>
            </w:pPr>
          </w:p>
          <w:p w:rsidRPr="00B45904" w:rsidR="008A08DC" w:rsidP="00092918" w:rsidRDefault="008A08DC">
            <w:pPr>
              <w:jc w:val="right"/>
            </w:pP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w:t>
            </w:r>
            <w:proofErr w:type="spellStart"/>
            <w:r w:rsidRPr="00A32873">
              <w:rPr>
                <w:rFonts w:ascii="Verdana" w:hAnsi="Verdana"/>
                <w:sz w:val="18"/>
                <w:szCs w:val="18"/>
              </w:rPr>
              <w:t>law</w:t>
            </w:r>
            <w:proofErr w:type="spellEnd"/>
            <w:r w:rsidRPr="00A32873">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A32873">
              <w:rPr>
                <w:rFonts w:ascii="Verdana" w:hAnsi="Verdana"/>
                <w:sz w:val="18"/>
                <w:szCs w:val="18"/>
              </w:rPr>
              <w:t>law</w:t>
            </w:r>
            <w:proofErr w:type="spellEnd"/>
            <w:r w:rsidRPr="00A32873">
              <w:rPr>
                <w:rFonts w:ascii="Verdana" w:hAnsi="Verdana"/>
                <w:sz w:val="18"/>
                <w:szCs w:val="18"/>
              </w:rPr>
              <w:t>.</w:t>
            </w:r>
            <w:r>
              <w:rPr>
                <w:rFonts w:ascii="Verdana" w:hAnsi="Verdana"/>
                <w:sz w:val="18"/>
                <w:szCs w:val="18"/>
              </w:rPr>
              <w:t xml:space="preserve"> </w:t>
            </w:r>
          </w:p>
        </w:tc>
        <w:tc>
          <w:tcPr>
            <w:tcW w:w="5103" w:type="dxa"/>
          </w:tcPr>
          <w:p w:rsidRPr="002E058C"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A08DC" w:rsidP="008A08DC" w:rsidRDefault="008A08DC">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8A08DC" w:rsidP="008A08DC" w:rsidRDefault="008A08DC">
            <w:pPr>
              <w:pStyle w:val="Voetnoottekst"/>
              <w:numPr>
                <w:ilvl w:val="0"/>
                <w:numId w:val="4"/>
              </w:numPr>
              <w:autoSpaceDE w:val="0"/>
              <w:autoSpaceDN w:val="0"/>
              <w:rPr>
                <w:rFonts w:ascii="Verdana" w:hAnsi="Verdana"/>
                <w:sz w:val="18"/>
                <w:szCs w:val="18"/>
              </w:rPr>
            </w:pPr>
            <w:r>
              <w:rPr>
                <w:rFonts w:ascii="Verdana" w:hAnsi="Verdana"/>
                <w:sz w:val="18"/>
                <w:szCs w:val="18"/>
              </w:rPr>
              <w:lastRenderedPageBreak/>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Subsidiariteitstoets </w:t>
            </w:r>
          </w:p>
          <w:p w:rsidRPr="00A32873" w:rsidR="008A08DC" w:rsidP="00092918" w:rsidRDefault="008A08DC">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8A08DC" w:rsidP="00092918" w:rsidRDefault="008A08DC">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 xml:space="preserve">een </w:t>
            </w:r>
            <w:proofErr w:type="spellStart"/>
            <w:r w:rsidRPr="00D74760">
              <w:rPr>
                <w:rFonts w:asciiTheme="minorHAnsi" w:hAnsiTheme="minorHAnsi" w:cstheme="minorHAnsi"/>
                <w:color w:val="000000" w:themeColor="text1"/>
                <w:sz w:val="22"/>
              </w:rPr>
              <w:t>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w:t>
            </w:r>
            <w:proofErr w:type="spellEnd"/>
            <w:r w:rsidRPr="00D74760">
              <w:rPr>
                <w:rFonts w:asciiTheme="minorHAnsi" w:hAnsiTheme="minorHAnsi" w:cstheme="minorHAnsi"/>
                <w:color w:val="000000" w:themeColor="text1"/>
                <w:sz w:val="22"/>
              </w:rPr>
              <w:t xml:space="preserve">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A08DC" w:rsidP="008A08DC" w:rsidRDefault="008A08DC">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A08DC" w:rsidP="00092918" w:rsidRDefault="008A08D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 xml:space="preserve">de </w:t>
            </w:r>
            <w:proofErr w:type="spellStart"/>
            <w:r>
              <w:rPr>
                <w:rFonts w:ascii="Verdana" w:hAnsi="Verdana"/>
                <w:sz w:val="18"/>
                <w:szCs w:val="18"/>
              </w:rPr>
              <w:t>behandelvoorbehouden</w:t>
            </w:r>
            <w:proofErr w:type="spellEnd"/>
            <w:r>
              <w:rPr>
                <w:rFonts w:ascii="Verdana" w:hAnsi="Verdana"/>
                <w:sz w:val="18"/>
                <w:szCs w:val="18"/>
              </w:rPr>
              <w:t xml:space="preserve"> binnen drie</w:t>
            </w:r>
            <w:r w:rsidRPr="00782306">
              <w:rPr>
                <w:rFonts w:ascii="Verdana" w:hAnsi="Verdana"/>
                <w:sz w:val="18"/>
                <w:szCs w:val="18"/>
              </w:rPr>
              <w:t xml:space="preserve"> weken t.b.v. een snelle behandeling.</w:t>
            </w:r>
          </w:p>
          <w:p w:rsidRPr="00A32873" w:rsidR="008A08DC" w:rsidP="00092918" w:rsidRDefault="008A08DC">
            <w:pPr>
              <w:pStyle w:val="Voetnoottekst"/>
              <w:rPr>
                <w:rFonts w:ascii="Verdana" w:hAnsi="Verdana"/>
                <w:sz w:val="18"/>
                <w:szCs w:val="18"/>
              </w:rPr>
            </w:pPr>
          </w:p>
        </w:tc>
      </w:tr>
    </w:tbl>
    <w:p w:rsidRPr="00C70F70" w:rsidR="008A08DC" w:rsidP="00686D97" w:rsidRDefault="008A08DC">
      <w:pPr>
        <w:pStyle w:val="Voetnoottekst"/>
        <w:rPr>
          <w:rFonts w:asciiTheme="minorHAnsi" w:hAnsiTheme="minorHAnsi"/>
        </w:rPr>
      </w:pPr>
    </w:p>
    <w:sectPr w:rsidRPr="00C70F70" w:rsidR="008A08DC"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EC4" w:rsidRDefault="00191EC4">
      <w:r>
        <w:separator/>
      </w:r>
    </w:p>
  </w:endnote>
  <w:endnote w:type="continuationSeparator" w:id="0">
    <w:p w:rsidR="00191EC4" w:rsidRDefault="0019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CC2290">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CC22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EC4" w:rsidRDefault="00191EC4">
      <w:r>
        <w:separator/>
      </w:r>
    </w:p>
  </w:footnote>
  <w:footnote w:type="continuationSeparator" w:id="0">
    <w:p w:rsidR="00191EC4" w:rsidRDefault="00191EC4">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25DF"/>
    <w:rsid w:val="00013143"/>
    <w:rsid w:val="0002410B"/>
    <w:rsid w:val="000267C8"/>
    <w:rsid w:val="00027885"/>
    <w:rsid w:val="00031022"/>
    <w:rsid w:val="000310BC"/>
    <w:rsid w:val="00040525"/>
    <w:rsid w:val="00045A71"/>
    <w:rsid w:val="00056596"/>
    <w:rsid w:val="000640EF"/>
    <w:rsid w:val="00066526"/>
    <w:rsid w:val="00082F51"/>
    <w:rsid w:val="00087839"/>
    <w:rsid w:val="0009137E"/>
    <w:rsid w:val="000A148F"/>
    <w:rsid w:val="000A4BC4"/>
    <w:rsid w:val="000A6D87"/>
    <w:rsid w:val="000B3DF2"/>
    <w:rsid w:val="000C7FB3"/>
    <w:rsid w:val="000D0355"/>
    <w:rsid w:val="000D2FF3"/>
    <w:rsid w:val="000D7445"/>
    <w:rsid w:val="000E5473"/>
    <w:rsid w:val="001032D1"/>
    <w:rsid w:val="001112D3"/>
    <w:rsid w:val="0011693F"/>
    <w:rsid w:val="0012093C"/>
    <w:rsid w:val="001412CA"/>
    <w:rsid w:val="00143A59"/>
    <w:rsid w:val="0014513C"/>
    <w:rsid w:val="00146E06"/>
    <w:rsid w:val="001508A3"/>
    <w:rsid w:val="00151AFF"/>
    <w:rsid w:val="00151C20"/>
    <w:rsid w:val="00152ECE"/>
    <w:rsid w:val="001644C0"/>
    <w:rsid w:val="00164DC2"/>
    <w:rsid w:val="00175F69"/>
    <w:rsid w:val="00183D32"/>
    <w:rsid w:val="00191D53"/>
    <w:rsid w:val="00191EC4"/>
    <w:rsid w:val="001A0790"/>
    <w:rsid w:val="001A2ABC"/>
    <w:rsid w:val="001B1C4E"/>
    <w:rsid w:val="001B6916"/>
    <w:rsid w:val="001C5200"/>
    <w:rsid w:val="001D48F0"/>
    <w:rsid w:val="001D4D1A"/>
    <w:rsid w:val="001D6711"/>
    <w:rsid w:val="001D69D4"/>
    <w:rsid w:val="001D70C0"/>
    <w:rsid w:val="001E03FA"/>
    <w:rsid w:val="001F035B"/>
    <w:rsid w:val="00204519"/>
    <w:rsid w:val="00206A94"/>
    <w:rsid w:val="00207E0A"/>
    <w:rsid w:val="00207FB6"/>
    <w:rsid w:val="0021128B"/>
    <w:rsid w:val="00211A0C"/>
    <w:rsid w:val="00214F82"/>
    <w:rsid w:val="002237B8"/>
    <w:rsid w:val="002239AA"/>
    <w:rsid w:val="0022650B"/>
    <w:rsid w:val="00227AEF"/>
    <w:rsid w:val="00234B62"/>
    <w:rsid w:val="00237CCE"/>
    <w:rsid w:val="00261553"/>
    <w:rsid w:val="00270661"/>
    <w:rsid w:val="00272A2E"/>
    <w:rsid w:val="00272EA2"/>
    <w:rsid w:val="002741CA"/>
    <w:rsid w:val="00284430"/>
    <w:rsid w:val="002856AB"/>
    <w:rsid w:val="00291471"/>
    <w:rsid w:val="00291AF0"/>
    <w:rsid w:val="002A1234"/>
    <w:rsid w:val="002C3757"/>
    <w:rsid w:val="002C4AAE"/>
    <w:rsid w:val="002C551F"/>
    <w:rsid w:val="002C7DA8"/>
    <w:rsid w:val="002D2505"/>
    <w:rsid w:val="002D776B"/>
    <w:rsid w:val="002E1447"/>
    <w:rsid w:val="002E594C"/>
    <w:rsid w:val="002F3210"/>
    <w:rsid w:val="002F61B8"/>
    <w:rsid w:val="002F74EE"/>
    <w:rsid w:val="002F759F"/>
    <w:rsid w:val="003110DC"/>
    <w:rsid w:val="003331EC"/>
    <w:rsid w:val="00342728"/>
    <w:rsid w:val="0034461A"/>
    <w:rsid w:val="0035394F"/>
    <w:rsid w:val="0036062C"/>
    <w:rsid w:val="00361ABE"/>
    <w:rsid w:val="00364569"/>
    <w:rsid w:val="00366803"/>
    <w:rsid w:val="0037117F"/>
    <w:rsid w:val="003751C4"/>
    <w:rsid w:val="00376374"/>
    <w:rsid w:val="00383C6C"/>
    <w:rsid w:val="003853E5"/>
    <w:rsid w:val="00390714"/>
    <w:rsid w:val="00393EE8"/>
    <w:rsid w:val="003A0957"/>
    <w:rsid w:val="003B10DC"/>
    <w:rsid w:val="003C0D55"/>
    <w:rsid w:val="003C35BA"/>
    <w:rsid w:val="003C3E53"/>
    <w:rsid w:val="003C5F1E"/>
    <w:rsid w:val="003D5694"/>
    <w:rsid w:val="003E28CE"/>
    <w:rsid w:val="00405C96"/>
    <w:rsid w:val="004115AF"/>
    <w:rsid w:val="004149FC"/>
    <w:rsid w:val="00421B19"/>
    <w:rsid w:val="00423082"/>
    <w:rsid w:val="00427F1A"/>
    <w:rsid w:val="00431C6C"/>
    <w:rsid w:val="00452369"/>
    <w:rsid w:val="00453729"/>
    <w:rsid w:val="00454C0B"/>
    <w:rsid w:val="00454E4E"/>
    <w:rsid w:val="0045788F"/>
    <w:rsid w:val="00460B45"/>
    <w:rsid w:val="00463A1D"/>
    <w:rsid w:val="00463CF3"/>
    <w:rsid w:val="00475F81"/>
    <w:rsid w:val="00490A3C"/>
    <w:rsid w:val="00494123"/>
    <w:rsid w:val="004A0EF7"/>
    <w:rsid w:val="004B006B"/>
    <w:rsid w:val="004B0BFC"/>
    <w:rsid w:val="004B35B7"/>
    <w:rsid w:val="004C7A6A"/>
    <w:rsid w:val="004E757C"/>
    <w:rsid w:val="004E7DFB"/>
    <w:rsid w:val="004F231F"/>
    <w:rsid w:val="004F4196"/>
    <w:rsid w:val="004F6997"/>
    <w:rsid w:val="00514B7E"/>
    <w:rsid w:val="00515857"/>
    <w:rsid w:val="00516474"/>
    <w:rsid w:val="00517B90"/>
    <w:rsid w:val="00520157"/>
    <w:rsid w:val="005245D4"/>
    <w:rsid w:val="00537140"/>
    <w:rsid w:val="0054232E"/>
    <w:rsid w:val="005452AE"/>
    <w:rsid w:val="0055022E"/>
    <w:rsid w:val="00572CB7"/>
    <w:rsid w:val="00573B74"/>
    <w:rsid w:val="00575D2D"/>
    <w:rsid w:val="00576674"/>
    <w:rsid w:val="00586FBB"/>
    <w:rsid w:val="00591220"/>
    <w:rsid w:val="005963C0"/>
    <w:rsid w:val="005A072A"/>
    <w:rsid w:val="005A439F"/>
    <w:rsid w:val="005A64ED"/>
    <w:rsid w:val="005A7BC7"/>
    <w:rsid w:val="005B14A6"/>
    <w:rsid w:val="005D0375"/>
    <w:rsid w:val="005D363F"/>
    <w:rsid w:val="005D7885"/>
    <w:rsid w:val="006001E6"/>
    <w:rsid w:val="0060216D"/>
    <w:rsid w:val="006125BD"/>
    <w:rsid w:val="006247A5"/>
    <w:rsid w:val="006451FC"/>
    <w:rsid w:val="00646961"/>
    <w:rsid w:val="00647DAC"/>
    <w:rsid w:val="00647E2A"/>
    <w:rsid w:val="006555E7"/>
    <w:rsid w:val="006659D9"/>
    <w:rsid w:val="006706BC"/>
    <w:rsid w:val="00674C7B"/>
    <w:rsid w:val="00685D1B"/>
    <w:rsid w:val="00686D97"/>
    <w:rsid w:val="006A3426"/>
    <w:rsid w:val="006A6743"/>
    <w:rsid w:val="006B2CCC"/>
    <w:rsid w:val="006C7264"/>
    <w:rsid w:val="006C7983"/>
    <w:rsid w:val="006E1686"/>
    <w:rsid w:val="006E49FF"/>
    <w:rsid w:val="006E6A0A"/>
    <w:rsid w:val="006F31BB"/>
    <w:rsid w:val="00700FAC"/>
    <w:rsid w:val="00703D1F"/>
    <w:rsid w:val="0070507A"/>
    <w:rsid w:val="00707885"/>
    <w:rsid w:val="00711AA7"/>
    <w:rsid w:val="007177EF"/>
    <w:rsid w:val="007239DF"/>
    <w:rsid w:val="00730927"/>
    <w:rsid w:val="007429C3"/>
    <w:rsid w:val="0074444B"/>
    <w:rsid w:val="00750163"/>
    <w:rsid w:val="007529D4"/>
    <w:rsid w:val="0075559E"/>
    <w:rsid w:val="00756636"/>
    <w:rsid w:val="00761EB1"/>
    <w:rsid w:val="00772219"/>
    <w:rsid w:val="007802EE"/>
    <w:rsid w:val="00783511"/>
    <w:rsid w:val="00795C57"/>
    <w:rsid w:val="007A4F5B"/>
    <w:rsid w:val="007A5611"/>
    <w:rsid w:val="007B2A1D"/>
    <w:rsid w:val="007B44D7"/>
    <w:rsid w:val="007B5049"/>
    <w:rsid w:val="007C183E"/>
    <w:rsid w:val="007C42C8"/>
    <w:rsid w:val="007C4AF0"/>
    <w:rsid w:val="007D3B71"/>
    <w:rsid w:val="007D54AA"/>
    <w:rsid w:val="007E1127"/>
    <w:rsid w:val="007F387D"/>
    <w:rsid w:val="007F39C1"/>
    <w:rsid w:val="007F67A8"/>
    <w:rsid w:val="007F6814"/>
    <w:rsid w:val="00802E83"/>
    <w:rsid w:val="008121D9"/>
    <w:rsid w:val="008122A1"/>
    <w:rsid w:val="0082198B"/>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7F34"/>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C7876"/>
    <w:rsid w:val="009D3D79"/>
    <w:rsid w:val="009E4EE2"/>
    <w:rsid w:val="00A0245D"/>
    <w:rsid w:val="00A12462"/>
    <w:rsid w:val="00A133C5"/>
    <w:rsid w:val="00A15487"/>
    <w:rsid w:val="00A15542"/>
    <w:rsid w:val="00A163C5"/>
    <w:rsid w:val="00A23EEC"/>
    <w:rsid w:val="00A24F6C"/>
    <w:rsid w:val="00A30CF0"/>
    <w:rsid w:val="00A35B19"/>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5D6C"/>
    <w:rsid w:val="00A762AC"/>
    <w:rsid w:val="00A7766A"/>
    <w:rsid w:val="00A824A7"/>
    <w:rsid w:val="00A874E5"/>
    <w:rsid w:val="00A91CAE"/>
    <w:rsid w:val="00A93CE1"/>
    <w:rsid w:val="00A94D6C"/>
    <w:rsid w:val="00AA08E5"/>
    <w:rsid w:val="00AA224C"/>
    <w:rsid w:val="00AA2605"/>
    <w:rsid w:val="00AB1FA1"/>
    <w:rsid w:val="00AB7DCF"/>
    <w:rsid w:val="00AB7F45"/>
    <w:rsid w:val="00AD19EF"/>
    <w:rsid w:val="00AD3AF5"/>
    <w:rsid w:val="00AD617F"/>
    <w:rsid w:val="00AE0EE3"/>
    <w:rsid w:val="00B07015"/>
    <w:rsid w:val="00B118FB"/>
    <w:rsid w:val="00B2098B"/>
    <w:rsid w:val="00B2185A"/>
    <w:rsid w:val="00B226EE"/>
    <w:rsid w:val="00B24174"/>
    <w:rsid w:val="00B30C96"/>
    <w:rsid w:val="00B320F4"/>
    <w:rsid w:val="00B449B1"/>
    <w:rsid w:val="00B5078C"/>
    <w:rsid w:val="00B62481"/>
    <w:rsid w:val="00B63933"/>
    <w:rsid w:val="00B648AB"/>
    <w:rsid w:val="00B666CA"/>
    <w:rsid w:val="00B6759A"/>
    <w:rsid w:val="00B70DB1"/>
    <w:rsid w:val="00B712B8"/>
    <w:rsid w:val="00B77F86"/>
    <w:rsid w:val="00B823EF"/>
    <w:rsid w:val="00B84A83"/>
    <w:rsid w:val="00B866B6"/>
    <w:rsid w:val="00B907D2"/>
    <w:rsid w:val="00B9712A"/>
    <w:rsid w:val="00BA0F05"/>
    <w:rsid w:val="00BA78B2"/>
    <w:rsid w:val="00BB69C8"/>
    <w:rsid w:val="00BB77C1"/>
    <w:rsid w:val="00BC3830"/>
    <w:rsid w:val="00BC40E5"/>
    <w:rsid w:val="00BD099D"/>
    <w:rsid w:val="00BD4B9C"/>
    <w:rsid w:val="00BD6B9A"/>
    <w:rsid w:val="00BD7BD9"/>
    <w:rsid w:val="00BE2CD4"/>
    <w:rsid w:val="00BE6656"/>
    <w:rsid w:val="00BE7508"/>
    <w:rsid w:val="00BF2F9F"/>
    <w:rsid w:val="00BF3135"/>
    <w:rsid w:val="00BF490F"/>
    <w:rsid w:val="00C02160"/>
    <w:rsid w:val="00C02EA8"/>
    <w:rsid w:val="00C14EF7"/>
    <w:rsid w:val="00C15693"/>
    <w:rsid w:val="00C22387"/>
    <w:rsid w:val="00C30B39"/>
    <w:rsid w:val="00C30B5D"/>
    <w:rsid w:val="00C3493D"/>
    <w:rsid w:val="00C3551E"/>
    <w:rsid w:val="00C52855"/>
    <w:rsid w:val="00C5611A"/>
    <w:rsid w:val="00C56293"/>
    <w:rsid w:val="00C65131"/>
    <w:rsid w:val="00C70D97"/>
    <w:rsid w:val="00C70F70"/>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290"/>
    <w:rsid w:val="00CC23E5"/>
    <w:rsid w:val="00CC706D"/>
    <w:rsid w:val="00CE0561"/>
    <w:rsid w:val="00CE0C5F"/>
    <w:rsid w:val="00CF719D"/>
    <w:rsid w:val="00CF7E87"/>
    <w:rsid w:val="00D02E63"/>
    <w:rsid w:val="00D051FA"/>
    <w:rsid w:val="00D1136D"/>
    <w:rsid w:val="00D1206B"/>
    <w:rsid w:val="00D1255D"/>
    <w:rsid w:val="00D12D6A"/>
    <w:rsid w:val="00D14A0E"/>
    <w:rsid w:val="00D14EE1"/>
    <w:rsid w:val="00D1623A"/>
    <w:rsid w:val="00D26685"/>
    <w:rsid w:val="00D27F1D"/>
    <w:rsid w:val="00D66EED"/>
    <w:rsid w:val="00D721E6"/>
    <w:rsid w:val="00D727C1"/>
    <w:rsid w:val="00D72D50"/>
    <w:rsid w:val="00D72DE5"/>
    <w:rsid w:val="00D80CE2"/>
    <w:rsid w:val="00D81151"/>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4026A"/>
    <w:rsid w:val="00E442AF"/>
    <w:rsid w:val="00E5110C"/>
    <w:rsid w:val="00E512BF"/>
    <w:rsid w:val="00E515AD"/>
    <w:rsid w:val="00E54E20"/>
    <w:rsid w:val="00E551BC"/>
    <w:rsid w:val="00E66275"/>
    <w:rsid w:val="00E74BC0"/>
    <w:rsid w:val="00E805CD"/>
    <w:rsid w:val="00E91431"/>
    <w:rsid w:val="00EA2272"/>
    <w:rsid w:val="00EA3F31"/>
    <w:rsid w:val="00EB362A"/>
    <w:rsid w:val="00ED2193"/>
    <w:rsid w:val="00ED2AB6"/>
    <w:rsid w:val="00EF694A"/>
    <w:rsid w:val="00F06A3A"/>
    <w:rsid w:val="00F076BF"/>
    <w:rsid w:val="00F153A4"/>
    <w:rsid w:val="00F16A5B"/>
    <w:rsid w:val="00F21075"/>
    <w:rsid w:val="00F2138D"/>
    <w:rsid w:val="00F267A1"/>
    <w:rsid w:val="00F27B16"/>
    <w:rsid w:val="00F324EC"/>
    <w:rsid w:val="00F47DCD"/>
    <w:rsid w:val="00F50A0B"/>
    <w:rsid w:val="00F51470"/>
    <w:rsid w:val="00F52965"/>
    <w:rsid w:val="00F55786"/>
    <w:rsid w:val="00F609C5"/>
    <w:rsid w:val="00F6529D"/>
    <w:rsid w:val="00F669A0"/>
    <w:rsid w:val="00F70F14"/>
    <w:rsid w:val="00F718E5"/>
    <w:rsid w:val="00F92187"/>
    <w:rsid w:val="00F9458A"/>
    <w:rsid w:val="00FA6AEA"/>
    <w:rsid w:val="00FB1274"/>
    <w:rsid w:val="00FB7CA6"/>
    <w:rsid w:val="00FC3488"/>
    <w:rsid w:val="00FC462B"/>
    <w:rsid w:val="00FC46DA"/>
    <w:rsid w:val="00FC6070"/>
    <w:rsid w:val="00FD7D7B"/>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59524468">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179606">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49194817">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723195">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0108315">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233285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7084337">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596558">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59129527">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24343903">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6236777">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39360332">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04867">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69028480">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01327714">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242436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1669904">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64718195">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13237325">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ec.europa.eu/yourvoice/consultations/index_nl.htm" TargetMode="External" Id="rId11" /><Relationship Type="http://schemas.openxmlformats.org/officeDocument/2006/relationships/settings" Target="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microsoft.com/office/2007/relationships/stylesWithEffects" Target="stylesWithEffects.xml" Id="rId4" /><Relationship Type="http://schemas.openxmlformats.org/officeDocument/2006/relationships/hyperlink" Target="http://www.ipex.eu/IPEXL-WEB/dossier/document/COM201600532.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2433</ap:Words>
  <ap:Characters>13384</ap:Characters>
  <ap:DocSecurity>4</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2016-09-01T09:05:00.0000000Z</dcterms:created>
  <dcterms:modified xsi:type="dcterms:W3CDTF">2016-09-01T09:05:00.0000000Z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0x010100977B7FBF177F5D4890407BF4304D43FA</vt:lpwstr>
  </property>
</Properties>
</file>