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A0B" w:rsidP="00576674" w:rsidRDefault="00854ED8">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854ED8" w:rsidR="00854ED8" w:rsidP="00576674" w:rsidRDefault="00854ED8">
      <w:pPr>
        <w:rPr>
          <w:rFonts w:asciiTheme="minorHAnsi" w:hAnsiTheme="minorHAnsi"/>
          <w:b/>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3C35BA">
        <w:rPr>
          <w:rFonts w:asciiTheme="minorHAnsi" w:hAnsiTheme="minorHAnsi"/>
          <w:sz w:val="22"/>
          <w:szCs w:val="22"/>
          <w:u w:val="single"/>
        </w:rPr>
        <w:t xml:space="preserve">week </w:t>
      </w:r>
      <w:r w:rsidR="008D3A2D">
        <w:rPr>
          <w:rFonts w:asciiTheme="minorHAnsi" w:hAnsiTheme="minorHAnsi"/>
          <w:sz w:val="22"/>
          <w:szCs w:val="22"/>
          <w:u w:val="single"/>
        </w:rPr>
        <w:t>23</w:t>
      </w:r>
      <w:r w:rsidR="00854ED8">
        <w:rPr>
          <w:rFonts w:asciiTheme="minorHAnsi" w:hAnsiTheme="minorHAnsi"/>
          <w:sz w:val="22"/>
          <w:szCs w:val="22"/>
          <w:u w:val="single"/>
        </w:rPr>
        <w:t>-</w:t>
      </w:r>
      <w:r w:rsidR="00A304B2">
        <w:rPr>
          <w:rFonts w:asciiTheme="minorHAnsi" w:hAnsiTheme="minorHAnsi"/>
          <w:sz w:val="22"/>
          <w:szCs w:val="22"/>
          <w:u w:val="single"/>
        </w:rPr>
        <w:t>2</w:t>
      </w:r>
      <w:r w:rsidR="008D3A2D">
        <w:rPr>
          <w:rFonts w:asciiTheme="minorHAnsi" w:hAnsiTheme="minorHAnsi"/>
          <w:sz w:val="22"/>
          <w:szCs w:val="22"/>
          <w:u w:val="single"/>
        </w:rPr>
        <w:t>4</w:t>
      </w:r>
      <w:r w:rsidR="00A304B2">
        <w:rPr>
          <w:rFonts w:asciiTheme="minorHAnsi" w:hAnsiTheme="minorHAnsi"/>
          <w:sz w:val="22"/>
          <w:szCs w:val="22"/>
          <w:u w:val="single"/>
        </w:rPr>
        <w:t xml:space="preserve"> </w:t>
      </w:r>
      <w:r w:rsidR="00850AA1">
        <w:rPr>
          <w:rFonts w:asciiTheme="minorHAnsi" w:hAnsiTheme="minorHAnsi"/>
          <w:sz w:val="22"/>
          <w:szCs w:val="22"/>
          <w:u w:val="single"/>
        </w:rPr>
        <w:t>(</w:t>
      </w:r>
      <w:r w:rsidR="008D3A2D">
        <w:rPr>
          <w:rFonts w:asciiTheme="minorHAnsi" w:hAnsiTheme="minorHAnsi"/>
          <w:sz w:val="22"/>
          <w:szCs w:val="22"/>
          <w:u w:val="single"/>
        </w:rPr>
        <w:t xml:space="preserve">3 juni </w:t>
      </w:r>
      <w:r w:rsidRPr="003C35BA">
        <w:rPr>
          <w:rFonts w:asciiTheme="minorHAnsi" w:hAnsiTheme="minorHAnsi"/>
          <w:sz w:val="22"/>
          <w:szCs w:val="22"/>
          <w:u w:val="single"/>
        </w:rPr>
        <w:t>201</w:t>
      </w:r>
      <w:r w:rsidR="00854ED8">
        <w:rPr>
          <w:rFonts w:asciiTheme="minorHAnsi" w:hAnsiTheme="minorHAnsi"/>
          <w:sz w:val="22"/>
          <w:szCs w:val="22"/>
          <w:u w:val="single"/>
        </w:rPr>
        <w:t>6</w:t>
      </w:r>
      <w:r w:rsidRPr="003C35BA">
        <w:rPr>
          <w:rFonts w:asciiTheme="minorHAnsi" w:hAnsiTheme="minorHAnsi"/>
          <w:sz w:val="22"/>
          <w:szCs w:val="22"/>
          <w:u w:val="single"/>
        </w:rPr>
        <w:t xml:space="preserve"> - </w:t>
      </w:r>
      <w:r w:rsidR="00823D4C">
        <w:rPr>
          <w:rFonts w:asciiTheme="minorHAnsi" w:hAnsiTheme="minorHAnsi"/>
          <w:sz w:val="22"/>
          <w:szCs w:val="22"/>
          <w:u w:val="single"/>
        </w:rPr>
        <w:t>17</w:t>
      </w:r>
      <w:r w:rsidR="00A304B2">
        <w:rPr>
          <w:rFonts w:asciiTheme="minorHAnsi" w:hAnsiTheme="minorHAnsi"/>
          <w:sz w:val="22"/>
          <w:szCs w:val="22"/>
          <w:u w:val="single"/>
        </w:rPr>
        <w:t xml:space="preserve"> juni </w:t>
      </w:r>
      <w:r w:rsidRPr="003C35BA">
        <w:rPr>
          <w:rFonts w:asciiTheme="minorHAnsi" w:hAnsiTheme="minorHAnsi"/>
          <w:sz w:val="22"/>
          <w:szCs w:val="22"/>
          <w:u w:val="single"/>
        </w:rPr>
        <w:t>201</w:t>
      </w:r>
      <w:r w:rsidR="00854ED8">
        <w:rPr>
          <w:rFonts w:asciiTheme="minorHAnsi" w:hAnsiTheme="minorHAnsi"/>
          <w:sz w:val="22"/>
          <w:szCs w:val="22"/>
          <w:u w:val="single"/>
        </w:rPr>
        <w:t>6</w:t>
      </w:r>
      <w:r w:rsidRPr="00BF35EE">
        <w:rPr>
          <w:rFonts w:asciiTheme="minorHAnsi" w:hAnsiTheme="minorHAnsi"/>
          <w:sz w:val="22"/>
          <w:szCs w:val="22"/>
          <w:u w:val="single"/>
        </w:rPr>
        <w:t xml:space="preserve">) d.d. </w:t>
      </w:r>
      <w:r w:rsidR="008D3A2D">
        <w:rPr>
          <w:rFonts w:asciiTheme="minorHAnsi" w:hAnsiTheme="minorHAnsi"/>
          <w:sz w:val="22"/>
          <w:szCs w:val="22"/>
          <w:u w:val="single"/>
        </w:rPr>
        <w:t>23</w:t>
      </w:r>
      <w:r w:rsidR="00A304B2">
        <w:rPr>
          <w:rFonts w:asciiTheme="minorHAnsi" w:hAnsiTheme="minorHAnsi"/>
          <w:sz w:val="22"/>
          <w:szCs w:val="22"/>
          <w:u w:val="single"/>
        </w:rPr>
        <w:t xml:space="preserve"> juni </w:t>
      </w:r>
      <w:r w:rsidR="00854ED8">
        <w:rPr>
          <w:rFonts w:asciiTheme="minorHAnsi" w:hAnsiTheme="minorHAnsi"/>
          <w:sz w:val="22"/>
          <w:szCs w:val="22"/>
          <w:u w:val="single"/>
        </w:rPr>
        <w:t>2016</w:t>
      </w:r>
      <w:r w:rsidR="003C35BA">
        <w:rPr>
          <w:rFonts w:asciiTheme="minorHAnsi" w:hAnsiTheme="minorHAnsi"/>
          <w:sz w:val="22"/>
          <w:szCs w:val="22"/>
          <w:u w:val="single"/>
        </w:rPr>
        <w:t xml:space="preserve"> </w:t>
      </w:r>
    </w:p>
    <w:p w:rsidRPr="00F67F5B" w:rsidR="00576674" w:rsidP="00576674" w:rsidRDefault="00576674">
      <w:pPr>
        <w:rPr>
          <w:rFonts w:asciiTheme="minorHAnsi" w:hAnsiTheme="minorHAnsi"/>
          <w:sz w:val="22"/>
          <w:szCs w:val="22"/>
        </w:rPr>
      </w:pPr>
    </w:p>
    <w:p w:rsidRPr="00F67F5B" w:rsidR="00576674" w:rsidP="00576674" w:rsidRDefault="00576674">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576674" w:rsidTr="00651515">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651515">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576674" w:rsidTr="00850AA1">
        <w:trPr>
          <w:trHeight w:val="906"/>
        </w:trPr>
        <w:tc>
          <w:tcPr>
            <w:tcW w:w="980" w:type="dxa"/>
            <w:shd w:val="clear" w:color="auto" w:fill="auto"/>
            <w:noWrap/>
          </w:tcPr>
          <w:p w:rsidR="00A304B2" w:rsidP="00A304B2" w:rsidRDefault="0052733A">
            <w:pPr>
              <w:jc w:val="center"/>
              <w:rPr>
                <w:rFonts w:ascii="Calibri" w:hAnsi="Calibri"/>
                <w:color w:val="000000"/>
                <w:sz w:val="22"/>
                <w:szCs w:val="22"/>
              </w:rPr>
            </w:pPr>
            <w:r>
              <w:rPr>
                <w:rFonts w:ascii="Calibri" w:hAnsi="Calibri"/>
                <w:color w:val="000000"/>
                <w:sz w:val="22"/>
                <w:szCs w:val="22"/>
              </w:rPr>
              <w:t>6</w:t>
            </w:r>
            <w:r w:rsidR="00A304B2">
              <w:rPr>
                <w:rFonts w:ascii="Calibri" w:hAnsi="Calibri"/>
                <w:color w:val="000000"/>
                <w:sz w:val="22"/>
                <w:szCs w:val="22"/>
              </w:rPr>
              <w:t>-</w:t>
            </w:r>
            <w:r>
              <w:rPr>
                <w:rFonts w:ascii="Calibri" w:hAnsi="Calibri"/>
                <w:color w:val="000000"/>
                <w:sz w:val="22"/>
                <w:szCs w:val="22"/>
              </w:rPr>
              <w:t xml:space="preserve">juni </w:t>
            </w:r>
            <w:r w:rsidR="00A304B2">
              <w:rPr>
                <w:rFonts w:ascii="Calibri" w:hAnsi="Calibri"/>
                <w:color w:val="000000"/>
                <w:sz w:val="22"/>
                <w:szCs w:val="22"/>
              </w:rPr>
              <w:t>-16</w:t>
            </w:r>
          </w:p>
          <w:p w:rsidRPr="00F67F5B" w:rsidR="00576674" w:rsidP="00A304B2" w:rsidRDefault="00576674">
            <w:pPr>
              <w:jc w:val="center"/>
              <w:rPr>
                <w:rFonts w:asciiTheme="minorHAnsi" w:hAnsiTheme="minorHAnsi"/>
                <w:color w:val="000000"/>
                <w:sz w:val="22"/>
                <w:szCs w:val="22"/>
              </w:rPr>
            </w:pPr>
          </w:p>
        </w:tc>
        <w:tc>
          <w:tcPr>
            <w:tcW w:w="1203" w:type="dxa"/>
            <w:shd w:val="clear" w:color="auto" w:fill="auto"/>
            <w:noWrap/>
          </w:tcPr>
          <w:p w:rsidR="000947B3" w:rsidP="000947B3" w:rsidRDefault="000947B3">
            <w:pPr>
              <w:jc w:val="center"/>
              <w:rPr>
                <w:rFonts w:ascii="Calibri" w:hAnsi="Calibri"/>
                <w:color w:val="000000"/>
                <w:sz w:val="22"/>
                <w:szCs w:val="22"/>
              </w:rPr>
            </w:pPr>
            <w:r>
              <w:rPr>
                <w:rFonts w:ascii="Calibri" w:hAnsi="Calibri"/>
                <w:color w:val="000000"/>
                <w:sz w:val="22"/>
                <w:szCs w:val="22"/>
              </w:rPr>
              <w:t>I&amp;M</w:t>
            </w:r>
          </w:p>
          <w:p w:rsidRPr="00F67F5B" w:rsidR="00576674" w:rsidP="00651515" w:rsidRDefault="00576674">
            <w:pPr>
              <w:jc w:val="center"/>
              <w:rPr>
                <w:rFonts w:asciiTheme="minorHAnsi" w:hAnsiTheme="minorHAnsi"/>
                <w:color w:val="000000"/>
                <w:sz w:val="22"/>
                <w:szCs w:val="22"/>
              </w:rPr>
            </w:pPr>
          </w:p>
        </w:tc>
        <w:tc>
          <w:tcPr>
            <w:tcW w:w="1254" w:type="dxa"/>
            <w:shd w:val="clear" w:color="auto" w:fill="auto"/>
            <w:noWrap/>
          </w:tcPr>
          <w:p w:rsidR="000947B3" w:rsidP="000947B3" w:rsidRDefault="0052733A">
            <w:pPr>
              <w:rPr>
                <w:rFonts w:ascii="Calibri" w:hAnsi="Calibri"/>
                <w:color w:val="000000"/>
                <w:sz w:val="22"/>
                <w:szCs w:val="22"/>
              </w:rPr>
            </w:pPr>
            <w:r>
              <w:rPr>
                <w:rFonts w:ascii="Calibri" w:hAnsi="Calibri"/>
                <w:color w:val="000000"/>
                <w:sz w:val="22"/>
                <w:szCs w:val="22"/>
              </w:rPr>
              <w:t>richtlijn</w:t>
            </w:r>
          </w:p>
          <w:p w:rsidRPr="00F67F5B" w:rsidR="00576674" w:rsidP="00651515" w:rsidRDefault="00576674">
            <w:pPr>
              <w:rPr>
                <w:rFonts w:asciiTheme="minorHAnsi" w:hAnsiTheme="minorHAnsi"/>
                <w:color w:val="000000"/>
                <w:sz w:val="22"/>
                <w:szCs w:val="22"/>
              </w:rPr>
            </w:pPr>
          </w:p>
        </w:tc>
        <w:tc>
          <w:tcPr>
            <w:tcW w:w="4890" w:type="dxa"/>
            <w:shd w:val="clear" w:color="auto" w:fill="auto"/>
          </w:tcPr>
          <w:p w:rsidRPr="00B30C96" w:rsidR="00576674" w:rsidP="0052733A" w:rsidRDefault="0052733A">
            <w:pPr>
              <w:rPr>
                <w:rFonts w:asciiTheme="minorHAnsi" w:hAnsiTheme="minorHAnsi"/>
                <w:color w:val="000000"/>
                <w:sz w:val="22"/>
                <w:szCs w:val="22"/>
              </w:rPr>
            </w:pPr>
            <w:r>
              <w:rPr>
                <w:rFonts w:ascii="Calibri" w:hAnsi="Calibri"/>
                <w:color w:val="000000"/>
                <w:sz w:val="22"/>
                <w:szCs w:val="22"/>
              </w:rPr>
              <w:t xml:space="preserve">Voorstel voor een RICHTLIJN VAN HET EUROPEES PARLEMENT EN DE RAAD tot wijziging van Richtlijn 2009/45/EC inzake veiligheidsvoorschriften en –normen voor passagiersschepen </w:t>
            </w:r>
          </w:p>
        </w:tc>
        <w:tc>
          <w:tcPr>
            <w:tcW w:w="720" w:type="dxa"/>
            <w:shd w:val="clear" w:color="auto" w:fill="auto"/>
            <w:noWrap/>
          </w:tcPr>
          <w:p w:rsidR="0052733A" w:rsidP="0052733A" w:rsidRDefault="00510337">
            <w:pPr>
              <w:jc w:val="center"/>
              <w:rPr>
                <w:rFonts w:ascii="Calibri" w:hAnsi="Calibri"/>
                <w:color w:val="0000FF"/>
                <w:sz w:val="22"/>
                <w:szCs w:val="22"/>
                <w:u w:val="single"/>
              </w:rPr>
            </w:pPr>
            <w:hyperlink w:history="1" r:id="rId8">
              <w:r w:rsidR="0052733A">
                <w:rPr>
                  <w:rStyle w:val="Hyperlink"/>
                  <w:rFonts w:ascii="Calibri" w:hAnsi="Calibri"/>
                  <w:sz w:val="22"/>
                  <w:szCs w:val="22"/>
                </w:rPr>
                <w:t>369</w:t>
              </w:r>
            </w:hyperlink>
          </w:p>
          <w:p w:rsidRPr="00B5062C" w:rsidR="00576674" w:rsidP="008D3A2D" w:rsidRDefault="00576674">
            <w:pPr>
              <w:jc w:val="center"/>
              <w:rPr>
                <w:rFonts w:asciiTheme="minorHAnsi" w:hAnsiTheme="minorHAnsi"/>
                <w:color w:val="0000FF"/>
                <w:sz w:val="22"/>
                <w:szCs w:val="22"/>
                <w:u w:val="single"/>
              </w:rPr>
            </w:pPr>
          </w:p>
        </w:tc>
        <w:tc>
          <w:tcPr>
            <w:tcW w:w="1033" w:type="dxa"/>
            <w:shd w:val="clear" w:color="auto" w:fill="auto"/>
          </w:tcPr>
          <w:p w:rsidR="00576674" w:rsidP="00BB7E82" w:rsidRDefault="00BB7E82">
            <w:pPr>
              <w:rPr>
                <w:rFonts w:asciiTheme="minorHAnsi" w:hAnsiTheme="minorHAnsi"/>
                <w:color w:val="000000"/>
                <w:sz w:val="22"/>
                <w:szCs w:val="22"/>
              </w:rPr>
            </w:pPr>
            <w:r>
              <w:rPr>
                <w:rFonts w:asciiTheme="minorHAnsi" w:hAnsiTheme="minorHAnsi"/>
                <w:color w:val="000000"/>
                <w:sz w:val="22"/>
                <w:szCs w:val="22"/>
              </w:rPr>
              <w:t>02-sept-</w:t>
            </w:r>
            <w:r w:rsidRPr="00BB7E82">
              <w:rPr>
                <w:rFonts w:asciiTheme="minorHAnsi" w:hAnsiTheme="minorHAnsi"/>
                <w:color w:val="000000"/>
                <w:sz w:val="22"/>
                <w:szCs w:val="22"/>
              </w:rPr>
              <w:t>16</w:t>
            </w:r>
          </w:p>
        </w:tc>
        <w:tc>
          <w:tcPr>
            <w:tcW w:w="4575" w:type="dxa"/>
            <w:shd w:val="clear" w:color="auto" w:fill="auto"/>
          </w:tcPr>
          <w:p w:rsidR="00523FCA" w:rsidP="00523FCA" w:rsidRDefault="000947B3">
            <w:pPr>
              <w:rPr>
                <w:rFonts w:ascii="Calibri" w:hAnsi="Calibr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Pr="00983052" w:rsidR="00523FCA">
              <w:rPr>
                <w:rFonts w:ascii="Calibri" w:hAnsi="Calibri"/>
                <w:color w:val="000000"/>
                <w:sz w:val="22"/>
                <w:szCs w:val="22"/>
              </w:rPr>
              <w:t xml:space="preserve"> </w:t>
            </w:r>
            <w:r w:rsidR="004649EC">
              <w:rPr>
                <w:rFonts w:ascii="Calibri" w:hAnsi="Calibri"/>
                <w:color w:val="000000"/>
                <w:sz w:val="22"/>
                <w:szCs w:val="22"/>
              </w:rPr>
              <w:t>BNC-fiche afwachten.</w:t>
            </w:r>
          </w:p>
          <w:p w:rsidR="00850AA1" w:rsidP="00A304B2" w:rsidRDefault="00850AA1">
            <w:pPr>
              <w:rPr>
                <w:rFonts w:asciiTheme="minorHAnsi" w:hAnsiTheme="minorHAnsi"/>
                <w:color w:val="000000"/>
                <w:sz w:val="22"/>
                <w:szCs w:val="22"/>
              </w:rPr>
            </w:pPr>
          </w:p>
          <w:p w:rsidRPr="00F67F5B" w:rsidR="00576674" w:rsidP="00A304B2" w:rsidRDefault="000947B3">
            <w:pPr>
              <w:rPr>
                <w:rFonts w:asciiTheme="minorHAnsi" w:hAnsiTheme="minorHAnsi"/>
                <w:color w:val="000000"/>
                <w:sz w:val="22"/>
                <w:szCs w:val="22"/>
              </w:rPr>
            </w:pPr>
            <w:r>
              <w:rPr>
                <w:rFonts w:asciiTheme="minorHAnsi" w:hAnsiTheme="minorHAnsi"/>
                <w:color w:val="000000"/>
                <w:sz w:val="22"/>
                <w:szCs w:val="22"/>
              </w:rPr>
              <w:t xml:space="preserve"> </w:t>
            </w:r>
          </w:p>
        </w:tc>
      </w:tr>
      <w:tr w:rsidRPr="00E7588D" w:rsidR="00850AA1" w:rsidTr="000947B3">
        <w:trPr>
          <w:trHeight w:val="1509"/>
        </w:trPr>
        <w:tc>
          <w:tcPr>
            <w:tcW w:w="980" w:type="dxa"/>
            <w:shd w:val="clear" w:color="auto" w:fill="auto"/>
            <w:noWrap/>
          </w:tcPr>
          <w:p w:rsidR="00744BFD" w:rsidP="00744BFD" w:rsidRDefault="00744BFD">
            <w:pPr>
              <w:jc w:val="center"/>
              <w:rPr>
                <w:rFonts w:ascii="Calibri" w:hAnsi="Calibri"/>
                <w:color w:val="000000"/>
                <w:sz w:val="22"/>
                <w:szCs w:val="22"/>
              </w:rPr>
            </w:pPr>
            <w:r>
              <w:rPr>
                <w:rFonts w:ascii="Calibri" w:hAnsi="Calibri"/>
                <w:color w:val="000000"/>
                <w:sz w:val="22"/>
                <w:szCs w:val="22"/>
              </w:rPr>
              <w:t>6-juni -16</w:t>
            </w:r>
          </w:p>
          <w:p w:rsidR="00850AA1" w:rsidP="00BB7E82" w:rsidRDefault="00850AA1">
            <w:pPr>
              <w:jc w:val="center"/>
              <w:rPr>
                <w:rFonts w:ascii="Calibri" w:hAnsi="Calibri"/>
                <w:color w:val="000000"/>
                <w:sz w:val="22"/>
                <w:szCs w:val="22"/>
              </w:rPr>
            </w:pPr>
          </w:p>
        </w:tc>
        <w:tc>
          <w:tcPr>
            <w:tcW w:w="1203" w:type="dxa"/>
            <w:shd w:val="clear" w:color="auto" w:fill="auto"/>
            <w:noWrap/>
          </w:tcPr>
          <w:p w:rsidR="00740F31" w:rsidP="00740F31" w:rsidRDefault="00740F31">
            <w:pPr>
              <w:jc w:val="center"/>
              <w:rPr>
                <w:rFonts w:ascii="Calibri" w:hAnsi="Calibri"/>
                <w:color w:val="000000"/>
                <w:sz w:val="22"/>
                <w:szCs w:val="22"/>
              </w:rPr>
            </w:pPr>
            <w:r>
              <w:rPr>
                <w:rFonts w:ascii="Calibri" w:hAnsi="Calibri"/>
                <w:color w:val="000000"/>
                <w:sz w:val="22"/>
                <w:szCs w:val="22"/>
              </w:rPr>
              <w:t>I&amp;M</w:t>
            </w:r>
          </w:p>
          <w:p w:rsidR="00850AA1" w:rsidP="000947B3" w:rsidRDefault="00850AA1">
            <w:pPr>
              <w:jc w:val="center"/>
              <w:rPr>
                <w:rFonts w:ascii="Calibri" w:hAnsi="Calibri"/>
                <w:color w:val="000000"/>
                <w:sz w:val="22"/>
                <w:szCs w:val="22"/>
              </w:rPr>
            </w:pPr>
          </w:p>
        </w:tc>
        <w:tc>
          <w:tcPr>
            <w:tcW w:w="1254" w:type="dxa"/>
            <w:shd w:val="clear" w:color="auto" w:fill="auto"/>
            <w:noWrap/>
          </w:tcPr>
          <w:p w:rsidR="00850AA1" w:rsidP="000947B3" w:rsidRDefault="00744BFD">
            <w:pPr>
              <w:rPr>
                <w:rFonts w:ascii="Calibri" w:hAnsi="Calibri"/>
                <w:color w:val="000000"/>
                <w:sz w:val="22"/>
                <w:szCs w:val="22"/>
              </w:rPr>
            </w:pPr>
            <w:r>
              <w:rPr>
                <w:rFonts w:ascii="Calibri" w:hAnsi="Calibri"/>
                <w:color w:val="000000"/>
                <w:sz w:val="22"/>
                <w:szCs w:val="22"/>
              </w:rPr>
              <w:t>richtlijn</w:t>
            </w:r>
          </w:p>
        </w:tc>
        <w:tc>
          <w:tcPr>
            <w:tcW w:w="4890" w:type="dxa"/>
            <w:shd w:val="clear" w:color="auto" w:fill="auto"/>
          </w:tcPr>
          <w:p w:rsidRPr="00744BFD" w:rsidR="00850AA1" w:rsidP="008D3A2D" w:rsidRDefault="00744BFD">
            <w:pPr>
              <w:rPr>
                <w:rFonts w:asciiTheme="minorHAnsi" w:hAnsiTheme="minorHAnsi"/>
                <w:color w:val="000000"/>
                <w:sz w:val="22"/>
                <w:szCs w:val="22"/>
              </w:rPr>
            </w:pPr>
            <w:r w:rsidRPr="00744BFD">
              <w:rPr>
                <w:rFonts w:asciiTheme="minorHAnsi" w:hAnsiTheme="minorHAnsi"/>
                <w:color w:val="000000"/>
                <w:sz w:val="22"/>
                <w:szCs w:val="22"/>
              </w:rPr>
              <w:t>Voorstel voor een RICHTLIJN VAN HET EUROPEES PARLEMENT EN DE RAAD tot wijziging van Richtlijn 98/41/EG van de Raad inzake de registratie van de opvarenden van passagiersschepen die vanuit of naar havens in de lidstaten van de Gemeenschap varen en tot wijziging van Richtlijn 2010/65/EU van het Europees Parlement en de Raad betreffende meldingsformaliteiten voor schepen die aankomen in en/of vertrekken uit havens van de lidstaten</w:t>
            </w:r>
          </w:p>
        </w:tc>
        <w:tc>
          <w:tcPr>
            <w:tcW w:w="720" w:type="dxa"/>
            <w:shd w:val="clear" w:color="auto" w:fill="auto"/>
            <w:noWrap/>
          </w:tcPr>
          <w:p w:rsidR="00744BFD" w:rsidP="00744BFD" w:rsidRDefault="00510337">
            <w:pPr>
              <w:jc w:val="center"/>
              <w:rPr>
                <w:rFonts w:ascii="Calibri" w:hAnsi="Calibri"/>
                <w:color w:val="0000FF"/>
                <w:sz w:val="22"/>
                <w:szCs w:val="22"/>
                <w:u w:val="single"/>
              </w:rPr>
            </w:pPr>
            <w:hyperlink w:history="1" r:id="rId9">
              <w:r w:rsidR="00744BFD">
                <w:rPr>
                  <w:rStyle w:val="Hyperlink"/>
                  <w:rFonts w:ascii="Calibri" w:hAnsi="Calibri"/>
                  <w:sz w:val="22"/>
                  <w:szCs w:val="22"/>
                </w:rPr>
                <w:t>370</w:t>
              </w:r>
            </w:hyperlink>
          </w:p>
          <w:p w:rsidRPr="00744BFD" w:rsidR="00850AA1" w:rsidP="0052733A" w:rsidRDefault="00850AA1">
            <w:pPr>
              <w:jc w:val="center"/>
              <w:rPr>
                <w:rFonts w:ascii="Calibri" w:hAnsi="Calibri"/>
                <w:color w:val="0000FF"/>
                <w:sz w:val="22"/>
                <w:szCs w:val="22"/>
                <w:u w:val="single"/>
              </w:rPr>
            </w:pPr>
          </w:p>
        </w:tc>
        <w:tc>
          <w:tcPr>
            <w:tcW w:w="1033" w:type="dxa"/>
            <w:shd w:val="clear" w:color="auto" w:fill="auto"/>
          </w:tcPr>
          <w:p w:rsidRPr="00740F31" w:rsidR="00850AA1" w:rsidP="000947B3" w:rsidRDefault="00744BFD">
            <w:pPr>
              <w:rPr>
                <w:rFonts w:asciiTheme="minorHAnsi" w:hAnsiTheme="minorHAnsi"/>
                <w:color w:val="000000"/>
                <w:sz w:val="22"/>
                <w:szCs w:val="22"/>
                <w:lang w:val="en-GB"/>
              </w:rPr>
            </w:pPr>
            <w:r>
              <w:rPr>
                <w:rFonts w:asciiTheme="minorHAnsi" w:hAnsiTheme="minorHAnsi"/>
                <w:color w:val="000000"/>
                <w:sz w:val="22"/>
                <w:szCs w:val="22"/>
              </w:rPr>
              <w:t>02-sept-</w:t>
            </w:r>
            <w:r w:rsidRPr="00BB7E82">
              <w:rPr>
                <w:rFonts w:asciiTheme="minorHAnsi" w:hAnsiTheme="minorHAnsi"/>
                <w:color w:val="000000"/>
                <w:sz w:val="22"/>
                <w:szCs w:val="22"/>
              </w:rPr>
              <w:t>16</w:t>
            </w:r>
          </w:p>
        </w:tc>
        <w:tc>
          <w:tcPr>
            <w:tcW w:w="4575" w:type="dxa"/>
            <w:shd w:val="clear" w:color="auto" w:fill="auto"/>
          </w:tcPr>
          <w:p w:rsidR="004649EC" w:rsidP="004649EC" w:rsidRDefault="00523FCA">
            <w:pPr>
              <w:rPr>
                <w:rFonts w:ascii="Calibri" w:hAnsi="Calibr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004649EC">
              <w:rPr>
                <w:rFonts w:ascii="Calibri" w:hAnsi="Calibri"/>
                <w:color w:val="000000"/>
                <w:sz w:val="22"/>
                <w:szCs w:val="22"/>
              </w:rPr>
              <w:t>BNC-fiche afwachten.</w:t>
            </w:r>
          </w:p>
          <w:p w:rsidRPr="00E7588D" w:rsidR="00850AA1" w:rsidP="008D3A2D" w:rsidRDefault="00850AA1">
            <w:pPr>
              <w:rPr>
                <w:rFonts w:asciiTheme="minorHAnsi" w:hAnsiTheme="minorHAnsi"/>
                <w:color w:val="000000"/>
                <w:sz w:val="22"/>
                <w:szCs w:val="22"/>
                <w:u w:val="single"/>
              </w:rPr>
            </w:pPr>
          </w:p>
        </w:tc>
      </w:tr>
      <w:tr w:rsidRPr="00E7588D" w:rsidR="00744BFD" w:rsidTr="000947B3">
        <w:trPr>
          <w:trHeight w:val="1509"/>
        </w:trPr>
        <w:tc>
          <w:tcPr>
            <w:tcW w:w="980" w:type="dxa"/>
            <w:shd w:val="clear" w:color="auto" w:fill="auto"/>
            <w:noWrap/>
          </w:tcPr>
          <w:p w:rsidR="003B22F4" w:rsidP="003B22F4" w:rsidRDefault="003B22F4">
            <w:pPr>
              <w:jc w:val="center"/>
              <w:rPr>
                <w:rFonts w:ascii="Calibri" w:hAnsi="Calibri"/>
                <w:color w:val="000000"/>
                <w:sz w:val="22"/>
                <w:szCs w:val="22"/>
              </w:rPr>
            </w:pPr>
            <w:r>
              <w:rPr>
                <w:rFonts w:ascii="Calibri" w:hAnsi="Calibri"/>
                <w:color w:val="000000"/>
                <w:sz w:val="22"/>
                <w:szCs w:val="22"/>
              </w:rPr>
              <w:t>6-juni -16</w:t>
            </w:r>
          </w:p>
          <w:p w:rsidR="00744BFD" w:rsidP="00744BFD" w:rsidRDefault="00744BFD">
            <w:pPr>
              <w:jc w:val="center"/>
              <w:rPr>
                <w:rFonts w:ascii="Calibri" w:hAnsi="Calibri"/>
                <w:color w:val="000000"/>
                <w:sz w:val="22"/>
                <w:szCs w:val="22"/>
              </w:rPr>
            </w:pPr>
          </w:p>
        </w:tc>
        <w:tc>
          <w:tcPr>
            <w:tcW w:w="1203" w:type="dxa"/>
            <w:shd w:val="clear" w:color="auto" w:fill="auto"/>
            <w:noWrap/>
          </w:tcPr>
          <w:p w:rsidR="00744BFD" w:rsidP="00740F31" w:rsidRDefault="003B22F4">
            <w:pPr>
              <w:jc w:val="center"/>
              <w:rPr>
                <w:rFonts w:ascii="Calibri" w:hAnsi="Calibri"/>
                <w:color w:val="000000"/>
                <w:sz w:val="22"/>
                <w:szCs w:val="22"/>
              </w:rPr>
            </w:pPr>
            <w:r>
              <w:rPr>
                <w:rFonts w:ascii="Calibri" w:hAnsi="Calibri"/>
                <w:color w:val="000000"/>
                <w:sz w:val="22"/>
                <w:szCs w:val="22"/>
              </w:rPr>
              <w:t>I&amp;M</w:t>
            </w:r>
          </w:p>
        </w:tc>
        <w:tc>
          <w:tcPr>
            <w:tcW w:w="1254" w:type="dxa"/>
            <w:shd w:val="clear" w:color="auto" w:fill="auto"/>
            <w:noWrap/>
          </w:tcPr>
          <w:p w:rsidR="00744BFD" w:rsidP="000947B3" w:rsidRDefault="003B22F4">
            <w:pPr>
              <w:rPr>
                <w:rFonts w:ascii="Calibri" w:hAnsi="Calibri"/>
                <w:color w:val="000000"/>
                <w:sz w:val="22"/>
                <w:szCs w:val="22"/>
              </w:rPr>
            </w:pPr>
            <w:r>
              <w:rPr>
                <w:rFonts w:ascii="Calibri" w:hAnsi="Calibri"/>
                <w:color w:val="000000"/>
                <w:sz w:val="22"/>
                <w:szCs w:val="22"/>
              </w:rPr>
              <w:t>richtlijn</w:t>
            </w:r>
          </w:p>
        </w:tc>
        <w:tc>
          <w:tcPr>
            <w:tcW w:w="4890" w:type="dxa"/>
            <w:shd w:val="clear" w:color="auto" w:fill="auto"/>
          </w:tcPr>
          <w:p w:rsidRPr="00744BFD" w:rsidR="00744BFD" w:rsidP="008D3A2D" w:rsidRDefault="00744BFD">
            <w:pPr>
              <w:rPr>
                <w:rFonts w:asciiTheme="minorHAnsi" w:hAnsiTheme="minorHAnsi"/>
                <w:color w:val="000000"/>
                <w:sz w:val="22"/>
                <w:szCs w:val="22"/>
              </w:rPr>
            </w:pPr>
            <w:r w:rsidRPr="00744BFD">
              <w:rPr>
                <w:rFonts w:asciiTheme="minorHAnsi" w:hAnsiTheme="minorHAnsi"/>
                <w:color w:val="000000"/>
                <w:sz w:val="22"/>
                <w:szCs w:val="22"/>
              </w:rPr>
              <w:t>RICHTLIJN VAN HET EUROPEES PARLEMENT EN DE RAAD betreffende een inspectiesysteem voor de veilige exploitatie van ro-ro-veerboten en hogesnelheidspassagiersvaartuigen op geregelde diensten en tot wijziging van Richtlijn 2009/16/EG van het Europees Parlement en de Raad betreffende havenstaatcontrole en tot intrekking van Richtlijn 1999/35/EG van de Raad</w:t>
            </w:r>
          </w:p>
        </w:tc>
        <w:tc>
          <w:tcPr>
            <w:tcW w:w="720" w:type="dxa"/>
            <w:shd w:val="clear" w:color="auto" w:fill="auto"/>
            <w:noWrap/>
          </w:tcPr>
          <w:p w:rsidR="00744BFD" w:rsidP="00744BFD" w:rsidRDefault="00510337">
            <w:pPr>
              <w:jc w:val="center"/>
              <w:rPr>
                <w:rFonts w:ascii="Calibri" w:hAnsi="Calibri"/>
                <w:color w:val="0000FF"/>
                <w:sz w:val="22"/>
                <w:szCs w:val="22"/>
                <w:u w:val="single"/>
              </w:rPr>
            </w:pPr>
            <w:hyperlink w:history="1" r:id="rId10">
              <w:r w:rsidR="00744BFD">
                <w:rPr>
                  <w:rStyle w:val="Hyperlink"/>
                  <w:rFonts w:ascii="Calibri" w:hAnsi="Calibri"/>
                  <w:sz w:val="22"/>
                  <w:szCs w:val="22"/>
                </w:rPr>
                <w:t>371</w:t>
              </w:r>
            </w:hyperlink>
          </w:p>
          <w:p w:rsidRPr="00744BFD" w:rsidR="00744BFD" w:rsidP="0052733A" w:rsidRDefault="00744BFD">
            <w:pPr>
              <w:jc w:val="center"/>
              <w:rPr>
                <w:rFonts w:ascii="Calibri" w:hAnsi="Calibri"/>
                <w:color w:val="0000FF"/>
                <w:sz w:val="22"/>
                <w:szCs w:val="22"/>
                <w:u w:val="single"/>
              </w:rPr>
            </w:pPr>
          </w:p>
        </w:tc>
        <w:tc>
          <w:tcPr>
            <w:tcW w:w="1033" w:type="dxa"/>
            <w:shd w:val="clear" w:color="auto" w:fill="auto"/>
          </w:tcPr>
          <w:p w:rsidRPr="00744BFD" w:rsidR="00744BFD" w:rsidP="000947B3" w:rsidRDefault="003B22F4">
            <w:pPr>
              <w:rPr>
                <w:rFonts w:asciiTheme="minorHAnsi" w:hAnsiTheme="minorHAnsi"/>
                <w:color w:val="000000"/>
                <w:sz w:val="22"/>
                <w:szCs w:val="22"/>
              </w:rPr>
            </w:pPr>
            <w:r>
              <w:rPr>
                <w:rFonts w:asciiTheme="minorHAnsi" w:hAnsiTheme="minorHAnsi"/>
                <w:color w:val="000000"/>
                <w:sz w:val="22"/>
                <w:szCs w:val="22"/>
              </w:rPr>
              <w:t>02-sept-</w:t>
            </w:r>
            <w:r w:rsidRPr="00BB7E82">
              <w:rPr>
                <w:rFonts w:asciiTheme="minorHAnsi" w:hAnsiTheme="minorHAnsi"/>
                <w:color w:val="000000"/>
                <w:sz w:val="22"/>
                <w:szCs w:val="22"/>
              </w:rPr>
              <w:t>16</w:t>
            </w:r>
          </w:p>
        </w:tc>
        <w:tc>
          <w:tcPr>
            <w:tcW w:w="4575" w:type="dxa"/>
            <w:shd w:val="clear" w:color="auto" w:fill="auto"/>
          </w:tcPr>
          <w:p w:rsidR="004649EC" w:rsidP="004649EC" w:rsidRDefault="003B22F4">
            <w:pPr>
              <w:rPr>
                <w:rFonts w:ascii="Calibri" w:hAnsi="Calibr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4649EC">
              <w:rPr>
                <w:rFonts w:asciiTheme="minorHAnsi" w:hAnsiTheme="minorHAnsi"/>
                <w:color w:val="000000"/>
                <w:sz w:val="22"/>
                <w:szCs w:val="22"/>
              </w:rPr>
              <w:t xml:space="preserve"> </w:t>
            </w:r>
            <w:r w:rsidR="004649EC">
              <w:rPr>
                <w:rFonts w:ascii="Calibri" w:hAnsi="Calibri"/>
                <w:color w:val="000000"/>
                <w:sz w:val="22"/>
                <w:szCs w:val="22"/>
              </w:rPr>
              <w:t>BNC-fiche afwachten.</w:t>
            </w:r>
          </w:p>
          <w:p w:rsidRPr="000947B3" w:rsidR="00744BFD" w:rsidP="008D3A2D" w:rsidRDefault="00744BFD">
            <w:pPr>
              <w:rPr>
                <w:rFonts w:asciiTheme="minorHAnsi" w:hAnsiTheme="minorHAnsi"/>
                <w:color w:val="000000"/>
                <w:sz w:val="22"/>
                <w:szCs w:val="22"/>
                <w:u w:val="single"/>
              </w:rPr>
            </w:pPr>
          </w:p>
        </w:tc>
      </w:tr>
      <w:tr w:rsidRPr="00E7588D" w:rsidR="003B22F4" w:rsidTr="000947B3">
        <w:trPr>
          <w:trHeight w:val="1509"/>
        </w:trPr>
        <w:tc>
          <w:tcPr>
            <w:tcW w:w="980" w:type="dxa"/>
            <w:shd w:val="clear" w:color="auto" w:fill="auto"/>
            <w:noWrap/>
          </w:tcPr>
          <w:p w:rsidR="003B22F4" w:rsidP="003B22F4" w:rsidRDefault="003B22F4">
            <w:pPr>
              <w:jc w:val="center"/>
              <w:rPr>
                <w:rFonts w:ascii="Calibri" w:hAnsi="Calibri"/>
                <w:color w:val="000000"/>
                <w:sz w:val="22"/>
                <w:szCs w:val="22"/>
              </w:rPr>
            </w:pPr>
            <w:r>
              <w:rPr>
                <w:rFonts w:ascii="Calibri" w:hAnsi="Calibri"/>
                <w:color w:val="000000"/>
                <w:sz w:val="22"/>
                <w:szCs w:val="22"/>
              </w:rPr>
              <w:lastRenderedPageBreak/>
              <w:t>10-jun-16</w:t>
            </w:r>
          </w:p>
          <w:p w:rsidR="003B22F4" w:rsidP="003B22F4" w:rsidRDefault="003B22F4">
            <w:pPr>
              <w:jc w:val="center"/>
              <w:rPr>
                <w:rFonts w:ascii="Calibri" w:hAnsi="Calibri"/>
                <w:color w:val="000000"/>
                <w:sz w:val="22"/>
                <w:szCs w:val="22"/>
              </w:rPr>
            </w:pPr>
          </w:p>
        </w:tc>
        <w:tc>
          <w:tcPr>
            <w:tcW w:w="1203" w:type="dxa"/>
            <w:shd w:val="clear" w:color="auto" w:fill="auto"/>
            <w:noWrap/>
          </w:tcPr>
          <w:p w:rsidR="003B22F4" w:rsidP="00740F31" w:rsidRDefault="003B22F4">
            <w:pPr>
              <w:jc w:val="center"/>
              <w:rPr>
                <w:rFonts w:ascii="Calibri" w:hAnsi="Calibri"/>
                <w:color w:val="000000"/>
                <w:sz w:val="22"/>
                <w:szCs w:val="22"/>
              </w:rPr>
            </w:pPr>
            <w:r>
              <w:rPr>
                <w:rFonts w:ascii="Calibri" w:hAnsi="Calibri"/>
                <w:color w:val="000000"/>
                <w:sz w:val="22"/>
                <w:szCs w:val="22"/>
              </w:rPr>
              <w:t>I&amp;M</w:t>
            </w:r>
          </w:p>
        </w:tc>
        <w:tc>
          <w:tcPr>
            <w:tcW w:w="1254" w:type="dxa"/>
            <w:shd w:val="clear" w:color="auto" w:fill="auto"/>
            <w:noWrap/>
          </w:tcPr>
          <w:p w:rsidR="003B22F4" w:rsidP="003B22F4" w:rsidRDefault="003B22F4">
            <w:pPr>
              <w:rPr>
                <w:rFonts w:ascii="Calibri" w:hAnsi="Calibri"/>
                <w:color w:val="000000"/>
                <w:sz w:val="22"/>
                <w:szCs w:val="22"/>
              </w:rPr>
            </w:pPr>
            <w:r>
              <w:rPr>
                <w:rFonts w:ascii="Calibri" w:hAnsi="Calibri"/>
                <w:color w:val="000000"/>
                <w:sz w:val="22"/>
                <w:szCs w:val="22"/>
              </w:rPr>
              <w:t>besluit</w:t>
            </w:r>
          </w:p>
          <w:p w:rsidR="003B22F4" w:rsidP="000947B3" w:rsidRDefault="003B22F4">
            <w:pPr>
              <w:rPr>
                <w:rFonts w:ascii="Calibri" w:hAnsi="Calibri"/>
                <w:color w:val="000000"/>
                <w:sz w:val="22"/>
                <w:szCs w:val="22"/>
              </w:rPr>
            </w:pPr>
          </w:p>
        </w:tc>
        <w:tc>
          <w:tcPr>
            <w:tcW w:w="4890" w:type="dxa"/>
            <w:shd w:val="clear" w:color="auto" w:fill="auto"/>
          </w:tcPr>
          <w:p w:rsidRPr="00744BFD" w:rsidR="003B22F4" w:rsidP="003B22F4" w:rsidRDefault="003B22F4">
            <w:pPr>
              <w:rPr>
                <w:rFonts w:asciiTheme="minorHAnsi" w:hAnsiTheme="minorHAnsi"/>
                <w:color w:val="000000"/>
                <w:sz w:val="22"/>
                <w:szCs w:val="22"/>
              </w:rPr>
            </w:pPr>
            <w:r>
              <w:rPr>
                <w:rFonts w:ascii="Calibri" w:hAnsi="Calibri"/>
                <w:color w:val="000000"/>
                <w:sz w:val="22"/>
                <w:szCs w:val="22"/>
              </w:rPr>
              <w:t>Voorstel voor een besluit van de Raad betreffende de sluiting, namens de Europese Unie, van de Overeenkomst van Parijs, die is aangenomen in het kader van het Raamverdrag van de Verenigde Naties inzake klimaatverandering Verklaring van de Unie overeenkomstig artikel 20, lid 3, van de Overeenkomst van Parijs</w:t>
            </w:r>
          </w:p>
        </w:tc>
        <w:tc>
          <w:tcPr>
            <w:tcW w:w="720" w:type="dxa"/>
            <w:shd w:val="clear" w:color="auto" w:fill="auto"/>
            <w:noWrap/>
          </w:tcPr>
          <w:p w:rsidR="003B22F4" w:rsidP="003B22F4" w:rsidRDefault="00510337">
            <w:pPr>
              <w:jc w:val="center"/>
              <w:rPr>
                <w:rFonts w:ascii="Calibri" w:hAnsi="Calibri"/>
                <w:color w:val="0000FF"/>
                <w:sz w:val="22"/>
                <w:szCs w:val="22"/>
                <w:u w:val="single"/>
              </w:rPr>
            </w:pPr>
            <w:hyperlink w:history="1" r:id="rId11">
              <w:r w:rsidR="003B22F4">
                <w:rPr>
                  <w:rStyle w:val="Hyperlink"/>
                  <w:rFonts w:ascii="Calibri" w:hAnsi="Calibri"/>
                  <w:sz w:val="22"/>
                  <w:szCs w:val="22"/>
                </w:rPr>
                <w:t>395</w:t>
              </w:r>
            </w:hyperlink>
          </w:p>
          <w:p w:rsidR="003B22F4" w:rsidP="00744BFD" w:rsidRDefault="003B22F4">
            <w:pPr>
              <w:jc w:val="center"/>
              <w:rPr>
                <w:rFonts w:ascii="Calibri" w:hAnsi="Calibri"/>
                <w:color w:val="0000FF"/>
                <w:sz w:val="22"/>
                <w:szCs w:val="22"/>
                <w:u w:val="single"/>
              </w:rPr>
            </w:pPr>
          </w:p>
        </w:tc>
        <w:tc>
          <w:tcPr>
            <w:tcW w:w="1033" w:type="dxa"/>
            <w:shd w:val="clear" w:color="auto" w:fill="auto"/>
          </w:tcPr>
          <w:p w:rsidR="003B22F4" w:rsidP="000947B3" w:rsidRDefault="003B22F4">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003B22F4" w:rsidP="008D3A2D" w:rsidRDefault="003B22F4">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CC3A29">
              <w:rPr>
                <w:rFonts w:asciiTheme="minorHAnsi" w:hAnsiTheme="minorHAnsi"/>
                <w:color w:val="000000"/>
                <w:sz w:val="22"/>
                <w:szCs w:val="22"/>
              </w:rPr>
              <w:t xml:space="preserve"> </w:t>
            </w:r>
            <w:r w:rsidR="004649EC">
              <w:rPr>
                <w:rFonts w:asciiTheme="minorHAnsi" w:hAnsiTheme="minorHAnsi"/>
                <w:color w:val="000000"/>
                <w:sz w:val="22"/>
                <w:szCs w:val="22"/>
              </w:rPr>
              <w:t>ter informatie.</w:t>
            </w:r>
          </w:p>
          <w:p w:rsidR="00974376" w:rsidP="008D3A2D" w:rsidRDefault="00974376">
            <w:pPr>
              <w:rPr>
                <w:rFonts w:asciiTheme="minorHAnsi" w:hAnsiTheme="minorHAnsi"/>
                <w:color w:val="000000"/>
                <w:sz w:val="22"/>
                <w:szCs w:val="22"/>
              </w:rPr>
            </w:pPr>
          </w:p>
          <w:p w:rsidR="00974376" w:rsidP="00974376" w:rsidRDefault="00974376">
            <w:pPr>
              <w:rPr>
                <w:rFonts w:asciiTheme="minorHAnsi" w:hAnsiTheme="minorHAnsi"/>
                <w:color w:val="000000"/>
                <w:sz w:val="22"/>
                <w:szCs w:val="22"/>
              </w:rPr>
            </w:pPr>
            <w:r>
              <w:rPr>
                <w:rFonts w:asciiTheme="minorHAnsi" w:hAnsiTheme="minorHAnsi"/>
                <w:color w:val="000000"/>
                <w:sz w:val="22"/>
                <w:szCs w:val="22"/>
              </w:rPr>
              <w:t xml:space="preserve">Noot: de Milieuraad heeft hierover op 20 juni jl. Raadsconclusies vastgesteld. Zie: </w:t>
            </w:r>
            <w:r w:rsidRPr="00974376">
              <w:rPr>
                <w:rFonts w:asciiTheme="minorHAnsi" w:hAnsiTheme="minorHAnsi"/>
                <w:color w:val="000000"/>
                <w:sz w:val="22"/>
                <w:szCs w:val="22"/>
              </w:rPr>
              <w:t>http://www.consilium.europa.eu/en/meetings/</w:t>
            </w:r>
          </w:p>
          <w:p w:rsidRPr="000947B3" w:rsidR="00974376" w:rsidP="00974376" w:rsidRDefault="00974376">
            <w:pPr>
              <w:rPr>
                <w:rFonts w:asciiTheme="minorHAnsi" w:hAnsiTheme="minorHAnsi"/>
                <w:color w:val="000000"/>
                <w:sz w:val="22"/>
                <w:szCs w:val="22"/>
                <w:u w:val="single"/>
              </w:rPr>
            </w:pPr>
            <w:r w:rsidRPr="00974376">
              <w:rPr>
                <w:rFonts w:asciiTheme="minorHAnsi" w:hAnsiTheme="minorHAnsi"/>
                <w:color w:val="000000"/>
                <w:sz w:val="22"/>
                <w:szCs w:val="22"/>
              </w:rPr>
              <w:t>env/2016/06/20/</w:t>
            </w:r>
            <w:r>
              <w:rPr>
                <w:rFonts w:asciiTheme="minorHAnsi" w:hAnsiTheme="minorHAnsi"/>
                <w:color w:val="000000"/>
                <w:sz w:val="22"/>
                <w:szCs w:val="22"/>
              </w:rPr>
              <w:t xml:space="preserve"> </w:t>
            </w:r>
          </w:p>
        </w:tc>
      </w:tr>
      <w:tr w:rsidRPr="00E7588D" w:rsidR="003B22F4" w:rsidTr="000947B3">
        <w:trPr>
          <w:trHeight w:val="1509"/>
        </w:trPr>
        <w:tc>
          <w:tcPr>
            <w:tcW w:w="980" w:type="dxa"/>
            <w:shd w:val="clear" w:color="auto" w:fill="auto"/>
            <w:noWrap/>
          </w:tcPr>
          <w:p w:rsidR="003B22F4" w:rsidP="003B22F4" w:rsidRDefault="003B22F4">
            <w:pPr>
              <w:jc w:val="center"/>
              <w:rPr>
                <w:rFonts w:ascii="Calibri" w:hAnsi="Calibri"/>
                <w:color w:val="000000"/>
                <w:sz w:val="22"/>
                <w:szCs w:val="22"/>
              </w:rPr>
            </w:pPr>
            <w:r>
              <w:rPr>
                <w:rFonts w:ascii="Calibri" w:hAnsi="Calibri"/>
                <w:color w:val="000000"/>
                <w:sz w:val="22"/>
                <w:szCs w:val="22"/>
              </w:rPr>
              <w:t>15-jun-16</w:t>
            </w:r>
          </w:p>
          <w:p w:rsidR="003B22F4" w:rsidP="003B22F4" w:rsidRDefault="003B22F4">
            <w:pPr>
              <w:jc w:val="center"/>
              <w:rPr>
                <w:rFonts w:ascii="Calibri" w:hAnsi="Calibri"/>
                <w:color w:val="000000"/>
                <w:sz w:val="22"/>
                <w:szCs w:val="22"/>
              </w:rPr>
            </w:pPr>
          </w:p>
        </w:tc>
        <w:tc>
          <w:tcPr>
            <w:tcW w:w="1203" w:type="dxa"/>
            <w:shd w:val="clear" w:color="auto" w:fill="auto"/>
            <w:noWrap/>
          </w:tcPr>
          <w:p w:rsidR="003B22F4" w:rsidP="00740F31" w:rsidRDefault="003B22F4">
            <w:pPr>
              <w:jc w:val="center"/>
              <w:rPr>
                <w:rFonts w:ascii="Calibri" w:hAnsi="Calibri"/>
                <w:color w:val="000000"/>
                <w:sz w:val="22"/>
                <w:szCs w:val="22"/>
              </w:rPr>
            </w:pPr>
            <w:r>
              <w:rPr>
                <w:rFonts w:ascii="Calibri" w:hAnsi="Calibri"/>
                <w:color w:val="000000"/>
                <w:sz w:val="22"/>
                <w:szCs w:val="22"/>
              </w:rPr>
              <w:t>I&amp;M</w:t>
            </w:r>
          </w:p>
        </w:tc>
        <w:tc>
          <w:tcPr>
            <w:tcW w:w="1254" w:type="dxa"/>
            <w:shd w:val="clear" w:color="auto" w:fill="auto"/>
            <w:noWrap/>
          </w:tcPr>
          <w:p w:rsidR="003B22F4" w:rsidP="003B22F4" w:rsidRDefault="003B22F4">
            <w:pPr>
              <w:rPr>
                <w:rFonts w:ascii="Calibri" w:hAnsi="Calibri"/>
                <w:color w:val="000000"/>
                <w:sz w:val="22"/>
                <w:szCs w:val="22"/>
              </w:rPr>
            </w:pPr>
            <w:r>
              <w:rPr>
                <w:rFonts w:ascii="Calibri" w:hAnsi="Calibri"/>
                <w:color w:val="000000"/>
                <w:sz w:val="22"/>
                <w:szCs w:val="22"/>
              </w:rPr>
              <w:t>raadpleging</w:t>
            </w:r>
          </w:p>
        </w:tc>
        <w:tc>
          <w:tcPr>
            <w:tcW w:w="4890" w:type="dxa"/>
            <w:shd w:val="clear" w:color="auto" w:fill="auto"/>
          </w:tcPr>
          <w:p w:rsidR="003B22F4" w:rsidP="003B22F4" w:rsidRDefault="003B22F4">
            <w:pPr>
              <w:rPr>
                <w:rFonts w:ascii="Calibri" w:hAnsi="Calibri"/>
                <w:color w:val="000000"/>
                <w:sz w:val="22"/>
                <w:szCs w:val="22"/>
              </w:rPr>
            </w:pPr>
            <w:r w:rsidRPr="003B22F4">
              <w:rPr>
                <w:rFonts w:ascii="Calibri" w:hAnsi="Calibri"/>
                <w:color w:val="000000"/>
                <w:sz w:val="22"/>
                <w:szCs w:val="22"/>
              </w:rPr>
              <w:t>Herziening van Verordening (EG) 1071/2009 inzake de toegang tot het beroep van wegvervoerondernemer en Verordening (EG) 1072/2009 inzake toegang tot de markt voor internationaal goederenvervoer over de weg</w:t>
            </w:r>
          </w:p>
        </w:tc>
        <w:tc>
          <w:tcPr>
            <w:tcW w:w="720" w:type="dxa"/>
            <w:shd w:val="clear" w:color="auto" w:fill="auto"/>
            <w:noWrap/>
          </w:tcPr>
          <w:p w:rsidR="003B22F4" w:rsidP="003B22F4" w:rsidRDefault="00510337">
            <w:pPr>
              <w:jc w:val="center"/>
              <w:rPr>
                <w:rFonts w:ascii="Calibri" w:hAnsi="Calibri"/>
                <w:color w:val="0000FF"/>
                <w:sz w:val="22"/>
                <w:szCs w:val="22"/>
                <w:u w:val="single"/>
              </w:rPr>
            </w:pPr>
            <w:hyperlink w:history="1" r:id="rId12">
              <w:r w:rsidR="003B22F4">
                <w:rPr>
                  <w:rStyle w:val="Hyperlink"/>
                  <w:rFonts w:ascii="Calibri" w:hAnsi="Calibri"/>
                  <w:sz w:val="22"/>
                  <w:szCs w:val="22"/>
                </w:rPr>
                <w:t>OR</w:t>
              </w:r>
            </w:hyperlink>
          </w:p>
          <w:p w:rsidR="003B22F4" w:rsidP="003B22F4" w:rsidRDefault="003B22F4">
            <w:pPr>
              <w:jc w:val="center"/>
              <w:rPr>
                <w:rFonts w:ascii="Calibri" w:hAnsi="Calibri"/>
                <w:color w:val="0000FF"/>
                <w:sz w:val="22"/>
                <w:szCs w:val="22"/>
                <w:u w:val="single"/>
              </w:rPr>
            </w:pPr>
          </w:p>
        </w:tc>
        <w:tc>
          <w:tcPr>
            <w:tcW w:w="1033" w:type="dxa"/>
            <w:shd w:val="clear" w:color="auto" w:fill="auto"/>
          </w:tcPr>
          <w:p w:rsidR="003B22F4" w:rsidP="000947B3" w:rsidRDefault="003B22F4">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00CC3A29" w:rsidP="00CC3A29" w:rsidRDefault="003B22F4">
            <w:pPr>
              <w:rPr>
                <w:rFonts w:ascii="Calibri" w:hAnsi="Calibr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CC3A29">
              <w:rPr>
                <w:rFonts w:asciiTheme="minorHAnsi" w:hAnsiTheme="minorHAnsi"/>
                <w:color w:val="000000"/>
                <w:sz w:val="22"/>
                <w:szCs w:val="22"/>
              </w:rPr>
              <w:t xml:space="preserve"> </w:t>
            </w:r>
            <w:r w:rsidRPr="0061689F" w:rsidR="00227229">
              <w:rPr>
                <w:rFonts w:asciiTheme="minorHAnsi" w:hAnsiTheme="minorHAnsi"/>
                <w:color w:val="000000"/>
                <w:sz w:val="22"/>
                <w:szCs w:val="22"/>
              </w:rPr>
              <w:t xml:space="preserve">concept-kabinetsreactie ontvangen, </w:t>
            </w:r>
            <w:r w:rsidRPr="0061689F" w:rsidR="0061689F">
              <w:rPr>
                <w:rFonts w:asciiTheme="minorHAnsi" w:hAnsiTheme="minorHAnsi"/>
                <w:color w:val="000000"/>
                <w:sz w:val="22"/>
                <w:szCs w:val="22"/>
              </w:rPr>
              <w:t>voordat de definitieve versie naar de Europese Commissie wordt gestuurd, teneinde desgewenst hierover met de bewindspersoon in gesprek te treden.</w:t>
            </w:r>
          </w:p>
          <w:p w:rsidR="00CC3A29" w:rsidP="00CC3A29" w:rsidRDefault="00CC3A29">
            <w:pPr>
              <w:rPr>
                <w:rFonts w:asciiTheme="minorHAnsi" w:hAnsiTheme="minorHAnsi"/>
                <w:color w:val="000000"/>
                <w:sz w:val="22"/>
                <w:szCs w:val="22"/>
              </w:rPr>
            </w:pPr>
          </w:p>
          <w:p w:rsidRPr="000947B3" w:rsidR="003B22F4" w:rsidP="00CC3A29" w:rsidRDefault="00CC3A29">
            <w:pPr>
              <w:rPr>
                <w:rFonts w:asciiTheme="minorHAnsi" w:hAnsiTheme="minorHAnsi"/>
                <w:color w:val="000000"/>
                <w:sz w:val="22"/>
                <w:szCs w:val="22"/>
                <w:u w:val="single"/>
              </w:rPr>
            </w:pPr>
            <w:r w:rsidRPr="00983052">
              <w:rPr>
                <w:rFonts w:ascii="Calibri" w:hAnsi="Calibri"/>
                <w:color w:val="000000"/>
                <w:sz w:val="22"/>
                <w:szCs w:val="22"/>
              </w:rPr>
              <w:t>De deadline van deze consultatie is</w:t>
            </w:r>
            <w:r>
              <w:rPr>
                <w:rFonts w:ascii="Calibri" w:hAnsi="Calibri"/>
                <w:color w:val="000000"/>
                <w:sz w:val="22"/>
                <w:szCs w:val="22"/>
              </w:rPr>
              <w:t xml:space="preserve"> 15 september 2016.</w:t>
            </w:r>
          </w:p>
        </w:tc>
      </w:tr>
      <w:tr w:rsidRPr="00E7588D" w:rsidR="003B22F4" w:rsidTr="00F05D5B">
        <w:trPr>
          <w:trHeight w:val="703"/>
        </w:trPr>
        <w:tc>
          <w:tcPr>
            <w:tcW w:w="980" w:type="dxa"/>
            <w:shd w:val="clear" w:color="auto" w:fill="auto"/>
            <w:noWrap/>
          </w:tcPr>
          <w:p w:rsidR="00F05D5B" w:rsidP="00F05D5B" w:rsidRDefault="00F05D5B">
            <w:pPr>
              <w:jc w:val="center"/>
              <w:rPr>
                <w:rFonts w:ascii="Calibri" w:hAnsi="Calibri"/>
                <w:color w:val="000000"/>
                <w:sz w:val="22"/>
                <w:szCs w:val="22"/>
              </w:rPr>
            </w:pPr>
            <w:r>
              <w:rPr>
                <w:rFonts w:ascii="Calibri" w:hAnsi="Calibri"/>
                <w:color w:val="000000"/>
                <w:sz w:val="22"/>
                <w:szCs w:val="22"/>
              </w:rPr>
              <w:t>17-jun-16</w:t>
            </w:r>
          </w:p>
          <w:p w:rsidR="003B22F4" w:rsidP="003B22F4" w:rsidRDefault="003B22F4">
            <w:pPr>
              <w:jc w:val="center"/>
              <w:rPr>
                <w:rFonts w:ascii="Calibri" w:hAnsi="Calibri"/>
                <w:color w:val="000000"/>
                <w:sz w:val="22"/>
                <w:szCs w:val="22"/>
              </w:rPr>
            </w:pPr>
          </w:p>
        </w:tc>
        <w:tc>
          <w:tcPr>
            <w:tcW w:w="1203" w:type="dxa"/>
            <w:shd w:val="clear" w:color="auto" w:fill="auto"/>
            <w:noWrap/>
          </w:tcPr>
          <w:p w:rsidR="003B22F4" w:rsidP="00740F31" w:rsidRDefault="00F05D5B">
            <w:pPr>
              <w:jc w:val="center"/>
              <w:rPr>
                <w:rFonts w:ascii="Calibri" w:hAnsi="Calibri"/>
                <w:color w:val="000000"/>
                <w:sz w:val="22"/>
                <w:szCs w:val="22"/>
              </w:rPr>
            </w:pPr>
            <w:r>
              <w:rPr>
                <w:rFonts w:ascii="Calibri" w:hAnsi="Calibri"/>
                <w:color w:val="000000"/>
                <w:sz w:val="22"/>
                <w:szCs w:val="22"/>
              </w:rPr>
              <w:t>I&amp;M</w:t>
            </w:r>
          </w:p>
        </w:tc>
        <w:tc>
          <w:tcPr>
            <w:tcW w:w="1254" w:type="dxa"/>
            <w:shd w:val="clear" w:color="auto" w:fill="auto"/>
            <w:noWrap/>
          </w:tcPr>
          <w:p w:rsidR="003B22F4" w:rsidP="003B22F4" w:rsidRDefault="00F05D5B">
            <w:pPr>
              <w:rPr>
                <w:rFonts w:ascii="Calibri" w:hAnsi="Calibri"/>
                <w:color w:val="000000"/>
                <w:sz w:val="22"/>
                <w:szCs w:val="22"/>
              </w:rPr>
            </w:pPr>
            <w:r>
              <w:rPr>
                <w:rFonts w:ascii="Calibri" w:hAnsi="Calibri"/>
                <w:color w:val="000000"/>
                <w:sz w:val="22"/>
                <w:szCs w:val="22"/>
              </w:rPr>
              <w:t>raadpleging</w:t>
            </w:r>
          </w:p>
        </w:tc>
        <w:tc>
          <w:tcPr>
            <w:tcW w:w="4890" w:type="dxa"/>
            <w:shd w:val="clear" w:color="auto" w:fill="auto"/>
          </w:tcPr>
          <w:p w:rsidRPr="003B22F4" w:rsidR="003B22F4" w:rsidP="003B22F4" w:rsidRDefault="003B22F4">
            <w:pPr>
              <w:rPr>
                <w:rFonts w:ascii="Calibri" w:hAnsi="Calibri"/>
                <w:color w:val="000000"/>
                <w:sz w:val="22"/>
                <w:szCs w:val="22"/>
              </w:rPr>
            </w:pPr>
            <w:r w:rsidRPr="003B22F4">
              <w:rPr>
                <w:rFonts w:ascii="Calibri" w:hAnsi="Calibri"/>
                <w:color w:val="000000"/>
                <w:sz w:val="22"/>
                <w:szCs w:val="22"/>
              </w:rPr>
              <w:t>Tussentijdse evaluatie halverwege van het LIFE-programma</w:t>
            </w:r>
          </w:p>
        </w:tc>
        <w:tc>
          <w:tcPr>
            <w:tcW w:w="720" w:type="dxa"/>
            <w:shd w:val="clear" w:color="auto" w:fill="auto"/>
            <w:noWrap/>
          </w:tcPr>
          <w:p w:rsidR="00F05D5B" w:rsidP="00F05D5B" w:rsidRDefault="00510337">
            <w:pPr>
              <w:jc w:val="center"/>
              <w:rPr>
                <w:rFonts w:ascii="Calibri" w:hAnsi="Calibri"/>
                <w:color w:val="0000FF"/>
                <w:sz w:val="22"/>
                <w:szCs w:val="22"/>
                <w:u w:val="single"/>
              </w:rPr>
            </w:pPr>
            <w:hyperlink w:history="1" r:id="rId13">
              <w:r w:rsidR="00F05D5B">
                <w:rPr>
                  <w:rStyle w:val="Hyperlink"/>
                  <w:rFonts w:ascii="Calibri" w:hAnsi="Calibri"/>
                  <w:sz w:val="22"/>
                  <w:szCs w:val="22"/>
                </w:rPr>
                <w:t>OR</w:t>
              </w:r>
            </w:hyperlink>
          </w:p>
          <w:p w:rsidR="003B22F4" w:rsidP="003B22F4" w:rsidRDefault="003B22F4">
            <w:pPr>
              <w:jc w:val="center"/>
              <w:rPr>
                <w:rFonts w:ascii="Calibri" w:hAnsi="Calibri"/>
                <w:color w:val="0000FF"/>
                <w:sz w:val="22"/>
                <w:szCs w:val="22"/>
                <w:u w:val="single"/>
              </w:rPr>
            </w:pPr>
          </w:p>
        </w:tc>
        <w:tc>
          <w:tcPr>
            <w:tcW w:w="1033" w:type="dxa"/>
            <w:shd w:val="clear" w:color="auto" w:fill="auto"/>
          </w:tcPr>
          <w:p w:rsidR="003B22F4" w:rsidP="000947B3" w:rsidRDefault="00F05D5B">
            <w:pPr>
              <w:rPr>
                <w:rFonts w:asciiTheme="minorHAnsi" w:hAnsiTheme="minorHAnsi"/>
                <w:color w:val="000000"/>
                <w:sz w:val="22"/>
                <w:szCs w:val="22"/>
              </w:rPr>
            </w:pPr>
            <w:r>
              <w:rPr>
                <w:rFonts w:asciiTheme="minorHAnsi" w:hAnsiTheme="minorHAnsi"/>
                <w:color w:val="000000"/>
                <w:sz w:val="22"/>
                <w:szCs w:val="22"/>
              </w:rPr>
              <w:t>n.v.t.</w:t>
            </w:r>
          </w:p>
        </w:tc>
        <w:tc>
          <w:tcPr>
            <w:tcW w:w="4575" w:type="dxa"/>
            <w:shd w:val="clear" w:color="auto" w:fill="auto"/>
          </w:tcPr>
          <w:p w:rsidR="00CC3A29" w:rsidP="00CC3A29" w:rsidRDefault="00623BF5">
            <w:pPr>
              <w:rPr>
                <w:rFonts w:ascii="Calibri" w:hAnsi="Calibr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CC3A29">
              <w:rPr>
                <w:rFonts w:asciiTheme="minorHAnsi" w:hAnsiTheme="minorHAnsi"/>
                <w:color w:val="000000"/>
                <w:sz w:val="22"/>
                <w:szCs w:val="22"/>
              </w:rPr>
              <w:t xml:space="preserve"> </w:t>
            </w:r>
            <w:r w:rsidRPr="00983052" w:rsidR="00CC3A29">
              <w:rPr>
                <w:rFonts w:ascii="Calibri" w:hAnsi="Calibri"/>
                <w:color w:val="000000"/>
                <w:sz w:val="22"/>
                <w:szCs w:val="22"/>
              </w:rPr>
              <w:t>ter informatie.</w:t>
            </w:r>
          </w:p>
          <w:p w:rsidR="00CC3A29" w:rsidP="00CC3A29" w:rsidRDefault="00CC3A29">
            <w:pPr>
              <w:rPr>
                <w:rFonts w:asciiTheme="minorHAnsi" w:hAnsiTheme="minorHAnsi"/>
                <w:color w:val="000000"/>
                <w:sz w:val="22"/>
                <w:szCs w:val="22"/>
              </w:rPr>
            </w:pPr>
          </w:p>
          <w:p w:rsidRPr="000947B3" w:rsidR="003B22F4" w:rsidP="00CC3A29" w:rsidRDefault="00CC3A29">
            <w:pPr>
              <w:rPr>
                <w:rFonts w:asciiTheme="minorHAnsi" w:hAnsiTheme="minorHAnsi"/>
                <w:color w:val="000000"/>
                <w:sz w:val="22"/>
                <w:szCs w:val="22"/>
                <w:u w:val="single"/>
              </w:rPr>
            </w:pPr>
            <w:r w:rsidRPr="00983052">
              <w:rPr>
                <w:rFonts w:ascii="Calibri" w:hAnsi="Calibri"/>
                <w:color w:val="000000"/>
                <w:sz w:val="22"/>
                <w:szCs w:val="22"/>
              </w:rPr>
              <w:t>De deadline van deze consultatie is</w:t>
            </w:r>
            <w:r>
              <w:rPr>
                <w:rFonts w:ascii="Calibri" w:hAnsi="Calibri"/>
                <w:color w:val="000000"/>
                <w:sz w:val="22"/>
                <w:szCs w:val="22"/>
              </w:rPr>
              <w:t xml:space="preserve">  9 september 2016.</w:t>
            </w:r>
          </w:p>
        </w:tc>
      </w:tr>
    </w:tbl>
    <w:p w:rsidRPr="00740F31" w:rsidR="00576674" w:rsidP="00576674" w:rsidRDefault="00576674">
      <w:pPr>
        <w:rPr>
          <w:rFonts w:asciiTheme="minorHAnsi" w:hAnsiTheme="minorHAnsi"/>
          <w:sz w:val="22"/>
          <w:szCs w:val="22"/>
        </w:rPr>
      </w:pPr>
    </w:p>
    <w:p w:rsidR="00F569B4" w:rsidP="00F569B4" w:rsidRDefault="00F569B4">
      <w:pPr>
        <w:pStyle w:val="Voetnoottekst"/>
        <w:rPr>
          <w:rFonts w:ascii="Verdana" w:hAnsi="Verdana"/>
          <w:b/>
        </w:rPr>
      </w:pPr>
    </w:p>
    <w:p w:rsidR="00F569B4" w:rsidP="00F569B4" w:rsidRDefault="00F569B4">
      <w:pPr>
        <w:pStyle w:val="Voetnoottekst"/>
        <w:rPr>
          <w:rFonts w:ascii="Verdana" w:hAnsi="Verdana"/>
          <w:b/>
        </w:rPr>
      </w:pPr>
    </w:p>
    <w:p w:rsidR="008D3A2D" w:rsidP="00F569B4" w:rsidRDefault="008D3A2D">
      <w:pPr>
        <w:pStyle w:val="Voetnoottekst"/>
        <w:rPr>
          <w:rFonts w:ascii="Verdana" w:hAnsi="Verdana"/>
          <w:b/>
        </w:rPr>
      </w:pPr>
    </w:p>
    <w:p w:rsidR="00CC3A29" w:rsidRDefault="00CC3A29">
      <w:pPr>
        <w:rPr>
          <w:rFonts w:ascii="Verdana" w:hAnsi="Verdana"/>
          <w:b/>
          <w:sz w:val="20"/>
          <w:szCs w:val="20"/>
        </w:rPr>
      </w:pPr>
      <w:r>
        <w:rPr>
          <w:rFonts w:ascii="Verdana" w:hAnsi="Verdana"/>
          <w:b/>
        </w:rPr>
        <w:br w:type="page"/>
      </w:r>
    </w:p>
    <w:p w:rsidRPr="00A32873" w:rsidR="00F569B4" w:rsidP="00F569B4" w:rsidRDefault="00F569B4">
      <w:pPr>
        <w:pStyle w:val="Voetnoottekst"/>
        <w:rPr>
          <w:rFonts w:ascii="Verdana" w:hAnsi="Verdana"/>
          <w:b/>
        </w:rPr>
      </w:pPr>
      <w:r w:rsidRPr="00A32873">
        <w:rPr>
          <w:rFonts w:ascii="Verdana" w:hAnsi="Verdana"/>
          <w:b/>
        </w:rPr>
        <w:lastRenderedPageBreak/>
        <w:t>Behandelmogelijkheden EU-voorstellen</w:t>
      </w:r>
    </w:p>
    <w:p w:rsidRPr="00A32873" w:rsidR="00F569B4" w:rsidP="00F569B4" w:rsidRDefault="00F569B4">
      <w:pPr>
        <w:pStyle w:val="Voetnoottekst"/>
        <w:rPr>
          <w:rFonts w:ascii="Verdana" w:hAnsi="Verdana"/>
          <w:sz w:val="18"/>
          <w:szCs w:val="18"/>
        </w:rPr>
      </w:pPr>
    </w:p>
    <w:p w:rsidRPr="00A32873" w:rsidR="00F569B4" w:rsidP="00F569B4" w:rsidRDefault="00F569B4">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F569B4" w:rsidP="00F569B4" w:rsidRDefault="00F569B4">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F569B4" w:rsidP="00F569B4" w:rsidRDefault="00F569B4">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F569B4" w:rsidTr="00144FBB">
        <w:tc>
          <w:tcPr>
            <w:tcW w:w="209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F569B4" w:rsidP="00144FBB" w:rsidRDefault="00F569B4">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F569B4" w:rsidTr="00144FBB">
        <w:tc>
          <w:tcPr>
            <w:tcW w:w="14142" w:type="dxa"/>
            <w:gridSpan w:val="3"/>
          </w:tcPr>
          <w:p w:rsidR="00F569B4" w:rsidP="00144FBB" w:rsidRDefault="00F569B4">
            <w:pPr>
              <w:pStyle w:val="Voetnoottekst"/>
              <w:rPr>
                <w:rFonts w:ascii="Verdana" w:hAnsi="Verdana"/>
                <w:i/>
                <w:sz w:val="18"/>
                <w:szCs w:val="18"/>
              </w:rPr>
            </w:pPr>
          </w:p>
          <w:p w:rsidRPr="002F662A" w:rsidR="00F569B4" w:rsidP="00144FBB" w:rsidRDefault="00F569B4">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F569B4" w:rsidP="00F569B4" w:rsidRDefault="00F569B4">
            <w:pPr>
              <w:pStyle w:val="Voetnoottekst"/>
              <w:numPr>
                <w:ilvl w:val="0"/>
                <w:numId w:val="2"/>
              </w:numPr>
              <w:ind w:left="317" w:hanging="283"/>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F569B4" w:rsidP="00144FBB" w:rsidRDefault="00F569B4">
            <w:pPr>
              <w:pStyle w:val="Voetnoottekst"/>
              <w:ind w:left="360"/>
              <w:rPr>
                <w:rFonts w:ascii="Verdana" w:hAnsi="Verdana"/>
                <w:sz w:val="18"/>
                <w:szCs w:val="18"/>
              </w:rPr>
            </w:pP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F569B4" w:rsidP="00F569B4" w:rsidRDefault="00F569B4">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4">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F569B4" w:rsidP="00144FBB" w:rsidRDefault="00F569B4">
            <w:pPr>
              <w:pStyle w:val="Voetnoottekst"/>
              <w:rPr>
                <w:rFonts w:ascii="Verdana" w:hAnsi="Verdana"/>
                <w:sz w:val="18"/>
                <w:szCs w:val="18"/>
              </w:rPr>
            </w:pPr>
          </w:p>
        </w:tc>
        <w:tc>
          <w:tcPr>
            <w:tcW w:w="5103" w:type="dxa"/>
          </w:tcPr>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F569B4" w:rsidP="00F569B4" w:rsidRDefault="00F569B4">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F569B4" w:rsidP="00144FBB" w:rsidRDefault="00F569B4">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F569B4" w:rsidTr="00144FBB">
        <w:tc>
          <w:tcPr>
            <w:tcW w:w="2093" w:type="dxa"/>
          </w:tcPr>
          <w:p w:rsidR="00F569B4" w:rsidP="00144FBB" w:rsidRDefault="00F569B4">
            <w:pPr>
              <w:pStyle w:val="Voetnoottekst"/>
              <w:rPr>
                <w:rFonts w:ascii="Verdana" w:hAnsi="Verdana"/>
                <w:sz w:val="18"/>
                <w:szCs w:val="18"/>
              </w:rPr>
            </w:pPr>
            <w:r w:rsidRPr="00A32873">
              <w:rPr>
                <w:rFonts w:ascii="Verdana" w:hAnsi="Verdana"/>
                <w:sz w:val="18"/>
                <w:szCs w:val="18"/>
              </w:rPr>
              <w:t>Advies, aanbeveling, mededeling</w:t>
            </w:r>
          </w:p>
          <w:p w:rsidR="00F569B4" w:rsidP="00144FBB" w:rsidRDefault="00F569B4">
            <w:pPr>
              <w:jc w:val="right"/>
            </w:pPr>
          </w:p>
          <w:p w:rsidR="00F569B4" w:rsidP="00144FBB" w:rsidRDefault="00F569B4">
            <w:pPr>
              <w:jc w:val="right"/>
            </w:pPr>
          </w:p>
          <w:p w:rsidR="00F569B4" w:rsidP="00144FBB" w:rsidRDefault="00F569B4">
            <w:pPr>
              <w:jc w:val="right"/>
            </w:pPr>
          </w:p>
          <w:p w:rsidR="00F569B4" w:rsidP="00144FBB" w:rsidRDefault="00F569B4">
            <w:pPr>
              <w:jc w:val="right"/>
            </w:pPr>
          </w:p>
          <w:p w:rsidRPr="00B45904" w:rsidR="00F569B4" w:rsidP="00144FBB" w:rsidRDefault="00F569B4">
            <w:pPr>
              <w:jc w:val="right"/>
            </w:pP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F569B4" w:rsidP="00144FBB" w:rsidRDefault="00F569B4">
            <w:pPr>
              <w:pStyle w:val="Voetnoottekst"/>
              <w:rPr>
                <w:rFonts w:ascii="Verdana" w:hAnsi="Verdana"/>
                <w:sz w:val="18"/>
                <w:szCs w:val="18"/>
              </w:rPr>
            </w:pPr>
          </w:p>
          <w:p w:rsidRPr="00A32873" w:rsidR="00F569B4" w:rsidP="00144FBB" w:rsidRDefault="00F569B4">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F569B4" w:rsidP="00F569B4" w:rsidRDefault="00F569B4">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F569B4" w:rsidP="00F569B4" w:rsidRDefault="00F569B4">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F569B4" w:rsidP="00144FBB" w:rsidRDefault="00F569B4">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F569B4" w:rsidP="00F569B4" w:rsidRDefault="00F569B4">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F569B4" w:rsidP="00F569B4" w:rsidRDefault="00F569B4">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F569B4" w:rsidTr="00144FBB">
        <w:tc>
          <w:tcPr>
            <w:tcW w:w="14142" w:type="dxa"/>
            <w:gridSpan w:val="3"/>
          </w:tcPr>
          <w:p w:rsidRPr="002F662A" w:rsidR="00F569B4" w:rsidP="00144FBB" w:rsidRDefault="00F569B4">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 xml:space="preserve">Subsidiariteitstoets </w:t>
            </w:r>
          </w:p>
          <w:p w:rsidRPr="00A32873" w:rsidR="00F569B4" w:rsidP="00144FBB" w:rsidRDefault="00F569B4">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F569B4" w:rsidP="00144FBB" w:rsidRDefault="00F569B4">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F569B4" w:rsidP="00F569B4" w:rsidRDefault="00F569B4">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F569B4" w:rsidTr="00144FBB">
        <w:tc>
          <w:tcPr>
            <w:tcW w:w="2093" w:type="dxa"/>
          </w:tcPr>
          <w:p w:rsidRPr="00A32873" w:rsidR="00F569B4" w:rsidP="00144FBB" w:rsidRDefault="00F569B4">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F569B4" w:rsidP="00144FBB" w:rsidRDefault="00F569B4">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F569B4" w:rsidP="00F569B4" w:rsidRDefault="00F569B4">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F569B4" w:rsidP="00F569B4" w:rsidRDefault="00F569B4">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F569B4" w:rsidP="00F569B4" w:rsidRDefault="00F569B4">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F569B4" w:rsidP="00144FBB" w:rsidRDefault="00F569B4">
            <w:pPr>
              <w:pStyle w:val="Voetnoottekst"/>
              <w:rPr>
                <w:rFonts w:ascii="Verdana" w:hAnsi="Verdana"/>
                <w:sz w:val="18"/>
                <w:szCs w:val="18"/>
              </w:rPr>
            </w:pPr>
          </w:p>
        </w:tc>
      </w:tr>
    </w:tbl>
    <w:p w:rsidRPr="00A32873" w:rsidR="00F569B4" w:rsidP="00F569B4" w:rsidRDefault="00F569B4">
      <w:pPr>
        <w:rPr>
          <w:rFonts w:ascii="Verdana" w:hAnsi="Verdana"/>
          <w:sz w:val="18"/>
          <w:szCs w:val="18"/>
        </w:rPr>
      </w:pPr>
    </w:p>
    <w:p w:rsidRPr="00740F31" w:rsidR="004C7A6A" w:rsidRDefault="004C7A6A"/>
    <w:sectPr w:rsidRPr="00740F31" w:rsidR="004C7A6A" w:rsidSect="00BF35EE">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E1" w:rsidRDefault="00D417E1">
      <w:r>
        <w:separator/>
      </w:r>
    </w:p>
  </w:endnote>
  <w:endnote w:type="continuationSeparator" w:id="0">
    <w:p w:rsidR="00D417E1" w:rsidRDefault="00D4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510337">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51033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E1" w:rsidRDefault="00D417E1">
      <w:r>
        <w:separator/>
      </w:r>
    </w:p>
  </w:footnote>
  <w:footnote w:type="continuationSeparator" w:id="0">
    <w:p w:rsidR="00D417E1" w:rsidRDefault="00D417E1">
      <w:r>
        <w:continuationSeparator/>
      </w:r>
    </w:p>
  </w:footnote>
  <w:footnote w:id="1">
    <w:p w:rsidR="00F569B4" w:rsidRPr="00B45904" w:rsidRDefault="00F569B4" w:rsidP="00F569B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67DB7"/>
    <w:rsid w:val="000947B3"/>
    <w:rsid w:val="000E704E"/>
    <w:rsid w:val="0014285D"/>
    <w:rsid w:val="00207E0A"/>
    <w:rsid w:val="00227229"/>
    <w:rsid w:val="00235B19"/>
    <w:rsid w:val="00270661"/>
    <w:rsid w:val="002E1447"/>
    <w:rsid w:val="003B22F4"/>
    <w:rsid w:val="003C35BA"/>
    <w:rsid w:val="00415AE0"/>
    <w:rsid w:val="00454C0B"/>
    <w:rsid w:val="004649EC"/>
    <w:rsid w:val="004C7A6A"/>
    <w:rsid w:val="004D7A2C"/>
    <w:rsid w:val="00510337"/>
    <w:rsid w:val="00516474"/>
    <w:rsid w:val="00523FCA"/>
    <w:rsid w:val="0052733A"/>
    <w:rsid w:val="00552DF7"/>
    <w:rsid w:val="00575D2D"/>
    <w:rsid w:val="00576674"/>
    <w:rsid w:val="0061689F"/>
    <w:rsid w:val="00623BF5"/>
    <w:rsid w:val="00740F31"/>
    <w:rsid w:val="00744BFD"/>
    <w:rsid w:val="007529D4"/>
    <w:rsid w:val="00820AE0"/>
    <w:rsid w:val="00823D4C"/>
    <w:rsid w:val="00827F25"/>
    <w:rsid w:val="00850AA1"/>
    <w:rsid w:val="00854ED8"/>
    <w:rsid w:val="008C6FAA"/>
    <w:rsid w:val="008D3A2D"/>
    <w:rsid w:val="00974376"/>
    <w:rsid w:val="00A304B2"/>
    <w:rsid w:val="00A50496"/>
    <w:rsid w:val="00A762AC"/>
    <w:rsid w:val="00A7766A"/>
    <w:rsid w:val="00A91CAE"/>
    <w:rsid w:val="00B30C96"/>
    <w:rsid w:val="00B823EF"/>
    <w:rsid w:val="00BB7E82"/>
    <w:rsid w:val="00CC3A29"/>
    <w:rsid w:val="00D417E1"/>
    <w:rsid w:val="00D66EED"/>
    <w:rsid w:val="00D973AD"/>
    <w:rsid w:val="00DF3FBF"/>
    <w:rsid w:val="00E512BF"/>
    <w:rsid w:val="00E7588D"/>
    <w:rsid w:val="00EA2272"/>
    <w:rsid w:val="00F05D5B"/>
    <w:rsid w:val="00F27282"/>
    <w:rsid w:val="00F50A0B"/>
    <w:rsid w:val="00F569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0947B3"/>
    <w:rPr>
      <w:color w:val="800080" w:themeColor="followedHyperlink"/>
      <w:u w:val="single"/>
    </w:rPr>
  </w:style>
  <w:style w:type="character" w:styleId="Zwaar">
    <w:name w:val="Strong"/>
    <w:basedOn w:val="Standaardalinea-lettertype"/>
    <w:uiPriority w:val="22"/>
    <w:qFormat/>
    <w:rsid w:val="00F569B4"/>
    <w:rPr>
      <w:b/>
      <w:bCs/>
    </w:rPr>
  </w:style>
  <w:style w:type="paragraph" w:styleId="Voetnoottekst">
    <w:name w:val="footnote text"/>
    <w:basedOn w:val="Standaard"/>
    <w:link w:val="VoetnoottekstChar"/>
    <w:rsid w:val="00F569B4"/>
    <w:rPr>
      <w:sz w:val="20"/>
      <w:szCs w:val="20"/>
    </w:rPr>
  </w:style>
  <w:style w:type="character" w:customStyle="1" w:styleId="VoetnoottekstChar">
    <w:name w:val="Voetnoottekst Char"/>
    <w:basedOn w:val="Standaardalinea-lettertype"/>
    <w:link w:val="Voetnoottekst"/>
    <w:rsid w:val="00F569B4"/>
  </w:style>
  <w:style w:type="table" w:styleId="Tabelraster">
    <w:name w:val="Table Grid"/>
    <w:basedOn w:val="Standaardtabel"/>
    <w:rsid w:val="00F5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569B4"/>
    <w:pPr>
      <w:ind w:left="720"/>
    </w:pPr>
    <w:rPr>
      <w:rFonts w:eastAsiaTheme="minorHAnsi"/>
    </w:rPr>
  </w:style>
  <w:style w:type="character" w:styleId="Voetnootmarkering">
    <w:name w:val="footnote reference"/>
    <w:basedOn w:val="Standaardalinea-lettertype"/>
    <w:uiPriority w:val="99"/>
    <w:rsid w:val="00F569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173424160">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63225323">
      <w:bodyDiv w:val="1"/>
      <w:marLeft w:val="0"/>
      <w:marRight w:val="0"/>
      <w:marTop w:val="0"/>
      <w:marBottom w:val="0"/>
      <w:divBdr>
        <w:top w:val="none" w:sz="0" w:space="0" w:color="auto"/>
        <w:left w:val="none" w:sz="0" w:space="0" w:color="auto"/>
        <w:bottom w:val="none" w:sz="0" w:space="0" w:color="auto"/>
        <w:right w:val="none" w:sz="0" w:space="0" w:color="auto"/>
      </w:divBdr>
    </w:div>
    <w:div w:id="273439890">
      <w:bodyDiv w:val="1"/>
      <w:marLeft w:val="0"/>
      <w:marRight w:val="0"/>
      <w:marTop w:val="0"/>
      <w:marBottom w:val="0"/>
      <w:divBdr>
        <w:top w:val="none" w:sz="0" w:space="0" w:color="auto"/>
        <w:left w:val="none" w:sz="0" w:space="0" w:color="auto"/>
        <w:bottom w:val="none" w:sz="0" w:space="0" w:color="auto"/>
        <w:right w:val="none" w:sz="0" w:space="0" w:color="auto"/>
      </w:divBdr>
    </w:div>
    <w:div w:id="350254807">
      <w:bodyDiv w:val="1"/>
      <w:marLeft w:val="0"/>
      <w:marRight w:val="0"/>
      <w:marTop w:val="0"/>
      <w:marBottom w:val="0"/>
      <w:divBdr>
        <w:top w:val="none" w:sz="0" w:space="0" w:color="auto"/>
        <w:left w:val="none" w:sz="0" w:space="0" w:color="auto"/>
        <w:bottom w:val="none" w:sz="0" w:space="0" w:color="auto"/>
        <w:right w:val="none" w:sz="0" w:space="0" w:color="auto"/>
      </w:divBdr>
    </w:div>
    <w:div w:id="358244047">
      <w:bodyDiv w:val="1"/>
      <w:marLeft w:val="0"/>
      <w:marRight w:val="0"/>
      <w:marTop w:val="0"/>
      <w:marBottom w:val="0"/>
      <w:divBdr>
        <w:top w:val="none" w:sz="0" w:space="0" w:color="auto"/>
        <w:left w:val="none" w:sz="0" w:space="0" w:color="auto"/>
        <w:bottom w:val="none" w:sz="0" w:space="0" w:color="auto"/>
        <w:right w:val="none" w:sz="0" w:space="0" w:color="auto"/>
      </w:divBdr>
    </w:div>
    <w:div w:id="415975670">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5674227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09699234">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42874332">
      <w:bodyDiv w:val="1"/>
      <w:marLeft w:val="0"/>
      <w:marRight w:val="0"/>
      <w:marTop w:val="0"/>
      <w:marBottom w:val="0"/>
      <w:divBdr>
        <w:top w:val="none" w:sz="0" w:space="0" w:color="auto"/>
        <w:left w:val="none" w:sz="0" w:space="0" w:color="auto"/>
        <w:bottom w:val="none" w:sz="0" w:space="0" w:color="auto"/>
        <w:right w:val="none" w:sz="0" w:space="0" w:color="auto"/>
      </w:divBdr>
    </w:div>
    <w:div w:id="824124428">
      <w:bodyDiv w:val="1"/>
      <w:marLeft w:val="0"/>
      <w:marRight w:val="0"/>
      <w:marTop w:val="0"/>
      <w:marBottom w:val="0"/>
      <w:divBdr>
        <w:top w:val="none" w:sz="0" w:space="0" w:color="auto"/>
        <w:left w:val="none" w:sz="0" w:space="0" w:color="auto"/>
        <w:bottom w:val="none" w:sz="0" w:space="0" w:color="auto"/>
        <w:right w:val="none" w:sz="0" w:space="0" w:color="auto"/>
      </w:divBdr>
    </w:div>
    <w:div w:id="876505628">
      <w:bodyDiv w:val="1"/>
      <w:marLeft w:val="0"/>
      <w:marRight w:val="0"/>
      <w:marTop w:val="0"/>
      <w:marBottom w:val="0"/>
      <w:divBdr>
        <w:top w:val="none" w:sz="0" w:space="0" w:color="auto"/>
        <w:left w:val="none" w:sz="0" w:space="0" w:color="auto"/>
        <w:bottom w:val="none" w:sz="0" w:space="0" w:color="auto"/>
        <w:right w:val="none" w:sz="0" w:space="0" w:color="auto"/>
      </w:divBdr>
    </w:div>
    <w:div w:id="892041820">
      <w:bodyDiv w:val="1"/>
      <w:marLeft w:val="0"/>
      <w:marRight w:val="0"/>
      <w:marTop w:val="0"/>
      <w:marBottom w:val="0"/>
      <w:divBdr>
        <w:top w:val="none" w:sz="0" w:space="0" w:color="auto"/>
        <w:left w:val="none" w:sz="0" w:space="0" w:color="auto"/>
        <w:bottom w:val="none" w:sz="0" w:space="0" w:color="auto"/>
        <w:right w:val="none" w:sz="0" w:space="0" w:color="auto"/>
      </w:divBdr>
    </w:div>
    <w:div w:id="942424051">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55082781">
      <w:bodyDiv w:val="1"/>
      <w:marLeft w:val="0"/>
      <w:marRight w:val="0"/>
      <w:marTop w:val="0"/>
      <w:marBottom w:val="0"/>
      <w:divBdr>
        <w:top w:val="none" w:sz="0" w:space="0" w:color="auto"/>
        <w:left w:val="none" w:sz="0" w:space="0" w:color="auto"/>
        <w:bottom w:val="none" w:sz="0" w:space="0" w:color="auto"/>
        <w:right w:val="none" w:sz="0" w:space="0" w:color="auto"/>
      </w:divBdr>
    </w:div>
    <w:div w:id="1106266394">
      <w:bodyDiv w:val="1"/>
      <w:marLeft w:val="0"/>
      <w:marRight w:val="0"/>
      <w:marTop w:val="0"/>
      <w:marBottom w:val="0"/>
      <w:divBdr>
        <w:top w:val="none" w:sz="0" w:space="0" w:color="auto"/>
        <w:left w:val="none" w:sz="0" w:space="0" w:color="auto"/>
        <w:bottom w:val="none" w:sz="0" w:space="0" w:color="auto"/>
        <w:right w:val="none" w:sz="0" w:space="0" w:color="auto"/>
      </w:divBdr>
    </w:div>
    <w:div w:id="1113131572">
      <w:bodyDiv w:val="1"/>
      <w:marLeft w:val="0"/>
      <w:marRight w:val="0"/>
      <w:marTop w:val="0"/>
      <w:marBottom w:val="0"/>
      <w:divBdr>
        <w:top w:val="none" w:sz="0" w:space="0" w:color="auto"/>
        <w:left w:val="none" w:sz="0" w:space="0" w:color="auto"/>
        <w:bottom w:val="none" w:sz="0" w:space="0" w:color="auto"/>
        <w:right w:val="none" w:sz="0" w:space="0" w:color="auto"/>
      </w:divBdr>
    </w:div>
    <w:div w:id="1160923738">
      <w:bodyDiv w:val="1"/>
      <w:marLeft w:val="0"/>
      <w:marRight w:val="0"/>
      <w:marTop w:val="0"/>
      <w:marBottom w:val="0"/>
      <w:divBdr>
        <w:top w:val="none" w:sz="0" w:space="0" w:color="auto"/>
        <w:left w:val="none" w:sz="0" w:space="0" w:color="auto"/>
        <w:bottom w:val="none" w:sz="0" w:space="0" w:color="auto"/>
        <w:right w:val="none" w:sz="0" w:space="0" w:color="auto"/>
      </w:divBdr>
    </w:div>
    <w:div w:id="1236163499">
      <w:bodyDiv w:val="1"/>
      <w:marLeft w:val="0"/>
      <w:marRight w:val="0"/>
      <w:marTop w:val="0"/>
      <w:marBottom w:val="0"/>
      <w:divBdr>
        <w:top w:val="none" w:sz="0" w:space="0" w:color="auto"/>
        <w:left w:val="none" w:sz="0" w:space="0" w:color="auto"/>
        <w:bottom w:val="none" w:sz="0" w:space="0" w:color="auto"/>
        <w:right w:val="none" w:sz="0" w:space="0" w:color="auto"/>
      </w:divBdr>
    </w:div>
    <w:div w:id="1237545557">
      <w:bodyDiv w:val="1"/>
      <w:marLeft w:val="0"/>
      <w:marRight w:val="0"/>
      <w:marTop w:val="0"/>
      <w:marBottom w:val="0"/>
      <w:divBdr>
        <w:top w:val="none" w:sz="0" w:space="0" w:color="auto"/>
        <w:left w:val="none" w:sz="0" w:space="0" w:color="auto"/>
        <w:bottom w:val="none" w:sz="0" w:space="0" w:color="auto"/>
        <w:right w:val="none" w:sz="0" w:space="0" w:color="auto"/>
      </w:divBdr>
    </w:div>
    <w:div w:id="1404059176">
      <w:bodyDiv w:val="1"/>
      <w:marLeft w:val="0"/>
      <w:marRight w:val="0"/>
      <w:marTop w:val="0"/>
      <w:marBottom w:val="0"/>
      <w:divBdr>
        <w:top w:val="none" w:sz="0" w:space="0" w:color="auto"/>
        <w:left w:val="none" w:sz="0" w:space="0" w:color="auto"/>
        <w:bottom w:val="none" w:sz="0" w:space="0" w:color="auto"/>
        <w:right w:val="none" w:sz="0" w:space="0" w:color="auto"/>
      </w:divBdr>
    </w:div>
    <w:div w:id="1535650690">
      <w:bodyDiv w:val="1"/>
      <w:marLeft w:val="0"/>
      <w:marRight w:val="0"/>
      <w:marTop w:val="0"/>
      <w:marBottom w:val="0"/>
      <w:divBdr>
        <w:top w:val="none" w:sz="0" w:space="0" w:color="auto"/>
        <w:left w:val="none" w:sz="0" w:space="0" w:color="auto"/>
        <w:bottom w:val="none" w:sz="0" w:space="0" w:color="auto"/>
        <w:right w:val="none" w:sz="0" w:space="0" w:color="auto"/>
      </w:divBdr>
    </w:div>
    <w:div w:id="1618871009">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037040">
      <w:bodyDiv w:val="1"/>
      <w:marLeft w:val="0"/>
      <w:marRight w:val="0"/>
      <w:marTop w:val="0"/>
      <w:marBottom w:val="0"/>
      <w:divBdr>
        <w:top w:val="none" w:sz="0" w:space="0" w:color="auto"/>
        <w:left w:val="none" w:sz="0" w:space="0" w:color="auto"/>
        <w:bottom w:val="none" w:sz="0" w:space="0" w:color="auto"/>
        <w:right w:val="none" w:sz="0" w:space="0" w:color="auto"/>
      </w:divBdr>
    </w:div>
    <w:div w:id="1666086411">
      <w:bodyDiv w:val="1"/>
      <w:marLeft w:val="0"/>
      <w:marRight w:val="0"/>
      <w:marTop w:val="0"/>
      <w:marBottom w:val="0"/>
      <w:divBdr>
        <w:top w:val="none" w:sz="0" w:space="0" w:color="auto"/>
        <w:left w:val="none" w:sz="0" w:space="0" w:color="auto"/>
        <w:bottom w:val="none" w:sz="0" w:space="0" w:color="auto"/>
        <w:right w:val="none" w:sz="0" w:space="0" w:color="auto"/>
      </w:divBdr>
    </w:div>
    <w:div w:id="1674142521">
      <w:bodyDiv w:val="1"/>
      <w:marLeft w:val="0"/>
      <w:marRight w:val="0"/>
      <w:marTop w:val="0"/>
      <w:marBottom w:val="0"/>
      <w:divBdr>
        <w:top w:val="none" w:sz="0" w:space="0" w:color="auto"/>
        <w:left w:val="none" w:sz="0" w:space="0" w:color="auto"/>
        <w:bottom w:val="none" w:sz="0" w:space="0" w:color="auto"/>
        <w:right w:val="none" w:sz="0" w:space="0" w:color="auto"/>
      </w:divBdr>
    </w:div>
    <w:div w:id="1724676810">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813209449">
      <w:bodyDiv w:val="1"/>
      <w:marLeft w:val="0"/>
      <w:marRight w:val="0"/>
      <w:marTop w:val="0"/>
      <w:marBottom w:val="0"/>
      <w:divBdr>
        <w:top w:val="none" w:sz="0" w:space="0" w:color="auto"/>
        <w:left w:val="none" w:sz="0" w:space="0" w:color="auto"/>
        <w:bottom w:val="none" w:sz="0" w:space="0" w:color="auto"/>
        <w:right w:val="none" w:sz="0" w:space="0" w:color="auto"/>
      </w:divBdr>
    </w:div>
    <w:div w:id="1987202589">
      <w:bodyDiv w:val="1"/>
      <w:marLeft w:val="0"/>
      <w:marRight w:val="0"/>
      <w:marTop w:val="0"/>
      <w:marBottom w:val="0"/>
      <w:divBdr>
        <w:top w:val="none" w:sz="0" w:space="0" w:color="auto"/>
        <w:left w:val="none" w:sz="0" w:space="0" w:color="auto"/>
        <w:bottom w:val="none" w:sz="0" w:space="0" w:color="auto"/>
        <w:right w:val="none" w:sz="0" w:space="0" w:color="auto"/>
      </w:divBdr>
    </w:div>
    <w:div w:id="20958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369.do" TargetMode="External" Id="rId8" /><Relationship Type="http://schemas.openxmlformats.org/officeDocument/2006/relationships/hyperlink" Target="http://ec.europa.eu/environment/consultations/life_2016.htm" TargetMode="Externa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transport/modes/road/consultations/2016-review-road-regulations_en.htm"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60395.do" TargetMode="Externa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5" /><Relationship Type="http://schemas.openxmlformats.org/officeDocument/2006/relationships/hyperlink" Target="http://www.ipex.eu/IPEXL-WEB/dossier/document/COM20160371.do" TargetMode="External" Id="rId10" /><Relationship Type="http://schemas.openxmlformats.org/officeDocument/2006/relationships/settings" Target="settings.xml" Id="rId4" /><Relationship Type="http://schemas.openxmlformats.org/officeDocument/2006/relationships/hyperlink" Target="http://www.ipex.eu/IPEXL-WEB/dossier/document/COM20160370.do" TargetMode="Externa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2603</ap:Words>
  <ap:Characters>14317</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2016-06-23T12:20:00.0000000Z</lastPrinted>
  <dcterms:created xsi:type="dcterms:W3CDTF">2016-06-23T12:36:00.0000000Z</dcterms:created>
  <dcterms:modified xsi:type="dcterms:W3CDTF">2016-06-23T12:36:00.0000000Z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0x010100A2FEE4FC8AE98B41A53999F71BACAB7D</vt:lpwstr>
  </property>
</Properties>
</file>