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93289" w:rsidR="006E6C95" w:rsidP="0015112F" w:rsidRDefault="006E6C95" w14:paraId="5FB7710E" w14:textId="737623E4">
      <w:pPr>
        <w:jc w:val="both"/>
        <w:rPr>
          <w:rFonts w:cs="Arial" w:asciiTheme="minorHAnsi" w:hAnsiTheme="minorHAnsi"/>
          <w:b/>
        </w:rPr>
      </w:pPr>
      <w:bookmarkStart w:name="_GoBack" w:id="0"/>
      <w:bookmarkEnd w:id="0"/>
    </w:p>
    <w:p w:rsidRPr="00293289" w:rsidR="006E6C95" w:rsidP="0015112F" w:rsidRDefault="006E6C95" w14:paraId="1B790120" w14:textId="77777777">
      <w:pPr>
        <w:jc w:val="both"/>
        <w:rPr>
          <w:rFonts w:cs="Arial" w:asciiTheme="minorHAnsi" w:hAnsiTheme="minorHAnsi"/>
          <w:b/>
        </w:rPr>
      </w:pPr>
    </w:p>
    <w:p w:rsidRPr="00293289" w:rsidR="00C6208B" w:rsidP="0015112F" w:rsidRDefault="00AE0347" w14:paraId="03DAF5AF" w14:textId="67F099B0">
      <w:pPr>
        <w:jc w:val="both"/>
        <w:rPr>
          <w:rFonts w:cs="Arial" w:asciiTheme="minorHAnsi" w:hAnsiTheme="minorHAnsi"/>
          <w:b/>
        </w:rPr>
      </w:pPr>
      <w:r w:rsidRPr="00E335D0">
        <w:rPr>
          <w:rFonts w:asciiTheme="minorHAnsi" w:hAnsiTheme="minorHAnsi"/>
          <w:b/>
          <w:noProof/>
          <w:color w:val="FF3399"/>
          <w:sz w:val="32"/>
          <w:szCs w:val="32"/>
          <w:lang w:eastAsia="nl-NL"/>
        </w:rPr>
        <w:drawing>
          <wp:anchor distT="0" distB="0" distL="114300" distR="114300" simplePos="0" relativeHeight="251670528" behindDoc="0" locked="0" layoutInCell="1" allowOverlap="1" wp14:editId="6F0DFC7C" wp14:anchorId="0D3F2B6D">
            <wp:simplePos x="0" y="0"/>
            <wp:positionH relativeFrom="column">
              <wp:posOffset>56515</wp:posOffset>
            </wp:positionH>
            <wp:positionV relativeFrom="paragraph">
              <wp:posOffset>17145</wp:posOffset>
            </wp:positionV>
            <wp:extent cx="2333625" cy="4762500"/>
            <wp:effectExtent l="0" t="0" r="9525" b="0"/>
            <wp:wrapSquare wrapText="bothSides"/>
            <wp:docPr id="12" name="Afbeelding 12" descr="Sustainable Development Goals (SD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stainable Development Goals (SDG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4762500"/>
                    </a:xfrm>
                    <a:prstGeom prst="rect">
                      <a:avLst/>
                    </a:prstGeom>
                    <a:noFill/>
                    <a:ln>
                      <a:noFill/>
                    </a:ln>
                  </pic:spPr>
                </pic:pic>
              </a:graphicData>
            </a:graphic>
          </wp:anchor>
        </w:drawing>
      </w:r>
      <w:r w:rsidRPr="00E335D0" w:rsidR="00294ED9">
        <w:rPr>
          <w:rFonts w:asciiTheme="minorHAnsi" w:hAnsiTheme="minorHAnsi"/>
          <w:b/>
          <w:noProof/>
          <w:color w:val="FF3399"/>
          <w:sz w:val="32"/>
          <w:szCs w:val="32"/>
          <w:lang w:eastAsia="nl-NL"/>
        </w:rPr>
        <w:t>Vrouwen en meisjes verankeren in de</w:t>
      </w:r>
      <w:r w:rsidRPr="00E335D0" w:rsidR="00293289">
        <w:rPr>
          <w:rFonts w:cs="Arial" w:asciiTheme="minorHAnsi" w:hAnsiTheme="minorHAnsi"/>
          <w:b/>
          <w:color w:val="FF3399"/>
          <w:sz w:val="32"/>
          <w:szCs w:val="32"/>
        </w:rPr>
        <w:t xml:space="preserve"> duurzame ontwikkelingsdoelen</w:t>
      </w:r>
    </w:p>
    <w:p w:rsidRPr="00293289" w:rsidR="00D27D0C" w:rsidP="0015112F" w:rsidRDefault="00D27D0C" w14:paraId="1321F0A9" w14:textId="47843FE3">
      <w:pPr>
        <w:jc w:val="both"/>
        <w:rPr>
          <w:rFonts w:cs="Arial" w:asciiTheme="minorHAnsi" w:hAnsiTheme="minorHAnsi"/>
          <w:b/>
        </w:rPr>
      </w:pPr>
    </w:p>
    <w:p w:rsidRPr="00293289" w:rsidR="00A56BCC" w:rsidP="0015112F" w:rsidRDefault="00A56BCC" w14:paraId="18E2C2AE" w14:textId="24E9F639">
      <w:pPr>
        <w:jc w:val="both"/>
        <w:rPr>
          <w:rFonts w:cs="Arial" w:asciiTheme="minorHAnsi" w:hAnsiTheme="minorHAnsi"/>
        </w:rPr>
      </w:pPr>
    </w:p>
    <w:p w:rsidR="003E2F13" w:rsidP="00C36D0D" w:rsidRDefault="0036591F" w14:paraId="0574BA77" w14:textId="730BFB3B">
      <w:pPr>
        <w:jc w:val="both"/>
        <w:rPr>
          <w:rFonts w:cs="Arial" w:asciiTheme="minorHAnsi" w:hAnsiTheme="minorHAnsi"/>
        </w:rPr>
      </w:pPr>
      <w:r>
        <w:rPr>
          <w:rFonts w:cs="Arial" w:asciiTheme="minorHAnsi" w:hAnsiTheme="minorHAnsi"/>
        </w:rPr>
        <w:t xml:space="preserve">Nederland </w:t>
      </w:r>
      <w:r w:rsidR="003E2F13">
        <w:rPr>
          <w:rFonts w:cs="Arial" w:asciiTheme="minorHAnsi" w:hAnsiTheme="minorHAnsi"/>
        </w:rPr>
        <w:t xml:space="preserve">zet zich met </w:t>
      </w:r>
      <w:r w:rsidR="009635BD">
        <w:rPr>
          <w:rFonts w:cs="Arial" w:asciiTheme="minorHAnsi" w:hAnsiTheme="minorHAnsi"/>
        </w:rPr>
        <w:t>succes</w:t>
      </w:r>
      <w:r w:rsidR="003E2F13">
        <w:rPr>
          <w:rFonts w:cs="Arial" w:asciiTheme="minorHAnsi" w:hAnsiTheme="minorHAnsi"/>
        </w:rPr>
        <w:t xml:space="preserve"> in voor </w:t>
      </w:r>
      <w:r w:rsidR="00D80D94">
        <w:rPr>
          <w:rFonts w:cs="Arial" w:asciiTheme="minorHAnsi" w:hAnsiTheme="minorHAnsi"/>
        </w:rPr>
        <w:t>vrouwenrechten en gendergelijkheid</w:t>
      </w:r>
      <w:r w:rsidR="009635BD">
        <w:rPr>
          <w:rFonts w:cs="Arial" w:asciiTheme="minorHAnsi" w:hAnsiTheme="minorHAnsi"/>
        </w:rPr>
        <w:t xml:space="preserve">, </w:t>
      </w:r>
      <w:r w:rsidR="00D80D94">
        <w:rPr>
          <w:rFonts w:cs="Arial" w:asciiTheme="minorHAnsi" w:hAnsiTheme="minorHAnsi"/>
        </w:rPr>
        <w:t>z</w:t>
      </w:r>
      <w:r w:rsidR="003E2F13">
        <w:rPr>
          <w:rFonts w:cs="Arial" w:asciiTheme="minorHAnsi" w:hAnsiTheme="minorHAnsi"/>
        </w:rPr>
        <w:t>owel in binnen</w:t>
      </w:r>
      <w:r w:rsidR="009635BD">
        <w:rPr>
          <w:rFonts w:cs="Arial" w:asciiTheme="minorHAnsi" w:hAnsiTheme="minorHAnsi"/>
        </w:rPr>
        <w:t xml:space="preserve"> </w:t>
      </w:r>
      <w:r w:rsidR="003E2F13">
        <w:rPr>
          <w:rFonts w:cs="Arial" w:asciiTheme="minorHAnsi" w:hAnsiTheme="minorHAnsi"/>
        </w:rPr>
        <w:t xml:space="preserve"> als </w:t>
      </w:r>
      <w:r w:rsidR="009635BD">
        <w:rPr>
          <w:rFonts w:cs="Arial" w:asciiTheme="minorHAnsi" w:hAnsiTheme="minorHAnsi"/>
        </w:rPr>
        <w:t xml:space="preserve"> </w:t>
      </w:r>
      <w:r w:rsidR="003E2F13">
        <w:rPr>
          <w:rFonts w:cs="Arial" w:asciiTheme="minorHAnsi" w:hAnsiTheme="minorHAnsi"/>
        </w:rPr>
        <w:t>buitenland</w:t>
      </w:r>
      <w:r w:rsidR="00D80D94">
        <w:rPr>
          <w:rFonts w:cs="Arial" w:asciiTheme="minorHAnsi" w:hAnsiTheme="minorHAnsi"/>
        </w:rPr>
        <w:t xml:space="preserve">beleid. </w:t>
      </w:r>
      <w:r w:rsidR="009635BD">
        <w:rPr>
          <w:rFonts w:cs="Arial" w:asciiTheme="minorHAnsi" w:hAnsiTheme="minorHAnsi"/>
        </w:rPr>
        <w:t xml:space="preserve"> Zeer terecht. </w:t>
      </w:r>
    </w:p>
    <w:p w:rsidR="00D80D94" w:rsidP="00C36D0D" w:rsidRDefault="00D80D94" w14:paraId="60096DAB" w14:textId="77777777">
      <w:pPr>
        <w:jc w:val="both"/>
        <w:rPr>
          <w:rFonts w:cs="Arial" w:asciiTheme="minorHAnsi" w:hAnsiTheme="minorHAnsi"/>
        </w:rPr>
      </w:pPr>
    </w:p>
    <w:p w:rsidR="004926B7" w:rsidP="00C36D0D" w:rsidRDefault="00D80D94" w14:paraId="57B0CC94" w14:textId="79B02291">
      <w:pPr>
        <w:jc w:val="both"/>
        <w:rPr>
          <w:rFonts w:cs="Arial" w:asciiTheme="minorHAnsi" w:hAnsiTheme="minorHAnsi"/>
        </w:rPr>
      </w:pPr>
      <w:r>
        <w:rPr>
          <w:rFonts w:cs="Arial" w:asciiTheme="minorHAnsi" w:hAnsiTheme="minorHAnsi"/>
        </w:rPr>
        <w:t xml:space="preserve">En hard nodig: vrouwenrechten en gendergelijkheid staan wereldwijd steeds meer onder druk. </w:t>
      </w:r>
    </w:p>
    <w:p w:rsidR="004926B7" w:rsidP="00C36D0D" w:rsidRDefault="004926B7" w14:paraId="3E6AC1F2" w14:textId="77777777">
      <w:pPr>
        <w:jc w:val="both"/>
        <w:rPr>
          <w:rFonts w:cs="Arial" w:asciiTheme="minorHAnsi" w:hAnsiTheme="minorHAnsi"/>
        </w:rPr>
      </w:pPr>
    </w:p>
    <w:p w:rsidR="0008065E" w:rsidP="00C36D0D" w:rsidRDefault="004926B7" w14:paraId="752B20CA" w14:textId="720B1788">
      <w:pPr>
        <w:jc w:val="both"/>
        <w:rPr>
          <w:rFonts w:cs="Arial" w:asciiTheme="minorHAnsi" w:hAnsiTheme="minorHAnsi"/>
        </w:rPr>
      </w:pPr>
      <w:r>
        <w:rPr>
          <w:rFonts w:cs="Arial" w:asciiTheme="minorHAnsi" w:hAnsiTheme="minorHAnsi"/>
        </w:rPr>
        <w:t xml:space="preserve">De </w:t>
      </w:r>
      <w:proofErr w:type="spellStart"/>
      <w:r>
        <w:rPr>
          <w:rFonts w:cs="Arial" w:asciiTheme="minorHAnsi" w:hAnsiTheme="minorHAnsi"/>
        </w:rPr>
        <w:t>SDG’s</w:t>
      </w:r>
      <w:proofErr w:type="spellEnd"/>
      <w:r>
        <w:rPr>
          <w:rFonts w:cs="Arial" w:asciiTheme="minorHAnsi" w:hAnsiTheme="minorHAnsi"/>
        </w:rPr>
        <w:t xml:space="preserve"> worden door veel landen omarmd, al is het met lip service. Dit geldt in veel minderen mate voor </w:t>
      </w:r>
      <w:r w:rsidRPr="000C3095">
        <w:rPr>
          <w:rFonts w:cs="Arial" w:asciiTheme="minorHAnsi" w:hAnsiTheme="minorHAnsi"/>
          <w:i/>
        </w:rPr>
        <w:t xml:space="preserve">rechten </w:t>
      </w:r>
      <w:r>
        <w:rPr>
          <w:rFonts w:cs="Arial" w:asciiTheme="minorHAnsi" w:hAnsiTheme="minorHAnsi"/>
        </w:rPr>
        <w:t xml:space="preserve">van vrouwenrechten en gendergelijkheid. Zaken als </w:t>
      </w:r>
      <w:r w:rsidR="002F68F9">
        <w:rPr>
          <w:rFonts w:cs="Arial" w:asciiTheme="minorHAnsi" w:hAnsiTheme="minorHAnsi"/>
        </w:rPr>
        <w:t xml:space="preserve">politieke participatie en </w:t>
      </w:r>
      <w:r w:rsidR="0008065E">
        <w:rPr>
          <w:rFonts w:cs="Arial" w:asciiTheme="minorHAnsi" w:hAnsiTheme="minorHAnsi"/>
        </w:rPr>
        <w:t xml:space="preserve"> eigendomsrecht </w:t>
      </w:r>
      <w:r w:rsidR="002F68F9">
        <w:rPr>
          <w:rFonts w:cs="Arial" w:asciiTheme="minorHAnsi" w:hAnsiTheme="minorHAnsi"/>
        </w:rPr>
        <w:t xml:space="preserve">staan opnieuw ter discussie.  </w:t>
      </w:r>
      <w:r w:rsidR="0008065E">
        <w:rPr>
          <w:rFonts w:cs="Arial" w:asciiTheme="minorHAnsi" w:hAnsiTheme="minorHAnsi"/>
        </w:rPr>
        <w:t xml:space="preserve">Ter illustratie: bij de VN werd </w:t>
      </w:r>
      <w:r w:rsidR="002F68F9">
        <w:rPr>
          <w:rFonts w:cs="Arial" w:asciiTheme="minorHAnsi" w:hAnsiTheme="minorHAnsi"/>
        </w:rPr>
        <w:t xml:space="preserve">bijna </w:t>
      </w:r>
      <w:r w:rsidR="0008065E">
        <w:rPr>
          <w:rFonts w:cs="Arial" w:asciiTheme="minorHAnsi" w:hAnsiTheme="minorHAnsi"/>
        </w:rPr>
        <w:t xml:space="preserve">een voorstel </w:t>
      </w:r>
      <w:r w:rsidR="002F68F9">
        <w:rPr>
          <w:rFonts w:cs="Arial" w:asciiTheme="minorHAnsi" w:hAnsiTheme="minorHAnsi"/>
        </w:rPr>
        <w:t xml:space="preserve">aangenomen </w:t>
      </w:r>
      <w:r w:rsidR="0008065E">
        <w:rPr>
          <w:rFonts w:cs="Arial" w:asciiTheme="minorHAnsi" w:hAnsiTheme="minorHAnsi"/>
        </w:rPr>
        <w:t>dat geweld tegen vrouwen in goedpraat</w:t>
      </w:r>
      <w:r w:rsidR="0008065E">
        <w:rPr>
          <w:rStyle w:val="Voetnootmarkering"/>
          <w:rFonts w:cs="Arial" w:asciiTheme="minorHAnsi" w:hAnsiTheme="minorHAnsi"/>
        </w:rPr>
        <w:footnoteReference w:id="1"/>
      </w:r>
      <w:r w:rsidR="002F68F9">
        <w:rPr>
          <w:rFonts w:cs="Arial" w:asciiTheme="minorHAnsi" w:hAnsiTheme="minorHAnsi"/>
        </w:rPr>
        <w:t xml:space="preserve">.  Dit zou 10 jaar geleden ondenkbaar zijn geweest. </w:t>
      </w:r>
    </w:p>
    <w:p w:rsidR="002F68F9" w:rsidP="00C36D0D" w:rsidRDefault="002F68F9" w14:paraId="6B38813C" w14:textId="77777777">
      <w:pPr>
        <w:jc w:val="both"/>
        <w:rPr>
          <w:rFonts w:cs="Arial" w:asciiTheme="minorHAnsi" w:hAnsiTheme="minorHAnsi"/>
        </w:rPr>
      </w:pPr>
    </w:p>
    <w:p w:rsidR="002F68F9" w:rsidP="00C36D0D" w:rsidRDefault="002F68F9" w14:paraId="7CCEBF1C" w14:textId="433E3AC1">
      <w:pPr>
        <w:jc w:val="both"/>
        <w:rPr>
          <w:rFonts w:cs="Arial" w:asciiTheme="minorHAnsi" w:hAnsiTheme="minorHAnsi"/>
        </w:rPr>
      </w:pPr>
      <w:r>
        <w:rPr>
          <w:rFonts w:cs="Arial" w:asciiTheme="minorHAnsi" w:hAnsiTheme="minorHAnsi"/>
        </w:rPr>
        <w:t xml:space="preserve">Kortom: het aantal landen dat (politieke, sociale, </w:t>
      </w:r>
      <w:r w:rsidR="000C3095">
        <w:rPr>
          <w:rFonts w:cs="Arial" w:asciiTheme="minorHAnsi" w:hAnsiTheme="minorHAnsi"/>
        </w:rPr>
        <w:t>seksuele</w:t>
      </w:r>
      <w:r>
        <w:rPr>
          <w:rFonts w:cs="Arial" w:asciiTheme="minorHAnsi" w:hAnsiTheme="minorHAnsi"/>
        </w:rPr>
        <w:t xml:space="preserve"> en economische) rechten van vrouwen onderdrukt neemt toe.</w:t>
      </w:r>
    </w:p>
    <w:p w:rsidR="002F68F9" w:rsidP="00C36D0D" w:rsidRDefault="002F68F9" w14:paraId="21CF622C" w14:textId="77777777">
      <w:pPr>
        <w:jc w:val="both"/>
        <w:rPr>
          <w:rFonts w:cs="Arial" w:asciiTheme="minorHAnsi" w:hAnsiTheme="minorHAnsi"/>
        </w:rPr>
      </w:pPr>
    </w:p>
    <w:p w:rsidR="009635BD" w:rsidP="002F68F9" w:rsidRDefault="002F68F9" w14:paraId="4908AA19" w14:textId="77777777">
      <w:pPr>
        <w:jc w:val="both"/>
        <w:rPr>
          <w:rFonts w:cs="Arial" w:asciiTheme="minorHAnsi" w:hAnsiTheme="minorHAnsi"/>
        </w:rPr>
      </w:pPr>
      <w:r>
        <w:rPr>
          <w:rFonts w:cs="Arial" w:asciiTheme="minorHAnsi" w:hAnsiTheme="minorHAnsi"/>
        </w:rPr>
        <w:t xml:space="preserve">Des te </w:t>
      </w:r>
      <w:r w:rsidR="009635BD">
        <w:rPr>
          <w:rFonts w:cs="Arial" w:asciiTheme="minorHAnsi" w:hAnsiTheme="minorHAnsi"/>
        </w:rPr>
        <w:t>belangrijker</w:t>
      </w:r>
      <w:r>
        <w:rPr>
          <w:rFonts w:cs="Arial" w:asciiTheme="minorHAnsi" w:hAnsiTheme="minorHAnsi"/>
        </w:rPr>
        <w:t xml:space="preserve"> dat Nederland als een van de weinigen </w:t>
      </w:r>
      <w:r w:rsidR="009635BD">
        <w:rPr>
          <w:rFonts w:cs="Arial" w:asciiTheme="minorHAnsi" w:hAnsiTheme="minorHAnsi"/>
        </w:rPr>
        <w:t xml:space="preserve">vrouwenrechten en gendergelijkheid binnen de </w:t>
      </w:r>
      <w:proofErr w:type="spellStart"/>
      <w:r w:rsidR="009635BD">
        <w:rPr>
          <w:rFonts w:cs="Arial" w:asciiTheme="minorHAnsi" w:hAnsiTheme="minorHAnsi"/>
        </w:rPr>
        <w:t>SDG’s</w:t>
      </w:r>
      <w:proofErr w:type="spellEnd"/>
      <w:r w:rsidR="009635BD">
        <w:rPr>
          <w:rFonts w:cs="Arial" w:asciiTheme="minorHAnsi" w:hAnsiTheme="minorHAnsi"/>
        </w:rPr>
        <w:t xml:space="preserve"> </w:t>
      </w:r>
      <w:r>
        <w:rPr>
          <w:rFonts w:cs="Arial" w:asciiTheme="minorHAnsi" w:hAnsiTheme="minorHAnsi"/>
        </w:rPr>
        <w:t xml:space="preserve">energiek </w:t>
      </w:r>
      <w:r w:rsidR="009635BD">
        <w:rPr>
          <w:rFonts w:cs="Arial" w:asciiTheme="minorHAnsi" w:hAnsiTheme="minorHAnsi"/>
        </w:rPr>
        <w:t xml:space="preserve">steunt en uitwerkt. </w:t>
      </w:r>
    </w:p>
    <w:p w:rsidR="009635BD" w:rsidP="002F68F9" w:rsidRDefault="009635BD" w14:paraId="7C1C4A20" w14:textId="77777777">
      <w:pPr>
        <w:jc w:val="both"/>
        <w:rPr>
          <w:rFonts w:cs="Arial" w:asciiTheme="minorHAnsi" w:hAnsiTheme="minorHAnsi"/>
        </w:rPr>
      </w:pPr>
    </w:p>
    <w:p w:rsidR="009635BD" w:rsidP="002F68F9" w:rsidRDefault="0013398F" w14:paraId="6454A0A3" w14:textId="30B154D6">
      <w:pPr>
        <w:jc w:val="both"/>
        <w:rPr>
          <w:rFonts w:cs="Arial" w:asciiTheme="minorHAnsi" w:hAnsiTheme="minorHAnsi"/>
        </w:rPr>
      </w:pPr>
      <w:r>
        <w:rPr>
          <w:rFonts w:cs="Arial" w:asciiTheme="minorHAnsi" w:hAnsiTheme="minorHAnsi"/>
        </w:rPr>
        <w:t xml:space="preserve">Op 2 </w:t>
      </w:r>
      <w:r w:rsidR="009635BD">
        <w:rPr>
          <w:rFonts w:cs="Arial" w:asciiTheme="minorHAnsi" w:hAnsiTheme="minorHAnsi"/>
        </w:rPr>
        <w:t>vlakken:</w:t>
      </w:r>
    </w:p>
    <w:p w:rsidR="009635BD" w:rsidP="000C3095" w:rsidRDefault="009635BD" w14:paraId="72215FE7" w14:textId="66BAF169">
      <w:pPr>
        <w:pStyle w:val="Lijstalinea"/>
        <w:numPr>
          <w:ilvl w:val="0"/>
          <w:numId w:val="19"/>
        </w:numPr>
        <w:jc w:val="both"/>
        <w:rPr>
          <w:rFonts w:cs="Arial" w:asciiTheme="minorHAnsi" w:hAnsiTheme="minorHAnsi"/>
        </w:rPr>
      </w:pPr>
      <w:r>
        <w:rPr>
          <w:rFonts w:cs="Arial" w:asciiTheme="minorHAnsi" w:hAnsiTheme="minorHAnsi"/>
        </w:rPr>
        <w:t>Verdere uitwerking SDG 5 in Nederlands buitenlands beleid</w:t>
      </w:r>
      <w:r w:rsidR="0013398F">
        <w:rPr>
          <w:rFonts w:cs="Arial" w:asciiTheme="minorHAnsi" w:hAnsiTheme="minorHAnsi"/>
        </w:rPr>
        <w:t xml:space="preserve"> en binnenlands beleid</w:t>
      </w:r>
    </w:p>
    <w:p w:rsidRPr="000C3095" w:rsidR="009635BD" w:rsidP="000C3095" w:rsidRDefault="0013398F" w14:paraId="3C12B7A6" w14:textId="0B672126">
      <w:pPr>
        <w:pStyle w:val="Lijstalinea"/>
        <w:numPr>
          <w:ilvl w:val="0"/>
          <w:numId w:val="19"/>
        </w:numPr>
        <w:jc w:val="both"/>
        <w:rPr>
          <w:rFonts w:cs="Arial" w:asciiTheme="minorHAnsi" w:hAnsiTheme="minorHAnsi"/>
        </w:rPr>
      </w:pPr>
      <w:r>
        <w:rPr>
          <w:rFonts w:cs="Arial" w:asciiTheme="minorHAnsi" w:hAnsiTheme="minorHAnsi"/>
        </w:rPr>
        <w:t xml:space="preserve">Het </w:t>
      </w:r>
      <w:r w:rsidR="009635BD">
        <w:rPr>
          <w:rFonts w:cs="Arial" w:asciiTheme="minorHAnsi" w:hAnsiTheme="minorHAnsi"/>
        </w:rPr>
        <w:t xml:space="preserve">integreren van vrouwenrechten en gender binnen </w:t>
      </w:r>
      <w:r>
        <w:rPr>
          <w:rFonts w:cs="Arial" w:asciiTheme="minorHAnsi" w:hAnsiTheme="minorHAnsi"/>
        </w:rPr>
        <w:t xml:space="preserve">alle andere </w:t>
      </w:r>
      <w:proofErr w:type="spellStart"/>
      <w:r w:rsidR="009635BD">
        <w:rPr>
          <w:rFonts w:cs="Arial" w:asciiTheme="minorHAnsi" w:hAnsiTheme="minorHAnsi"/>
        </w:rPr>
        <w:t>SDG’s</w:t>
      </w:r>
      <w:proofErr w:type="spellEnd"/>
      <w:r w:rsidR="009635BD">
        <w:rPr>
          <w:rFonts w:cs="Arial" w:asciiTheme="minorHAnsi" w:hAnsiTheme="minorHAnsi"/>
        </w:rPr>
        <w:t>.</w:t>
      </w:r>
    </w:p>
    <w:p w:rsidR="002F68F9" w:rsidP="002F68F9" w:rsidRDefault="002F68F9" w14:paraId="4E7C570B" w14:textId="382B2878">
      <w:pPr>
        <w:jc w:val="both"/>
        <w:rPr>
          <w:rFonts w:cs="Arial" w:asciiTheme="minorHAnsi" w:hAnsiTheme="minorHAnsi"/>
        </w:rPr>
      </w:pPr>
    </w:p>
    <w:p w:rsidRPr="00293289" w:rsidR="00C36D0D" w:rsidP="00C36D0D" w:rsidRDefault="00C36D0D" w14:paraId="4A09D6C3" w14:textId="77777777">
      <w:pPr>
        <w:jc w:val="both"/>
        <w:rPr>
          <w:rFonts w:cs="Arial" w:asciiTheme="minorHAnsi" w:hAnsiTheme="minorHAnsi"/>
        </w:rPr>
      </w:pPr>
    </w:p>
    <w:p w:rsidRPr="008D43E8" w:rsidR="008D43E8" w:rsidP="00C36D0D" w:rsidRDefault="008D43E8" w14:paraId="561CBDC6" w14:textId="77777777">
      <w:pPr>
        <w:jc w:val="both"/>
        <w:rPr>
          <w:rFonts w:cs="Arial" w:asciiTheme="minorHAnsi" w:hAnsiTheme="minorHAnsi"/>
          <w:b/>
        </w:rPr>
      </w:pPr>
    </w:p>
    <w:p w:rsidRPr="008D43E8" w:rsidR="00C36D0D" w:rsidP="00C36D0D" w:rsidRDefault="00C36D0D" w14:paraId="7680C91C" w14:textId="5F230922">
      <w:pPr>
        <w:jc w:val="both"/>
        <w:rPr>
          <w:rFonts w:cs="Arial" w:asciiTheme="minorHAnsi" w:hAnsiTheme="minorHAnsi"/>
          <w:b/>
          <w:color w:val="FF3399"/>
        </w:rPr>
      </w:pPr>
      <w:r w:rsidRPr="008D43E8">
        <w:rPr>
          <w:rFonts w:cs="Arial" w:asciiTheme="minorHAnsi" w:hAnsiTheme="minorHAnsi"/>
          <w:b/>
          <w:color w:val="FF3399"/>
        </w:rPr>
        <w:t>Waarom?</w:t>
      </w:r>
      <w:r w:rsidRPr="008D43E8" w:rsidR="008D43E8">
        <w:rPr>
          <w:rFonts w:cs="Arial" w:asciiTheme="minorHAnsi" w:hAnsiTheme="minorHAnsi"/>
          <w:b/>
          <w:color w:val="FF3399"/>
        </w:rPr>
        <w:t xml:space="preserve"> </w:t>
      </w:r>
      <w:r w:rsidRPr="008D43E8">
        <w:rPr>
          <w:rFonts w:cs="Arial" w:asciiTheme="minorHAnsi" w:hAnsiTheme="minorHAnsi"/>
          <w:b/>
          <w:color w:val="FF3399"/>
        </w:rPr>
        <w:t xml:space="preserve"> </w:t>
      </w:r>
    </w:p>
    <w:p w:rsidRPr="00293289" w:rsidR="00C36D0D" w:rsidP="00C36D0D" w:rsidRDefault="00C36D0D" w14:paraId="1113149D" w14:textId="7DEB506B">
      <w:pPr>
        <w:jc w:val="both"/>
        <w:rPr>
          <w:rFonts w:cs="Arial" w:asciiTheme="minorHAnsi" w:hAnsiTheme="minorHAnsi"/>
        </w:rPr>
      </w:pPr>
    </w:p>
    <w:p w:rsidRPr="00293289" w:rsidR="00C36D0D" w:rsidP="00C36D0D" w:rsidRDefault="00C36D0D" w14:paraId="41062060" w14:textId="3FA5917A">
      <w:pPr>
        <w:jc w:val="both"/>
        <w:rPr>
          <w:rFonts w:cs="Arial" w:asciiTheme="minorHAnsi" w:hAnsiTheme="minorHAnsi"/>
        </w:rPr>
      </w:pPr>
      <w:r w:rsidRPr="00293289">
        <w:rPr>
          <w:rFonts w:cs="Arial" w:asciiTheme="minorHAnsi" w:hAnsiTheme="minorHAnsi"/>
        </w:rPr>
        <w:t>Mede d</w:t>
      </w:r>
      <w:r w:rsidR="00436270">
        <w:rPr>
          <w:rFonts w:cs="Arial" w:asciiTheme="minorHAnsi" w:hAnsiTheme="minorHAnsi"/>
        </w:rPr>
        <w:t xml:space="preserve">ankzij </w:t>
      </w:r>
      <w:r w:rsidRPr="00293289">
        <w:rPr>
          <w:rFonts w:cs="Arial" w:asciiTheme="minorHAnsi" w:hAnsiTheme="minorHAnsi"/>
        </w:rPr>
        <w:t xml:space="preserve">r Nederland bevat de </w:t>
      </w:r>
      <w:r w:rsidR="00436270">
        <w:rPr>
          <w:rFonts w:cs="Arial" w:asciiTheme="minorHAnsi" w:hAnsiTheme="minorHAnsi"/>
        </w:rPr>
        <w:t xml:space="preserve">SDG </w:t>
      </w:r>
      <w:r w:rsidRPr="00293289">
        <w:rPr>
          <w:rFonts w:cs="Arial" w:asciiTheme="minorHAnsi" w:hAnsiTheme="minorHAnsi"/>
        </w:rPr>
        <w:t xml:space="preserve"> Agenda  progressieve en vooruitstrevende </w:t>
      </w:r>
      <w:r w:rsidR="008D43E8">
        <w:rPr>
          <w:rFonts w:cs="Arial" w:asciiTheme="minorHAnsi" w:hAnsiTheme="minorHAnsi"/>
        </w:rPr>
        <w:t xml:space="preserve">afspraken en beloftes </w:t>
      </w:r>
      <w:r w:rsidRPr="00293289">
        <w:rPr>
          <w:rFonts w:cs="Arial" w:asciiTheme="minorHAnsi" w:hAnsiTheme="minorHAnsi"/>
        </w:rPr>
        <w:t xml:space="preserve">(zoals SDG3.7, SDG5 en SDG 16). </w:t>
      </w:r>
      <w:r w:rsidR="00436270">
        <w:rPr>
          <w:rFonts w:cs="Arial" w:asciiTheme="minorHAnsi" w:hAnsiTheme="minorHAnsi"/>
        </w:rPr>
        <w:t xml:space="preserve">De doelen gericht op vrouwenrechten </w:t>
      </w:r>
      <w:r w:rsidRPr="00293289">
        <w:rPr>
          <w:rFonts w:cs="Arial" w:asciiTheme="minorHAnsi" w:hAnsiTheme="minorHAnsi"/>
        </w:rPr>
        <w:t>worden zowel binnen de EU als bij de VN constant aangevallen</w:t>
      </w:r>
      <w:r w:rsidR="00436270">
        <w:rPr>
          <w:rFonts w:cs="Arial" w:asciiTheme="minorHAnsi" w:hAnsiTheme="minorHAnsi"/>
        </w:rPr>
        <w:t xml:space="preserve">, onder ander door Iran en een aantal </w:t>
      </w:r>
      <w:r w:rsidRPr="00293289">
        <w:rPr>
          <w:rFonts w:cs="Arial" w:asciiTheme="minorHAnsi" w:hAnsiTheme="minorHAnsi"/>
        </w:rPr>
        <w:t>Arabische en Afrikaanse landen.  Mensenrechten, gendergelijkheid en seksuele en reproductieve gezondheid en rechten moeten hoog op de internationale agenda van Nederland blijven staan</w:t>
      </w:r>
      <w:r w:rsidR="00436270">
        <w:rPr>
          <w:rFonts w:cs="Arial" w:asciiTheme="minorHAnsi" w:hAnsiTheme="minorHAnsi"/>
        </w:rPr>
        <w:t xml:space="preserve">. En afspraken </w:t>
      </w:r>
      <w:r w:rsidR="000C3095">
        <w:rPr>
          <w:rFonts w:cs="Arial" w:asciiTheme="minorHAnsi" w:hAnsiTheme="minorHAnsi"/>
        </w:rPr>
        <w:t xml:space="preserve">moeten </w:t>
      </w:r>
      <w:r w:rsidR="00436270">
        <w:rPr>
          <w:rFonts w:cs="Arial" w:asciiTheme="minorHAnsi" w:hAnsiTheme="minorHAnsi"/>
        </w:rPr>
        <w:t xml:space="preserve">worden gemonitord. </w:t>
      </w:r>
      <w:r w:rsidRPr="00293289">
        <w:rPr>
          <w:rFonts w:cs="Arial" w:asciiTheme="minorHAnsi" w:hAnsiTheme="minorHAnsi"/>
        </w:rPr>
        <w:t xml:space="preserve"> </w:t>
      </w:r>
    </w:p>
    <w:p w:rsidRPr="00293289" w:rsidR="00C36D0D" w:rsidP="00C36D0D" w:rsidRDefault="00C36D0D" w14:paraId="2314D8BF" w14:textId="78F39B99">
      <w:pPr>
        <w:jc w:val="both"/>
        <w:rPr>
          <w:rFonts w:cs="Arial" w:asciiTheme="minorHAnsi" w:hAnsiTheme="minorHAnsi"/>
        </w:rPr>
      </w:pPr>
    </w:p>
    <w:p w:rsidRPr="00293289" w:rsidR="00C36D0D" w:rsidP="00C36D0D" w:rsidRDefault="00C36D0D" w14:paraId="331E075A" w14:textId="77777777">
      <w:pPr>
        <w:jc w:val="both"/>
        <w:rPr>
          <w:rFonts w:cs="Arial" w:asciiTheme="minorHAnsi" w:hAnsiTheme="minorHAnsi"/>
        </w:rPr>
      </w:pPr>
    </w:p>
    <w:p w:rsidRPr="000C3095" w:rsidR="00040B3D" w:rsidP="000C3095" w:rsidRDefault="00040B3D" w14:paraId="0282C7CD" w14:textId="77777777">
      <w:pPr>
        <w:ind w:left="465"/>
        <w:jc w:val="both"/>
        <w:rPr>
          <w:rFonts w:cs="Arial" w:asciiTheme="minorHAnsi" w:hAnsiTheme="minorHAnsi"/>
        </w:rPr>
      </w:pPr>
      <w:r w:rsidRPr="000C3095">
        <w:rPr>
          <w:rFonts w:cs="Arial" w:asciiTheme="minorHAnsi" w:hAnsiTheme="minorHAnsi"/>
        </w:rPr>
        <w:t>1</w:t>
      </w:r>
      <w:r w:rsidRPr="000C3095">
        <w:rPr>
          <w:rFonts w:cs="Arial" w:asciiTheme="minorHAnsi" w:hAnsiTheme="minorHAnsi"/>
        </w:rPr>
        <w:tab/>
        <w:t>Verdere uitwerking SDG 5 in Nederlands buitenlands beleid en binnenlands beleid</w:t>
      </w:r>
    </w:p>
    <w:p w:rsidR="003D34A8" w:rsidP="000C3095" w:rsidRDefault="00EF3316" w14:paraId="77AC53F0" w14:textId="0080BAEF">
      <w:pPr>
        <w:pStyle w:val="Lijstalinea"/>
        <w:numPr>
          <w:ilvl w:val="0"/>
          <w:numId w:val="21"/>
        </w:numPr>
        <w:jc w:val="both"/>
        <w:rPr>
          <w:rFonts w:cs="Arial" w:asciiTheme="minorHAnsi" w:hAnsiTheme="minorHAnsi"/>
        </w:rPr>
      </w:pPr>
      <w:r>
        <w:rPr>
          <w:rFonts w:cs="Arial" w:asciiTheme="minorHAnsi" w:hAnsiTheme="minorHAnsi"/>
        </w:rPr>
        <w:t xml:space="preserve">Nederland spant zich energiek in voor  vrouwenrechten en gendergelijkheid in het buitenland. Met prachtige voorbeelden van vrouwen in de MENA of steun aan arbeidsters in de katoenindustrie. Nu is het tijd voor de volgende stap: zorgen dat aandacht voor vrouwenrechten niet tot een paar niche thema’s </w:t>
      </w:r>
      <w:proofErr w:type="spellStart"/>
      <w:r>
        <w:rPr>
          <w:rFonts w:cs="Arial" w:asciiTheme="minorHAnsi" w:hAnsiTheme="minorHAnsi"/>
        </w:rPr>
        <w:t>bepertk</w:t>
      </w:r>
      <w:proofErr w:type="spellEnd"/>
      <w:r>
        <w:rPr>
          <w:rFonts w:cs="Arial" w:asciiTheme="minorHAnsi" w:hAnsiTheme="minorHAnsi"/>
        </w:rPr>
        <w:t xml:space="preserve"> blijft maar terugkomt in het brede </w:t>
      </w:r>
      <w:r>
        <w:rPr>
          <w:rFonts w:cs="Arial" w:asciiTheme="minorHAnsi" w:hAnsiTheme="minorHAnsi"/>
        </w:rPr>
        <w:lastRenderedPageBreak/>
        <w:t xml:space="preserve">buitenland beleid. Piraterij –missie in </w:t>
      </w:r>
      <w:proofErr w:type="spellStart"/>
      <w:r>
        <w:rPr>
          <w:rFonts w:cs="Arial" w:asciiTheme="minorHAnsi" w:hAnsiTheme="minorHAnsi"/>
        </w:rPr>
        <w:t>Somalie</w:t>
      </w:r>
      <w:proofErr w:type="spellEnd"/>
      <w:r>
        <w:rPr>
          <w:rFonts w:cs="Arial" w:asciiTheme="minorHAnsi" w:hAnsiTheme="minorHAnsi"/>
        </w:rPr>
        <w:t xml:space="preserve">? Graag aandacht voor rol van vrouwen die voor alternatieve inkomstenbronnen zorgen en potentiele piraten tegenhouden. Onderhandelingen over EU non-tarifaire belemmeringen? Benoem feit dat vrouwen 70% van kleinschalige landbouw beheren en het dupe worden van belemmeringen. Enz. Nederland heeft bewezen dat het op dit thema grote resultaten kan boeken-nu is het zaak om door te stoten. </w:t>
      </w:r>
      <w:r w:rsidR="003D34A8">
        <w:rPr>
          <w:rFonts w:cs="Arial" w:asciiTheme="minorHAnsi" w:hAnsiTheme="minorHAnsi"/>
        </w:rPr>
        <w:t xml:space="preserve">En vooral: </w:t>
      </w:r>
      <w:proofErr w:type="spellStart"/>
      <w:r w:rsidR="003D34A8">
        <w:rPr>
          <w:rFonts w:cs="Arial" w:asciiTheme="minorHAnsi" w:hAnsiTheme="minorHAnsi"/>
        </w:rPr>
        <w:t>genderbudgetting</w:t>
      </w:r>
      <w:proofErr w:type="spellEnd"/>
      <w:r w:rsidR="003D34A8">
        <w:rPr>
          <w:rFonts w:cs="Arial" w:asciiTheme="minorHAnsi" w:hAnsiTheme="minorHAnsi"/>
        </w:rPr>
        <w:t xml:space="preserve">. Het beoordelen van begrotingen en </w:t>
      </w:r>
      <w:proofErr w:type="spellStart"/>
      <w:r w:rsidR="003D34A8">
        <w:rPr>
          <w:rFonts w:cs="Arial" w:asciiTheme="minorHAnsi" w:hAnsiTheme="minorHAnsi"/>
        </w:rPr>
        <w:t>budgetten</w:t>
      </w:r>
      <w:proofErr w:type="spellEnd"/>
      <w:r w:rsidR="003D34A8">
        <w:rPr>
          <w:rFonts w:cs="Arial" w:asciiTheme="minorHAnsi" w:hAnsiTheme="minorHAnsi"/>
        </w:rPr>
        <w:t xml:space="preserve"> vanuit een </w:t>
      </w:r>
      <w:proofErr w:type="spellStart"/>
      <w:r w:rsidR="003D34A8">
        <w:rPr>
          <w:rFonts w:cs="Arial" w:asciiTheme="minorHAnsi" w:hAnsiTheme="minorHAnsi"/>
        </w:rPr>
        <w:t>vrouwenrechen</w:t>
      </w:r>
      <w:proofErr w:type="spellEnd"/>
      <w:r w:rsidR="003D34A8">
        <w:rPr>
          <w:rFonts w:cs="Arial" w:asciiTheme="minorHAnsi" w:hAnsiTheme="minorHAnsi"/>
        </w:rPr>
        <w:t xml:space="preserve">-perspectief. </w:t>
      </w:r>
      <w:r>
        <w:rPr>
          <w:rFonts w:cs="Arial" w:asciiTheme="minorHAnsi" w:hAnsiTheme="minorHAnsi"/>
        </w:rPr>
        <w:t xml:space="preserve">Ook is het van belang om SDG 5 in Nederland uit te werken, met medeneming van thema’s als  vaderschapsverlof, gelijke loon, </w:t>
      </w:r>
      <w:r w:rsidR="003D34A8">
        <w:rPr>
          <w:rFonts w:cs="Arial" w:asciiTheme="minorHAnsi" w:hAnsiTheme="minorHAnsi"/>
        </w:rPr>
        <w:t xml:space="preserve">toegang tot rechtshulp, de positie van vrouwelijke </w:t>
      </w:r>
      <w:proofErr w:type="spellStart"/>
      <w:r w:rsidR="003D34A8">
        <w:rPr>
          <w:rFonts w:cs="Arial" w:asciiTheme="minorHAnsi" w:hAnsiTheme="minorHAnsi"/>
        </w:rPr>
        <w:t>vuchtelingen</w:t>
      </w:r>
      <w:proofErr w:type="spellEnd"/>
      <w:r w:rsidR="003D34A8">
        <w:rPr>
          <w:rFonts w:cs="Arial" w:asciiTheme="minorHAnsi" w:hAnsiTheme="minorHAnsi"/>
        </w:rPr>
        <w:t xml:space="preserve"> in </w:t>
      </w:r>
      <w:proofErr w:type="spellStart"/>
      <w:r w:rsidR="003D34A8">
        <w:rPr>
          <w:rFonts w:cs="Arial" w:asciiTheme="minorHAnsi" w:hAnsiTheme="minorHAnsi"/>
        </w:rPr>
        <w:t>AZC’s</w:t>
      </w:r>
      <w:proofErr w:type="spellEnd"/>
      <w:r w:rsidR="003D34A8">
        <w:rPr>
          <w:rFonts w:cs="Arial" w:asciiTheme="minorHAnsi" w:hAnsiTheme="minorHAnsi"/>
        </w:rPr>
        <w:t xml:space="preserve">, zwangerschapsverlof </w:t>
      </w:r>
      <w:r>
        <w:rPr>
          <w:rFonts w:cs="Arial" w:asciiTheme="minorHAnsi" w:hAnsiTheme="minorHAnsi"/>
        </w:rPr>
        <w:t xml:space="preserve">van </w:t>
      </w:r>
      <w:proofErr w:type="spellStart"/>
      <w:r>
        <w:rPr>
          <w:rFonts w:cs="Arial" w:asciiTheme="minorHAnsi" w:hAnsiTheme="minorHAnsi"/>
        </w:rPr>
        <w:t>ZZP’ers</w:t>
      </w:r>
      <w:proofErr w:type="spellEnd"/>
      <w:r w:rsidR="003D34A8">
        <w:rPr>
          <w:rFonts w:cs="Arial" w:asciiTheme="minorHAnsi" w:hAnsiTheme="minorHAnsi"/>
        </w:rPr>
        <w:t xml:space="preserve"> enz. </w:t>
      </w:r>
    </w:p>
    <w:p w:rsidRPr="000C3095" w:rsidR="00EF3316" w:rsidP="000C3095" w:rsidRDefault="00EF3316" w14:paraId="334B45DC" w14:textId="291D1B78">
      <w:pPr>
        <w:pStyle w:val="Lijstalinea"/>
        <w:numPr>
          <w:ilvl w:val="0"/>
          <w:numId w:val="21"/>
        </w:numPr>
        <w:jc w:val="both"/>
        <w:rPr>
          <w:rFonts w:cs="Arial" w:asciiTheme="minorHAnsi" w:hAnsiTheme="minorHAnsi"/>
        </w:rPr>
      </w:pPr>
      <w:r>
        <w:rPr>
          <w:rFonts w:cs="Arial" w:asciiTheme="minorHAnsi" w:hAnsiTheme="minorHAnsi"/>
        </w:rPr>
        <w:t xml:space="preserve"> </w:t>
      </w:r>
    </w:p>
    <w:p w:rsidR="00C36D0D" w:rsidRDefault="003D34A8" w14:paraId="220CE86E" w14:textId="62C004A3">
      <w:pPr>
        <w:jc w:val="both"/>
        <w:rPr>
          <w:rFonts w:cs="Arial" w:asciiTheme="minorHAnsi" w:hAnsiTheme="minorHAnsi"/>
        </w:rPr>
      </w:pPr>
      <w:r>
        <w:rPr>
          <w:rFonts w:cs="Arial" w:asciiTheme="minorHAnsi" w:hAnsiTheme="minorHAnsi"/>
        </w:rPr>
        <w:t>2</w:t>
      </w:r>
      <w:r>
        <w:rPr>
          <w:rFonts w:cs="Arial" w:asciiTheme="minorHAnsi" w:hAnsiTheme="minorHAnsi"/>
        </w:rPr>
        <w:tab/>
        <w:t>Het integreren van vrouwenrechten en gender binnen alle andere</w:t>
      </w:r>
    </w:p>
    <w:p w:rsidRPr="00293289" w:rsidR="00C36D0D" w:rsidRDefault="00040B3D" w14:paraId="71C7683A" w14:textId="47A0FBE4">
      <w:pPr>
        <w:jc w:val="both"/>
        <w:rPr>
          <w:rFonts w:cs="Arial" w:asciiTheme="minorHAnsi" w:hAnsiTheme="minorHAnsi"/>
        </w:rPr>
      </w:pPr>
      <w:r>
        <w:rPr>
          <w:rFonts w:cs="Arial" w:asciiTheme="minorHAnsi" w:hAnsiTheme="minorHAnsi"/>
        </w:rPr>
        <w:t xml:space="preserve">Uitstekend dat het ten langen leste is gelukt om een apart doel te formuleren op vrouwenrechten en gendergelijkheid. </w:t>
      </w:r>
      <w:r w:rsidRPr="00293289" w:rsidR="00C36D0D">
        <w:rPr>
          <w:rFonts w:cs="Arial" w:asciiTheme="minorHAnsi" w:hAnsiTheme="minorHAnsi"/>
        </w:rPr>
        <w:t xml:space="preserve"> </w:t>
      </w:r>
    </w:p>
    <w:p w:rsidRPr="00293289" w:rsidR="00040B3D" w:rsidP="00040B3D" w:rsidRDefault="00040B3D" w14:paraId="6A05942C" w14:textId="77777777">
      <w:pPr>
        <w:jc w:val="both"/>
        <w:rPr>
          <w:rFonts w:cs="Arial" w:asciiTheme="minorHAnsi" w:hAnsiTheme="minorHAnsi"/>
        </w:rPr>
      </w:pPr>
      <w:r>
        <w:rPr>
          <w:rFonts w:cs="Arial" w:asciiTheme="minorHAnsi" w:hAnsiTheme="minorHAnsi"/>
        </w:rPr>
        <w:t xml:space="preserve">Nu is het zaak om </w:t>
      </w:r>
      <w:r w:rsidRPr="00293289">
        <w:rPr>
          <w:rFonts w:cs="Arial" w:asciiTheme="minorHAnsi" w:hAnsiTheme="minorHAnsi"/>
        </w:rPr>
        <w:t xml:space="preserve">gendergelijkheid en vrouwenrechten </w:t>
      </w:r>
      <w:r>
        <w:rPr>
          <w:rFonts w:cs="Arial" w:asciiTheme="minorHAnsi" w:hAnsiTheme="minorHAnsi"/>
        </w:rPr>
        <w:t xml:space="preserve">te verankeren in </w:t>
      </w:r>
      <w:proofErr w:type="spellStart"/>
      <w:r>
        <w:rPr>
          <w:rFonts w:cs="Arial" w:asciiTheme="minorHAnsi" w:hAnsiTheme="minorHAnsi"/>
        </w:rPr>
        <w:t>in</w:t>
      </w:r>
      <w:proofErr w:type="spellEnd"/>
      <w:r>
        <w:rPr>
          <w:rFonts w:cs="Arial" w:asciiTheme="minorHAnsi" w:hAnsiTheme="minorHAnsi"/>
        </w:rPr>
        <w:t xml:space="preserve"> </w:t>
      </w:r>
      <w:r w:rsidRPr="00293289">
        <w:rPr>
          <w:rFonts w:cs="Arial" w:asciiTheme="minorHAnsi" w:hAnsiTheme="minorHAnsi"/>
        </w:rPr>
        <w:t xml:space="preserve"> alle 17 doelen. </w:t>
      </w:r>
    </w:p>
    <w:p w:rsidR="00040B3D" w:rsidP="00040B3D" w:rsidRDefault="00040B3D" w14:paraId="731240D6" w14:textId="77777777">
      <w:pPr>
        <w:jc w:val="both"/>
        <w:rPr>
          <w:rFonts w:cs="Arial" w:asciiTheme="minorHAnsi" w:hAnsiTheme="minorHAnsi"/>
        </w:rPr>
      </w:pPr>
    </w:p>
    <w:p w:rsidRPr="00293289" w:rsidR="00C36D0D" w:rsidP="00C36D0D" w:rsidRDefault="00C36D0D" w14:paraId="09F66CD7" w14:textId="045AEC66">
      <w:pPr>
        <w:jc w:val="both"/>
        <w:rPr>
          <w:rFonts w:cs="Arial" w:asciiTheme="minorHAnsi" w:hAnsiTheme="minorHAnsi"/>
        </w:rPr>
      </w:pPr>
      <w:r w:rsidRPr="00293289">
        <w:rPr>
          <w:rFonts w:cs="Arial" w:asciiTheme="minorHAnsi" w:hAnsiTheme="minorHAnsi"/>
        </w:rPr>
        <w:t xml:space="preserve">Hieronder geven we aan wat de tekortkomingen zijn bij de verschillende </w:t>
      </w:r>
      <w:proofErr w:type="spellStart"/>
      <w:r w:rsidRPr="00293289">
        <w:rPr>
          <w:rFonts w:cs="Arial" w:asciiTheme="minorHAnsi" w:hAnsiTheme="minorHAnsi"/>
        </w:rPr>
        <w:t>SDG’s</w:t>
      </w:r>
      <w:proofErr w:type="spellEnd"/>
      <w:r w:rsidRPr="00293289">
        <w:rPr>
          <w:rFonts w:cs="Arial" w:asciiTheme="minorHAnsi" w:hAnsiTheme="minorHAnsi"/>
        </w:rPr>
        <w:t xml:space="preserve"> vanuit genderperspectief. </w:t>
      </w:r>
      <w:r w:rsidR="0084272F">
        <w:rPr>
          <w:rFonts w:cs="Arial" w:asciiTheme="minorHAnsi" w:hAnsiTheme="minorHAnsi"/>
        </w:rPr>
        <w:t>Sommige doelen hebben we geclusterd waardoor ze niet allemaal op goede volgorde staan.</w:t>
      </w:r>
    </w:p>
    <w:p w:rsidRPr="00293289" w:rsidR="00D27D0C" w:rsidP="0015112F" w:rsidRDefault="006E6C95" w14:paraId="1C646141" w14:textId="5D305EED">
      <w:pPr>
        <w:jc w:val="both"/>
        <w:rPr>
          <w:rFonts w:cs="Arial" w:asciiTheme="minorHAnsi" w:hAnsiTheme="minorHAnsi"/>
        </w:rPr>
      </w:pPr>
      <w:r w:rsidRPr="00293289">
        <w:rPr>
          <w:rFonts w:cs="Arial" w:asciiTheme="minorHAnsi" w:hAnsiTheme="minorHAnsi"/>
        </w:rPr>
        <w:tab/>
      </w:r>
      <w:r w:rsidRPr="00293289">
        <w:rPr>
          <w:rFonts w:cs="Arial" w:asciiTheme="minorHAnsi" w:hAnsiTheme="minorHAnsi"/>
        </w:rPr>
        <w:tab/>
      </w:r>
    </w:p>
    <w:p w:rsidRPr="00293289" w:rsidR="00D27D0C" w:rsidP="0015112F" w:rsidRDefault="00D27D0C" w14:paraId="51F3C996" w14:textId="77777777">
      <w:pPr>
        <w:jc w:val="both"/>
        <w:rPr>
          <w:rFonts w:cs="Arial" w:asciiTheme="minorHAnsi" w:hAnsiTheme="minorHAnsi"/>
        </w:rPr>
      </w:pPr>
    </w:p>
    <w:p w:rsidRPr="00943877" w:rsidR="00D63DFF" w:rsidP="00943877" w:rsidRDefault="000A15A4" w14:paraId="757BA731" w14:textId="050D5786">
      <w:pPr>
        <w:rPr>
          <w:rFonts w:cs="Arial" w:asciiTheme="minorHAnsi" w:hAnsiTheme="minorHAnsi"/>
          <w:b/>
          <w:color w:val="FF3399"/>
          <w:sz w:val="24"/>
          <w:szCs w:val="24"/>
        </w:rPr>
      </w:pPr>
      <w:r>
        <w:rPr>
          <w:rFonts w:cs="Arial" w:asciiTheme="minorHAnsi" w:hAnsiTheme="minorHAnsi"/>
          <w:b/>
          <w:color w:val="FF3399"/>
          <w:sz w:val="24"/>
          <w:szCs w:val="24"/>
        </w:rPr>
        <w:t xml:space="preserve">2) </w:t>
      </w:r>
      <w:proofErr w:type="spellStart"/>
      <w:r w:rsidRPr="00943877" w:rsidR="00C36D0D">
        <w:rPr>
          <w:rFonts w:cs="Arial" w:asciiTheme="minorHAnsi" w:hAnsiTheme="minorHAnsi"/>
          <w:b/>
          <w:color w:val="FF3399"/>
          <w:sz w:val="24"/>
          <w:szCs w:val="24"/>
        </w:rPr>
        <w:t>Gendermainstreaming</w:t>
      </w:r>
      <w:proofErr w:type="spellEnd"/>
      <w:r w:rsidRPr="00943877" w:rsidR="00C36D0D">
        <w:rPr>
          <w:rFonts w:cs="Arial" w:asciiTheme="minorHAnsi" w:hAnsiTheme="minorHAnsi"/>
          <w:b/>
          <w:color w:val="FF3399"/>
          <w:sz w:val="24"/>
          <w:szCs w:val="24"/>
        </w:rPr>
        <w:t xml:space="preserve"> in alle 17 doelen: waar moet Nederland op inzetten?</w:t>
      </w:r>
    </w:p>
    <w:p w:rsidRPr="00392E3B" w:rsidR="00943877" w:rsidP="00943877" w:rsidRDefault="00943877" w14:paraId="2CBE5867" w14:textId="77777777">
      <w:pPr>
        <w:jc w:val="both"/>
        <w:rPr>
          <w:rFonts w:cs="Arial" w:asciiTheme="minorHAnsi" w:hAnsiTheme="minorHAnsi"/>
          <w:b/>
          <w:i/>
        </w:rPr>
      </w:pPr>
      <w:r w:rsidRPr="00392E3B">
        <w:rPr>
          <w:rFonts w:cs="Arial" w:asciiTheme="minorHAnsi" w:hAnsiTheme="minorHAnsi"/>
          <w:i/>
        </w:rPr>
        <w:t xml:space="preserve">De </w:t>
      </w:r>
      <w:proofErr w:type="spellStart"/>
      <w:r w:rsidRPr="00392E3B">
        <w:rPr>
          <w:rFonts w:cs="Arial" w:asciiTheme="minorHAnsi" w:hAnsiTheme="minorHAnsi"/>
          <w:i/>
        </w:rPr>
        <w:t>SDGs</w:t>
      </w:r>
      <w:proofErr w:type="spellEnd"/>
      <w:r w:rsidRPr="00392E3B">
        <w:rPr>
          <w:rFonts w:cs="Arial" w:asciiTheme="minorHAnsi" w:hAnsiTheme="minorHAnsi"/>
          <w:i/>
        </w:rPr>
        <w:t xml:space="preserve"> worden geprezen omdat ze meer aandacht besteden aan gendergelijkheid en klimaatverandering dan hun voorganger, de millenniumdoelen. Anderzijds wordt er ook kritiek geuit op de </w:t>
      </w:r>
      <w:proofErr w:type="spellStart"/>
      <w:r w:rsidRPr="00392E3B">
        <w:rPr>
          <w:rFonts w:cs="Arial" w:asciiTheme="minorHAnsi" w:hAnsiTheme="minorHAnsi"/>
          <w:i/>
        </w:rPr>
        <w:t>SDGs</w:t>
      </w:r>
      <w:proofErr w:type="spellEnd"/>
      <w:r w:rsidRPr="00392E3B">
        <w:rPr>
          <w:rFonts w:cs="Arial" w:asciiTheme="minorHAnsi" w:hAnsiTheme="minorHAnsi"/>
          <w:i/>
        </w:rPr>
        <w:t xml:space="preserve"> voor verwachte problemen met de financiering, het gebrek aan planning voor een herstructurering van het economische- en handelssysteem en een gebrek aan gegevens om voortgang te meten.</w:t>
      </w:r>
    </w:p>
    <w:p w:rsidRPr="00293289" w:rsidR="00D63DFF" w:rsidP="0015112F" w:rsidRDefault="00D63DFF" w14:paraId="13C03EB4" w14:textId="69B32669">
      <w:pPr>
        <w:jc w:val="both"/>
        <w:rPr>
          <w:rFonts w:cs="Arial" w:asciiTheme="minorHAnsi" w:hAnsiTheme="minorHAnsi"/>
          <w:b/>
        </w:rPr>
      </w:pPr>
    </w:p>
    <w:p w:rsidRPr="00293289" w:rsidR="00D63DFF" w:rsidP="0015112F" w:rsidRDefault="00D63DFF" w14:paraId="11DE31E5" w14:textId="0C08A5F4">
      <w:pPr>
        <w:jc w:val="both"/>
        <w:rPr>
          <w:rFonts w:cs="Arial" w:asciiTheme="minorHAnsi" w:hAnsiTheme="minorHAnsi"/>
        </w:rPr>
      </w:pPr>
      <w:r w:rsidRPr="00293289">
        <w:rPr>
          <w:rFonts w:cs="Arial" w:asciiTheme="minorHAnsi" w:hAnsiTheme="minorHAnsi"/>
          <w:b/>
          <w:color w:val="FF3399"/>
        </w:rPr>
        <w:t>Doel 1: Geen </w:t>
      </w:r>
      <w:hyperlink w:tooltip="Armoede" w:history="1" r:id="rId10">
        <w:r w:rsidRPr="00293289">
          <w:rPr>
            <w:rStyle w:val="Hyperlink"/>
            <w:rFonts w:cs="Arial" w:asciiTheme="minorHAnsi" w:hAnsiTheme="minorHAnsi"/>
            <w:b/>
            <w:color w:val="FF3399"/>
            <w:u w:val="none"/>
          </w:rPr>
          <w:t>armoede</w:t>
        </w:r>
      </w:hyperlink>
      <w:r w:rsidRPr="00293289">
        <w:rPr>
          <w:rFonts w:cs="Arial" w:asciiTheme="minorHAnsi" w:hAnsiTheme="minorHAnsi"/>
          <w:b/>
          <w:color w:val="FF3399"/>
        </w:rPr>
        <w:t xml:space="preserve"> ... </w:t>
      </w:r>
      <w:r w:rsidRPr="00293289">
        <w:rPr>
          <w:rFonts w:eastAsia="Times New Roman" w:cs="Arial" w:asciiTheme="minorHAnsi" w:hAnsiTheme="minorHAnsi"/>
          <w:lang w:eastAsia="nl-NL"/>
        </w:rPr>
        <w:t>Ondanks de vooruitgang in de afgelopen 20 jaar in het bestrijden van extreme armoede (mensen die leven op minder dan $ 1.25 per dag) zijn vrouwen en kinderen oververtegenwoordigd in de laagste inkomensgroep. We moeten ons richten op vrouwen die in extreme armoede leven om te zorgen dat hun rechten beschermd zijn en dat ze de macht krijgen om beslissingen te maken.</w:t>
      </w:r>
    </w:p>
    <w:p w:rsidRPr="00293289" w:rsidR="00D63DFF" w:rsidP="0015112F" w:rsidRDefault="00D63DFF" w14:paraId="142CE1EE" w14:textId="77777777">
      <w:pPr>
        <w:jc w:val="both"/>
        <w:rPr>
          <w:rFonts w:cs="Arial" w:asciiTheme="minorHAnsi" w:hAnsiTheme="minorHAnsi"/>
          <w:u w:val="single"/>
        </w:rPr>
      </w:pPr>
    </w:p>
    <w:p w:rsidR="00D63DFF" w:rsidP="0015112F" w:rsidRDefault="00D63DFF" w14:paraId="5E7BE7F0" w14:textId="1478C702">
      <w:pPr>
        <w:jc w:val="both"/>
        <w:rPr>
          <w:rFonts w:cs="Arial" w:asciiTheme="minorHAnsi" w:hAnsiTheme="minorHAnsi"/>
        </w:rPr>
      </w:pPr>
      <w:r w:rsidRPr="003A0686">
        <w:rPr>
          <w:rFonts w:cs="Arial" w:asciiTheme="minorHAnsi" w:hAnsiTheme="minorHAnsi"/>
          <w:color w:val="FF3399"/>
          <w:u w:val="single"/>
        </w:rPr>
        <w:t>Aanbeveling:</w:t>
      </w:r>
      <w:r w:rsidR="00983409">
        <w:rPr>
          <w:rFonts w:cs="Arial" w:asciiTheme="minorHAnsi" w:hAnsiTheme="minorHAnsi"/>
          <w:color w:val="FF3399"/>
          <w:u w:val="single"/>
        </w:rPr>
        <w:t xml:space="preserve"> </w:t>
      </w:r>
      <w:r w:rsidR="00F0744D">
        <w:rPr>
          <w:rFonts w:cs="Arial" w:asciiTheme="minorHAnsi" w:hAnsiTheme="minorHAnsi"/>
        </w:rPr>
        <w:t xml:space="preserve">Ondanks dat er al veel wetgeving en beleid ontwikkeld is op gendergelijkheid en het verbeteren van de positie, veiligheid, rechten en mogelijkheden van vrouwen en meisjes in armoedebestrijding, lopen veel landen nog achter in de uitvoering van dit beleid. Bovendien zou een bredere genderrechtvaardige aanpak, die ook let op de positie van mannen en jongens, het uitgangspunt moeten zijn. Wij roepen de Nederlandse overheid op </w:t>
      </w:r>
      <w:r w:rsidRPr="00293289" w:rsidR="00F0744D">
        <w:rPr>
          <w:rFonts w:cs="Arial" w:asciiTheme="minorHAnsi" w:hAnsiTheme="minorHAnsi"/>
        </w:rPr>
        <w:t xml:space="preserve">binnen de EU en bij de VN als het gaat om </w:t>
      </w:r>
      <w:r w:rsidR="00F136FB">
        <w:rPr>
          <w:rFonts w:cs="Arial" w:asciiTheme="minorHAnsi" w:hAnsiTheme="minorHAnsi"/>
        </w:rPr>
        <w:t>de empowerment van vrouwen en meisjes te borgen</w:t>
      </w:r>
      <w:r w:rsidR="00F0744D">
        <w:rPr>
          <w:rFonts w:cs="Arial" w:asciiTheme="minorHAnsi" w:hAnsiTheme="minorHAnsi"/>
        </w:rPr>
        <w:t>.</w:t>
      </w:r>
    </w:p>
    <w:p w:rsidR="00A43351" w:rsidP="0015112F" w:rsidRDefault="00A43351" w14:paraId="64655DB6" w14:textId="77777777">
      <w:pPr>
        <w:jc w:val="both"/>
        <w:rPr>
          <w:rFonts w:cs="Arial" w:asciiTheme="minorHAnsi" w:hAnsiTheme="minorHAnsi"/>
        </w:rPr>
      </w:pPr>
    </w:p>
    <w:p w:rsidRPr="00293289" w:rsidR="00A43351" w:rsidP="000A15A4" w:rsidRDefault="00A43351" w14:paraId="57014085" w14:textId="489B61ED">
      <w:pPr>
        <w:jc w:val="both"/>
        <w:rPr>
          <w:rFonts w:cs="Arial" w:asciiTheme="minorHAnsi" w:hAnsiTheme="minorHAnsi"/>
        </w:rPr>
      </w:pPr>
      <w:r w:rsidRPr="00293289">
        <w:rPr>
          <w:rFonts w:cs="Arial" w:asciiTheme="minorHAnsi" w:hAnsiTheme="minorHAnsi"/>
          <w:b/>
          <w:color w:val="FF3399"/>
        </w:rPr>
        <w:t>Doel 2: Geen </w:t>
      </w:r>
      <w:hyperlink w:tooltip="Honger" w:history="1" r:id="rId11">
        <w:r w:rsidRPr="00293289">
          <w:rPr>
            <w:rStyle w:val="Hyperlink"/>
            <w:rFonts w:cs="Arial" w:asciiTheme="minorHAnsi" w:hAnsiTheme="minorHAnsi"/>
            <w:b/>
            <w:color w:val="FF3399"/>
            <w:u w:val="none"/>
          </w:rPr>
          <w:t>honger</w:t>
        </w:r>
      </w:hyperlink>
      <w:r w:rsidRPr="00293289">
        <w:rPr>
          <w:rFonts w:cs="Arial" w:asciiTheme="minorHAnsi" w:hAnsiTheme="minorHAnsi"/>
          <w:b/>
          <w:color w:val="FF3399"/>
        </w:rPr>
        <w:t xml:space="preserve"> ... &amp; </w:t>
      </w:r>
      <w:r w:rsidR="000A15A4">
        <w:rPr>
          <w:rFonts w:cs="Arial" w:asciiTheme="minorHAnsi" w:hAnsiTheme="minorHAnsi"/>
          <w:b/>
          <w:color w:val="FF3399"/>
        </w:rPr>
        <w:t xml:space="preserve"> </w:t>
      </w:r>
      <w:r w:rsidRPr="00293289">
        <w:rPr>
          <w:rFonts w:cs="Arial" w:asciiTheme="minorHAnsi" w:hAnsiTheme="minorHAnsi"/>
          <w:b/>
          <w:color w:val="FF3399"/>
        </w:rPr>
        <w:t>Doel 12: Verantwoord gebruik van hulpbronnen... &amp;</w:t>
      </w:r>
      <w:r w:rsidR="000A15A4">
        <w:rPr>
          <w:rFonts w:cs="Arial" w:asciiTheme="minorHAnsi" w:hAnsiTheme="minorHAnsi"/>
          <w:b/>
          <w:color w:val="FF3399"/>
        </w:rPr>
        <w:t xml:space="preserve"> </w:t>
      </w:r>
      <w:r w:rsidRPr="00293289">
        <w:rPr>
          <w:rFonts w:cs="Arial" w:asciiTheme="minorHAnsi" w:hAnsiTheme="minorHAnsi"/>
          <w:b/>
          <w:color w:val="FF3399"/>
        </w:rPr>
        <w:t>Doel 14: Duurzame </w:t>
      </w:r>
      <w:hyperlink w:tooltip="Oceaan" w:history="1" r:id="rId12">
        <w:r w:rsidRPr="00293289">
          <w:rPr>
            <w:rStyle w:val="Hyperlink"/>
            <w:rFonts w:cs="Arial" w:asciiTheme="minorHAnsi" w:hAnsiTheme="minorHAnsi"/>
            <w:b/>
            <w:color w:val="FF3399"/>
            <w:u w:val="none"/>
          </w:rPr>
          <w:t>oceanen</w:t>
        </w:r>
      </w:hyperlink>
      <w:r w:rsidRPr="00293289">
        <w:rPr>
          <w:rFonts w:cs="Arial" w:asciiTheme="minorHAnsi" w:hAnsiTheme="minorHAnsi"/>
          <w:b/>
          <w:color w:val="FF3399"/>
        </w:rPr>
        <w:t>... &amp;</w:t>
      </w:r>
      <w:r w:rsidR="000A15A4">
        <w:rPr>
          <w:rFonts w:cs="Arial" w:asciiTheme="minorHAnsi" w:hAnsiTheme="minorHAnsi"/>
          <w:b/>
          <w:color w:val="FF3399"/>
        </w:rPr>
        <w:t xml:space="preserve"> </w:t>
      </w:r>
      <w:r w:rsidRPr="00293289">
        <w:rPr>
          <w:rFonts w:cs="Arial" w:asciiTheme="minorHAnsi" w:hAnsiTheme="minorHAnsi"/>
          <w:b/>
          <w:color w:val="FF3399"/>
        </w:rPr>
        <w:t>Doel 15: Duurzaam landgebruik ... &amp;</w:t>
      </w:r>
      <w:r w:rsidR="000A15A4">
        <w:rPr>
          <w:rFonts w:cs="Arial" w:asciiTheme="minorHAnsi" w:hAnsiTheme="minorHAnsi"/>
          <w:b/>
          <w:color w:val="FF3399"/>
        </w:rPr>
        <w:t xml:space="preserve"> </w:t>
      </w:r>
      <w:r w:rsidRPr="00293289">
        <w:rPr>
          <w:rFonts w:cs="Arial" w:asciiTheme="minorHAnsi" w:hAnsiTheme="minorHAnsi"/>
          <w:b/>
          <w:color w:val="FF3399"/>
        </w:rPr>
        <w:t xml:space="preserve">Doel 7: Duurzame en betaalbare energievoorziening ... </w:t>
      </w:r>
      <w:r w:rsidRPr="00293289">
        <w:rPr>
          <w:rFonts w:cs="Arial" w:asciiTheme="minorHAnsi" w:hAnsiTheme="minorHAnsi"/>
          <w:noProof/>
          <w:lang w:eastAsia="nl-NL"/>
        </w:rPr>
        <w:drawing>
          <wp:anchor distT="0" distB="0" distL="114300" distR="114300" simplePos="0" relativeHeight="251674624" behindDoc="0" locked="0" layoutInCell="1" allowOverlap="1" wp14:editId="1D43B088" wp14:anchorId="31FBA05C">
            <wp:simplePos x="0" y="0"/>
            <wp:positionH relativeFrom="margin">
              <wp:align>right</wp:align>
            </wp:positionH>
            <wp:positionV relativeFrom="paragraph">
              <wp:posOffset>52469</wp:posOffset>
            </wp:positionV>
            <wp:extent cx="1762125" cy="1268095"/>
            <wp:effectExtent l="0" t="0" r="9525" b="8255"/>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1268095"/>
                    </a:xfrm>
                    <a:prstGeom prst="rect">
                      <a:avLst/>
                    </a:prstGeom>
                    <a:noFill/>
                  </pic:spPr>
                </pic:pic>
              </a:graphicData>
            </a:graphic>
          </wp:anchor>
        </w:drawing>
      </w:r>
      <w:r w:rsidRPr="00293289">
        <w:rPr>
          <w:rFonts w:cs="Arial" w:asciiTheme="minorHAnsi" w:hAnsiTheme="minorHAnsi"/>
        </w:rPr>
        <w:t>Een duurzame wereld is een gendergelijke wereld. De allerarmsten ter wereld zijn vaak vrouw. Zij en hun familie zijn in hun levensbehoefte afhankelijk van de natuur en daarin erg afhankelijk van hun leefomgeving, en duurzaam milieu- en natuurbeheer. 70 procent van de kleine boeren in Afrika vrouw, maar hebben zij nog geen 15 procent van de landrechten in handen</w:t>
      </w:r>
      <w:r w:rsidRPr="00293289">
        <w:rPr>
          <w:rStyle w:val="Voetnootmarkering"/>
          <w:rFonts w:cs="Arial" w:asciiTheme="minorHAnsi" w:hAnsiTheme="minorHAnsi"/>
        </w:rPr>
        <w:footnoteReference w:id="2"/>
      </w:r>
      <w:r w:rsidRPr="00293289">
        <w:rPr>
          <w:rFonts w:cs="Arial" w:asciiTheme="minorHAnsi" w:hAnsiTheme="minorHAnsi"/>
        </w:rPr>
        <w:t xml:space="preserve"> . Als zij dezelfde toegang zouden hebben tot natuurlijke hulpbronnen, gereedschap en financiële middelen als mannelijke boeren, zou de honger in de wereld met 16 procent zijn teruggebracht</w:t>
      </w:r>
      <w:r w:rsidRPr="00293289">
        <w:rPr>
          <w:rStyle w:val="Voetnootmarkering"/>
          <w:rFonts w:cs="Arial" w:asciiTheme="minorHAnsi" w:hAnsiTheme="minorHAnsi"/>
        </w:rPr>
        <w:footnoteReference w:id="3"/>
      </w:r>
      <w:r w:rsidRPr="00293289">
        <w:rPr>
          <w:rFonts w:cs="Arial" w:asciiTheme="minorHAnsi" w:hAnsiTheme="minorHAnsi"/>
        </w:rPr>
        <w:t xml:space="preserve">. </w:t>
      </w:r>
    </w:p>
    <w:p w:rsidRPr="00293289" w:rsidR="00A43351" w:rsidP="00A43351" w:rsidRDefault="00A43351" w14:paraId="661506BB" w14:textId="77777777">
      <w:pPr>
        <w:jc w:val="both"/>
        <w:rPr>
          <w:rFonts w:cs="Arial" w:asciiTheme="minorHAnsi" w:hAnsiTheme="minorHAnsi"/>
          <w:u w:val="single"/>
        </w:rPr>
      </w:pPr>
    </w:p>
    <w:p w:rsidRPr="00293289" w:rsidR="00A43351" w:rsidP="00A43351" w:rsidRDefault="00A43351" w14:paraId="4FB01AA9" w14:textId="6C2563BC">
      <w:pPr>
        <w:jc w:val="both"/>
        <w:rPr>
          <w:rFonts w:eastAsia="Times New Roman" w:cs="Arial" w:asciiTheme="minorHAnsi" w:hAnsiTheme="minorHAnsi"/>
          <w:color w:val="444444"/>
          <w:lang w:eastAsia="nl-NL"/>
        </w:rPr>
      </w:pPr>
      <w:r w:rsidRPr="00392E3B">
        <w:rPr>
          <w:rFonts w:cs="Arial" w:asciiTheme="minorHAnsi" w:hAnsiTheme="minorHAnsi"/>
          <w:color w:val="FF3399"/>
          <w:u w:val="single"/>
        </w:rPr>
        <w:lastRenderedPageBreak/>
        <w:t>Aanbeveling:</w:t>
      </w:r>
      <w:r w:rsidR="00392E3B">
        <w:rPr>
          <w:rFonts w:cs="Arial" w:asciiTheme="minorHAnsi" w:hAnsiTheme="minorHAnsi"/>
        </w:rPr>
        <w:t xml:space="preserve"> </w:t>
      </w:r>
      <w:r w:rsidRPr="00293289">
        <w:rPr>
          <w:rFonts w:cs="Arial" w:asciiTheme="minorHAnsi" w:hAnsiTheme="minorHAnsi"/>
        </w:rPr>
        <w:t xml:space="preserve">Maak gebruik van alle aanwezige expertise over hernieuwbare energie, biologische landbouw en coöperaties voor energie en voedsel. Enthousiasmeer meisjes en jongens al op jonge leeftijd om kennis over deze thema’s op te doen en deze te delen. </w:t>
      </w:r>
      <w:r w:rsidRPr="00293289">
        <w:rPr>
          <w:rFonts w:eastAsia="Times New Roman" w:cs="Arial" w:asciiTheme="minorHAnsi" w:hAnsiTheme="minorHAnsi"/>
          <w:lang w:eastAsia="nl-NL"/>
        </w:rPr>
        <w:t xml:space="preserve">Investeer in de kleinschalige landbouw en visserij van vrouwen en doe  onderzoek naar de verbetering van hun zaden en gewassen. </w:t>
      </w:r>
      <w:r w:rsidRPr="00293289">
        <w:rPr>
          <w:rFonts w:cs="Arial" w:asciiTheme="minorHAnsi" w:hAnsiTheme="minorHAnsi"/>
        </w:rPr>
        <w:t xml:space="preserve">Daarin is het ook belangrijk dat land- en visgrondenroof internationaal wordt bestreden. </w:t>
      </w:r>
      <w:r w:rsidRPr="00293289">
        <w:rPr>
          <w:rFonts w:cs="Arial" w:asciiTheme="minorHAnsi" w:hAnsiTheme="minorHAnsi"/>
          <w:color w:val="000000"/>
        </w:rPr>
        <w:t>Vrouwen maken ook belangrijke consumptiekeuzes, dus wij hebben een rol te spelen.</w:t>
      </w:r>
    </w:p>
    <w:p w:rsidRPr="00293289" w:rsidR="00D63DFF" w:rsidP="0015112F" w:rsidRDefault="00D63DFF" w14:paraId="527DD760" w14:textId="77777777">
      <w:pPr>
        <w:jc w:val="both"/>
        <w:rPr>
          <w:rFonts w:cs="Arial" w:asciiTheme="minorHAnsi" w:hAnsiTheme="minorHAnsi"/>
          <w:u w:val="single"/>
        </w:rPr>
      </w:pPr>
    </w:p>
    <w:p w:rsidRPr="00293289" w:rsidR="00D63DFF" w:rsidP="0015112F" w:rsidRDefault="00D63DFF" w14:paraId="40BC7204" w14:textId="1BAC26BA">
      <w:pPr>
        <w:jc w:val="both"/>
        <w:rPr>
          <w:rFonts w:cs="Arial" w:asciiTheme="minorHAnsi" w:hAnsiTheme="minorHAnsi"/>
        </w:rPr>
      </w:pPr>
      <w:r w:rsidRPr="00293289">
        <w:rPr>
          <w:rFonts w:cs="Arial" w:asciiTheme="minorHAnsi" w:hAnsiTheme="minorHAnsi"/>
          <w:b/>
          <w:color w:val="FF3399"/>
        </w:rPr>
        <w:t>Doel 3: Goede </w:t>
      </w:r>
      <w:hyperlink w:tooltip="Gezondheid" w:history="1" r:id="rId14">
        <w:r w:rsidRPr="00293289">
          <w:rPr>
            <w:rStyle w:val="Hyperlink"/>
            <w:rFonts w:cs="Arial" w:asciiTheme="minorHAnsi" w:hAnsiTheme="minorHAnsi"/>
            <w:b/>
            <w:color w:val="FF3399"/>
            <w:u w:val="none"/>
          </w:rPr>
          <w:t>gezondheid</w:t>
        </w:r>
      </w:hyperlink>
      <w:r w:rsidRPr="00293289">
        <w:rPr>
          <w:rFonts w:cs="Arial" w:asciiTheme="minorHAnsi" w:hAnsiTheme="minorHAnsi"/>
          <w:b/>
          <w:color w:val="FF3399"/>
        </w:rPr>
        <w:t xml:space="preserve"> ... </w:t>
      </w:r>
      <w:r w:rsidRPr="00293289">
        <w:rPr>
          <w:rFonts w:cs="Arial" w:asciiTheme="minorHAnsi" w:hAnsiTheme="minorHAnsi"/>
        </w:rPr>
        <w:t>De toegang tot betaalbare en adequate gezondheidszorg is niet voor iedereen vanzelfsprekend – ook niet in eigen land. Wereldwijd blijven vrouwen en meisjes kwetsbaar als het gaat om bijvoorbeeld seksuele en reproductieve gezondheid en rechten: ze lopen een grotere kans op infectie met HIV, ongepland zwanger te raken, te sterven aan een onveilige abortus of tijdens de bevalling, besneden en/of uitgehuwelijkt te worden, of in de kinderprostitutie terecht te komen.</w:t>
      </w:r>
    </w:p>
    <w:p w:rsidRPr="00293289" w:rsidR="00D63DFF" w:rsidP="0015112F" w:rsidRDefault="00D63DFF" w14:paraId="186ECBC3" w14:textId="22B6B78D">
      <w:pPr>
        <w:jc w:val="both"/>
        <w:rPr>
          <w:rFonts w:cs="Arial" w:asciiTheme="minorHAnsi" w:hAnsiTheme="minorHAnsi"/>
        </w:rPr>
      </w:pPr>
    </w:p>
    <w:p w:rsidRPr="00293289" w:rsidR="00D63DFF" w:rsidP="0015112F" w:rsidRDefault="00D63DFF" w14:paraId="6D8BB62D" w14:textId="73940636">
      <w:pPr>
        <w:jc w:val="both"/>
        <w:rPr>
          <w:rFonts w:cs="Arial" w:asciiTheme="minorHAnsi" w:hAnsiTheme="minorHAnsi"/>
        </w:rPr>
      </w:pPr>
      <w:r w:rsidRPr="00293289">
        <w:rPr>
          <w:rFonts w:asciiTheme="minorHAnsi" w:hAnsiTheme="minorHAnsi"/>
          <w:noProof/>
          <w:lang w:eastAsia="nl-NL"/>
        </w:rPr>
        <w:drawing>
          <wp:anchor distT="0" distB="0" distL="114300" distR="114300" simplePos="0" relativeHeight="251660288" behindDoc="0" locked="0" layoutInCell="1" allowOverlap="1" wp14:editId="61FBA402" wp14:anchorId="3ED73516">
            <wp:simplePos x="0" y="0"/>
            <wp:positionH relativeFrom="margin">
              <wp:posOffset>-38100</wp:posOffset>
            </wp:positionH>
            <wp:positionV relativeFrom="paragraph">
              <wp:posOffset>29210</wp:posOffset>
            </wp:positionV>
            <wp:extent cx="1771650" cy="1202690"/>
            <wp:effectExtent l="0" t="0" r="0" b="0"/>
            <wp:wrapSquare wrapText="bothSides"/>
            <wp:docPr id="3" name="Afbeelding 3" descr="C:\Users\udwom15003\AppData\Local\Microsoft\Windows\Temporary Internet Files\Content.Word\Birth c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dwom15003\AppData\Local\Microsoft\Windows\Temporary Internet Files\Content.Word\Birth contro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202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289">
        <w:rPr>
          <w:rFonts w:cs="Arial" w:asciiTheme="minorHAnsi" w:hAnsiTheme="minorHAnsi"/>
          <w:color w:val="FF3399"/>
          <w:u w:val="single"/>
        </w:rPr>
        <w:t>Aanbeveling:</w:t>
      </w:r>
      <w:r w:rsidRPr="00293289">
        <w:rPr>
          <w:rFonts w:cs="Arial" w:asciiTheme="minorHAnsi" w:hAnsiTheme="minorHAnsi"/>
        </w:rPr>
        <w:t xml:space="preserve"> Voortgang op seksuele en reproductieve gezondheid en rechten vergt goede en toegankelijke gezondheidszorg. Maar het gaat ook over het opnemen van seksuele voorlichting in school curricula en het veranderen van wetgeving om discriminatie tegen LHBTI te beëindigen. Andere landen zijn bereid om minder moeilijke onderwerpen te financieren zoals bredere gezondheidssystemen. </w:t>
      </w:r>
      <w:r w:rsidRPr="00293289">
        <w:rPr>
          <w:rFonts w:cs="Arial" w:asciiTheme="minorHAnsi" w:hAnsiTheme="minorHAnsi"/>
          <w:bCs/>
        </w:rPr>
        <w:t xml:space="preserve">Nederland </w:t>
      </w:r>
      <w:r w:rsidRPr="00293289">
        <w:rPr>
          <w:rFonts w:cs="Arial" w:asciiTheme="minorHAnsi" w:hAnsiTheme="minorHAnsi"/>
        </w:rPr>
        <w:t>heeft haar toegevoegde waarde al jarenlang bewezen door consistent in te zetten op het verbeteren van toegang tot anticonceptie, seksuele voorlichting, veilige abortus en het beschermen van groepen wiens seksuele en reproductieve rechten geschonden worden wat wij van harte toejuichen.</w:t>
      </w:r>
    </w:p>
    <w:p w:rsidRPr="00293289" w:rsidR="00D63DFF" w:rsidP="0015112F" w:rsidRDefault="00D63DFF" w14:paraId="23D8E159" w14:textId="77777777">
      <w:pPr>
        <w:jc w:val="both"/>
        <w:rPr>
          <w:rFonts w:cs="Arial" w:asciiTheme="minorHAnsi" w:hAnsiTheme="minorHAnsi"/>
        </w:rPr>
      </w:pPr>
    </w:p>
    <w:p w:rsidRPr="00293289" w:rsidR="00211842" w:rsidP="000A15A4" w:rsidRDefault="00016373" w14:paraId="7BCC97E0" w14:textId="2E50F2F1">
      <w:pPr>
        <w:spacing w:after="160" w:line="259" w:lineRule="auto"/>
        <w:rPr>
          <w:rFonts w:cs="Arial" w:asciiTheme="minorHAnsi" w:hAnsiTheme="minorHAnsi"/>
        </w:rPr>
      </w:pPr>
      <w:r w:rsidRPr="00293289">
        <w:rPr>
          <w:rFonts w:cs="Arial" w:asciiTheme="minorHAnsi" w:hAnsiTheme="minorHAnsi"/>
          <w:b/>
          <w:color w:val="FF3399"/>
        </w:rPr>
        <w:t xml:space="preserve">Doel 4: </w:t>
      </w:r>
      <w:r w:rsidRPr="00293289" w:rsidR="00C5208C">
        <w:rPr>
          <w:rFonts w:cs="Arial" w:asciiTheme="minorHAnsi" w:hAnsiTheme="minorHAnsi"/>
          <w:b/>
          <w:color w:val="FF3399"/>
        </w:rPr>
        <w:t>Hoogwaardig </w:t>
      </w:r>
      <w:hyperlink w:tooltip="Onderwijs" w:history="1" r:id="rId16">
        <w:r w:rsidRPr="00293289" w:rsidR="00C5208C">
          <w:rPr>
            <w:rStyle w:val="Hyperlink"/>
            <w:rFonts w:cs="Arial" w:asciiTheme="minorHAnsi" w:hAnsiTheme="minorHAnsi"/>
            <w:b/>
            <w:color w:val="FF3399"/>
            <w:u w:val="none"/>
          </w:rPr>
          <w:t>onderwijs</w:t>
        </w:r>
      </w:hyperlink>
      <w:r w:rsidRPr="00293289" w:rsidR="00C5208C">
        <w:rPr>
          <w:rFonts w:cs="Arial" w:asciiTheme="minorHAnsi" w:hAnsiTheme="minorHAnsi"/>
          <w:b/>
          <w:color w:val="FF3399"/>
        </w:rPr>
        <w:t xml:space="preserve"> ... </w:t>
      </w:r>
      <w:r w:rsidRPr="00293289" w:rsidR="002D46BF">
        <w:rPr>
          <w:rFonts w:asciiTheme="minorHAnsi" w:hAnsiTheme="minorHAnsi"/>
          <w:noProof/>
          <w:lang w:eastAsia="nl-NL"/>
        </w:rPr>
        <w:drawing>
          <wp:anchor distT="0" distB="0" distL="114300" distR="114300" simplePos="0" relativeHeight="251661312" behindDoc="0" locked="0" layoutInCell="1" allowOverlap="1" wp14:editId="5BC7AFEE" wp14:anchorId="20AB263A">
            <wp:simplePos x="0" y="0"/>
            <wp:positionH relativeFrom="margin">
              <wp:align>right</wp:align>
            </wp:positionH>
            <wp:positionV relativeFrom="paragraph">
              <wp:posOffset>534035</wp:posOffset>
            </wp:positionV>
            <wp:extent cx="1466850" cy="1344295"/>
            <wp:effectExtent l="0" t="0" r="0" b="8255"/>
            <wp:wrapSquare wrapText="bothSides"/>
            <wp:docPr id="5" name="Afbeelding 5" descr="C:\Users\udwom15003\AppData\Local\Microsoft\Windows\Temporary Internet Files\Content.Word\Education_gi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dwom15003\AppData\Local\Microsoft\Windows\Temporary Internet Files\Content.Word\Education_girl.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0" cy="1344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289" w:rsidR="00211842">
        <w:rPr>
          <w:rFonts w:cs="Arial" w:asciiTheme="minorHAnsi" w:hAnsiTheme="minorHAnsi"/>
        </w:rPr>
        <w:t>Onderwijs is cruciaal. Het opleiden van meisjes en vrouwen verbetert het gezag van de vrouw in het gezin, leidt tot meer deelname aan het maatschappelijk debat, verbetert in het algemeen haar gezondheid en die van haar kinderen. Toch blijft er een groot verschil bestaan in deelname aan onderwijs tussen jongens en meisjes. Hoe hoger het onderwijs</w:t>
      </w:r>
      <w:r w:rsidRPr="00293289" w:rsidR="0080442F">
        <w:rPr>
          <w:rFonts w:cs="Arial" w:asciiTheme="minorHAnsi" w:hAnsiTheme="minorHAnsi"/>
        </w:rPr>
        <w:t xml:space="preserve"> in het lage en middeninkomenslanden</w:t>
      </w:r>
      <w:r w:rsidRPr="00293289" w:rsidR="00211842">
        <w:rPr>
          <w:rFonts w:cs="Arial" w:asciiTheme="minorHAnsi" w:hAnsiTheme="minorHAnsi"/>
        </w:rPr>
        <w:t>, hoe minder vrouwen doorstromen (</w:t>
      </w:r>
      <w:proofErr w:type="spellStart"/>
      <w:r w:rsidRPr="00293289" w:rsidR="00211842">
        <w:rPr>
          <w:rFonts w:cs="Arial" w:asciiTheme="minorHAnsi" w:hAnsiTheme="minorHAnsi"/>
        </w:rPr>
        <w:t>kindhuwelijken</w:t>
      </w:r>
      <w:proofErr w:type="spellEnd"/>
      <w:r w:rsidRPr="00293289" w:rsidR="00211842">
        <w:rPr>
          <w:rFonts w:cs="Arial" w:asciiTheme="minorHAnsi" w:hAnsiTheme="minorHAnsi"/>
        </w:rPr>
        <w:t xml:space="preserve">, tienerzwangerschappen, kinderarbeid etc.). Ook stromen armere meisjes relatief nog minder vaak door. </w:t>
      </w:r>
    </w:p>
    <w:p w:rsidRPr="00293289" w:rsidR="00C5208C" w:rsidP="0015112F" w:rsidRDefault="00C5208C" w14:paraId="30363967" w14:textId="7231E3BB">
      <w:pPr>
        <w:jc w:val="both"/>
        <w:rPr>
          <w:rFonts w:cs="Arial" w:asciiTheme="minorHAnsi" w:hAnsiTheme="minorHAnsi"/>
        </w:rPr>
      </w:pPr>
      <w:r w:rsidRPr="00293289">
        <w:rPr>
          <w:rFonts w:cs="Arial" w:asciiTheme="minorHAnsi" w:hAnsiTheme="minorHAnsi"/>
          <w:color w:val="FF3399"/>
          <w:u w:val="single"/>
        </w:rPr>
        <w:t>Aanbeveling:</w:t>
      </w:r>
      <w:r w:rsidRPr="00293289" w:rsidR="00416550">
        <w:rPr>
          <w:rFonts w:cs="Arial" w:asciiTheme="minorHAnsi" w:hAnsiTheme="minorHAnsi"/>
          <w:color w:val="FF3399"/>
        </w:rPr>
        <w:t xml:space="preserve"> </w:t>
      </w:r>
      <w:r w:rsidRPr="00293289" w:rsidR="00545EFE">
        <w:rPr>
          <w:rFonts w:cs="Arial" w:asciiTheme="minorHAnsi" w:hAnsiTheme="minorHAnsi"/>
        </w:rPr>
        <w:t xml:space="preserve">Nederland kan het goede voorbeeld geven door </w:t>
      </w:r>
      <w:r w:rsidRPr="00293289" w:rsidR="00545EFE">
        <w:rPr>
          <w:rFonts w:cs="Arial" w:asciiTheme="minorHAnsi" w:hAnsiTheme="minorHAnsi"/>
          <w:bCs/>
          <w:iCs/>
        </w:rPr>
        <w:t>ook kinderen en meisjes zélf</w:t>
      </w:r>
      <w:r w:rsidRPr="00293289" w:rsidR="00545EFE">
        <w:rPr>
          <w:rFonts w:cs="Arial" w:asciiTheme="minorHAnsi" w:hAnsiTheme="minorHAnsi"/>
        </w:rPr>
        <w:t xml:space="preserve"> een rol te geven in het accountability proces van de </w:t>
      </w:r>
      <w:proofErr w:type="spellStart"/>
      <w:r w:rsidRPr="00293289" w:rsidR="00545EFE">
        <w:rPr>
          <w:rFonts w:cs="Arial" w:asciiTheme="minorHAnsi" w:hAnsiTheme="minorHAnsi"/>
        </w:rPr>
        <w:t>SDG’s</w:t>
      </w:r>
      <w:proofErr w:type="spellEnd"/>
      <w:r w:rsidRPr="00293289" w:rsidR="00256DC8">
        <w:rPr>
          <w:rFonts w:cs="Arial" w:asciiTheme="minorHAnsi" w:hAnsiTheme="minorHAnsi"/>
        </w:rPr>
        <w:t xml:space="preserve"> en di</w:t>
      </w:r>
      <w:r w:rsidRPr="00293289" w:rsidR="00545EFE">
        <w:rPr>
          <w:rFonts w:cs="Arial" w:asciiTheme="minorHAnsi" w:hAnsiTheme="minorHAnsi"/>
        </w:rPr>
        <w:t>t ook internationaal te bepleiten. Het gaat tenslotte om hún toekomst en volgens artikel 12 van het Kinderrechtenverdrag - dat o</w:t>
      </w:r>
      <w:r w:rsidRPr="00293289" w:rsidR="00D33385">
        <w:rPr>
          <w:rFonts w:cs="Arial" w:asciiTheme="minorHAnsi" w:hAnsiTheme="minorHAnsi"/>
        </w:rPr>
        <w:t>ok Nederland heeft ondertekend-</w:t>
      </w:r>
      <w:r w:rsidRPr="00293289" w:rsidR="00545EFE">
        <w:rPr>
          <w:rFonts w:cs="Arial" w:asciiTheme="minorHAnsi" w:hAnsiTheme="minorHAnsi"/>
        </w:rPr>
        <w:t xml:space="preserve"> h</w:t>
      </w:r>
      <w:r w:rsidRPr="00293289" w:rsidR="000A5CDE">
        <w:rPr>
          <w:rFonts w:cs="Arial" w:asciiTheme="minorHAnsi" w:hAnsiTheme="minorHAnsi"/>
        </w:rPr>
        <w:t>ebben kinderen daar ook recht op</w:t>
      </w:r>
      <w:r w:rsidRPr="00293289" w:rsidR="000A5CDE">
        <w:rPr>
          <w:rStyle w:val="Voetnootmarkering"/>
          <w:rFonts w:cs="Arial" w:asciiTheme="minorHAnsi" w:hAnsiTheme="minorHAnsi"/>
        </w:rPr>
        <w:footnoteReference w:id="4"/>
      </w:r>
      <w:r w:rsidRPr="00293289" w:rsidR="00D87FFE">
        <w:rPr>
          <w:rFonts w:cs="Arial" w:asciiTheme="minorHAnsi" w:hAnsiTheme="minorHAnsi"/>
        </w:rPr>
        <w:t>.</w:t>
      </w:r>
      <w:r w:rsidR="00392E3B">
        <w:rPr>
          <w:rFonts w:cs="Arial" w:asciiTheme="minorHAnsi" w:hAnsiTheme="minorHAnsi"/>
        </w:rPr>
        <w:t xml:space="preserve"> </w:t>
      </w:r>
      <w:r w:rsidRPr="00293289" w:rsidR="00545EFE">
        <w:rPr>
          <w:rFonts w:cs="Arial" w:asciiTheme="minorHAnsi" w:hAnsiTheme="minorHAnsi"/>
        </w:rPr>
        <w:t>Wereldwijd moet worden voorkomen dat meisjes door schooluitval economische achterstand oplopen en niet economisch zelfstandig kunnen worden. Steun als Nederlandse beleidsmakers en maatschappelijke organisaties andere landen om onderliggende problemen aan te pakken die dit in de hand werken.</w:t>
      </w:r>
    </w:p>
    <w:p w:rsidRPr="00293289" w:rsidR="00211842" w:rsidP="0015112F" w:rsidRDefault="00211842" w14:paraId="22554CA2" w14:textId="77777777">
      <w:pPr>
        <w:ind w:left="708"/>
        <w:jc w:val="both"/>
        <w:rPr>
          <w:rFonts w:cs="Arial" w:asciiTheme="minorHAnsi" w:hAnsiTheme="minorHAnsi"/>
        </w:rPr>
      </w:pPr>
    </w:p>
    <w:p w:rsidRPr="00293289" w:rsidR="00AA3BDD" w:rsidP="0015112F" w:rsidRDefault="00AE0347" w14:paraId="1CFE622C" w14:textId="32788A9A">
      <w:pPr>
        <w:jc w:val="both"/>
        <w:rPr>
          <w:rFonts w:cs="Arial" w:asciiTheme="minorHAnsi" w:hAnsiTheme="minorHAnsi"/>
        </w:rPr>
      </w:pPr>
      <w:r w:rsidRPr="00293289">
        <w:rPr>
          <w:rFonts w:asciiTheme="minorHAnsi" w:hAnsiTheme="minorHAnsi"/>
          <w:noProof/>
          <w:lang w:eastAsia="nl-NL"/>
        </w:rPr>
        <w:drawing>
          <wp:anchor distT="0" distB="0" distL="114300" distR="114300" simplePos="0" relativeHeight="251672576" behindDoc="0" locked="0" layoutInCell="1" allowOverlap="1" wp14:editId="5B025F83" wp14:anchorId="2BE21E30">
            <wp:simplePos x="0" y="0"/>
            <wp:positionH relativeFrom="margin">
              <wp:align>left</wp:align>
            </wp:positionH>
            <wp:positionV relativeFrom="paragraph">
              <wp:posOffset>354404</wp:posOffset>
            </wp:positionV>
            <wp:extent cx="1485900" cy="1114425"/>
            <wp:effectExtent l="0" t="0" r="0" b="9525"/>
            <wp:wrapSquare wrapText="bothSides"/>
            <wp:docPr id="6" name="Afbeelding 6" descr="C:\Users\udwom15003\AppData\Local\Microsoft\Windows\Temporary Internet Files\Content.Word\Gender e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dwom15003\AppData\Local\Microsoft\Windows\Temporary Internet Files\Content.Word\Gender equalit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859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289" w:rsidR="00016373">
        <w:rPr>
          <w:rFonts w:cs="Arial" w:asciiTheme="minorHAnsi" w:hAnsiTheme="minorHAnsi"/>
          <w:b/>
          <w:color w:val="FF3399"/>
        </w:rPr>
        <w:t xml:space="preserve">Doel 5: </w:t>
      </w:r>
      <w:hyperlink w:tooltip="Gender (sekse)" w:history="1" r:id="rId19">
        <w:r w:rsidRPr="00293289" w:rsidR="00C5208C">
          <w:rPr>
            <w:rStyle w:val="Hyperlink"/>
            <w:rFonts w:cs="Arial" w:asciiTheme="minorHAnsi" w:hAnsiTheme="minorHAnsi"/>
            <w:b/>
            <w:color w:val="FF3399"/>
            <w:u w:val="none"/>
          </w:rPr>
          <w:t>Gendergelijkheid</w:t>
        </w:r>
      </w:hyperlink>
      <w:r w:rsidRPr="00293289" w:rsidR="00C5208C">
        <w:rPr>
          <w:rFonts w:cs="Arial" w:asciiTheme="minorHAnsi" w:hAnsiTheme="minorHAnsi"/>
          <w:b/>
          <w:color w:val="FF3399"/>
        </w:rPr>
        <w:t xml:space="preserve"> ... </w:t>
      </w:r>
      <w:r w:rsidRPr="00293289" w:rsidR="00D33385">
        <w:rPr>
          <w:rFonts w:cs="Arial" w:asciiTheme="minorHAnsi" w:hAnsiTheme="minorHAnsi"/>
        </w:rPr>
        <w:t xml:space="preserve">Vrouwen hebben een cruciale rol te spelen in alle </w:t>
      </w:r>
      <w:proofErr w:type="spellStart"/>
      <w:r w:rsidRPr="00293289" w:rsidR="00D33385">
        <w:rPr>
          <w:rFonts w:cs="Arial" w:asciiTheme="minorHAnsi" w:hAnsiTheme="minorHAnsi"/>
        </w:rPr>
        <w:t>SDGs</w:t>
      </w:r>
      <w:proofErr w:type="spellEnd"/>
      <w:r w:rsidRPr="00293289" w:rsidR="00D33385">
        <w:rPr>
          <w:rFonts w:cs="Arial" w:asciiTheme="minorHAnsi" w:hAnsiTheme="minorHAnsi"/>
        </w:rPr>
        <w:t xml:space="preserve">, </w:t>
      </w:r>
      <w:r w:rsidRPr="00293289" w:rsidR="00215824">
        <w:rPr>
          <w:rFonts w:cs="Arial" w:asciiTheme="minorHAnsi" w:hAnsiTheme="minorHAnsi"/>
        </w:rPr>
        <w:t xml:space="preserve">waarbij de rechten en empowerment van vrouwen zowel onderdeel zijn van de doelen, als </w:t>
      </w:r>
      <w:r w:rsidRPr="00293289" w:rsidR="006E11CE">
        <w:rPr>
          <w:rFonts w:cs="Arial" w:asciiTheme="minorHAnsi" w:hAnsiTheme="minorHAnsi"/>
        </w:rPr>
        <w:t>ook</w:t>
      </w:r>
      <w:r w:rsidRPr="00293289" w:rsidR="00215824">
        <w:rPr>
          <w:rFonts w:cs="Arial" w:asciiTheme="minorHAnsi" w:hAnsiTheme="minorHAnsi"/>
        </w:rPr>
        <w:t xml:space="preserve"> van de oplossing.  Het is </w:t>
      </w:r>
      <w:r w:rsidRPr="00293289" w:rsidR="003F1D2A">
        <w:rPr>
          <w:rFonts w:cs="Arial" w:asciiTheme="minorHAnsi" w:hAnsiTheme="minorHAnsi"/>
        </w:rPr>
        <w:t>heel mooi</w:t>
      </w:r>
      <w:r w:rsidRPr="00293289" w:rsidR="00215824">
        <w:rPr>
          <w:rFonts w:cs="Arial" w:asciiTheme="minorHAnsi" w:hAnsiTheme="minorHAnsi"/>
        </w:rPr>
        <w:t xml:space="preserve"> dat er ook een op zichzelf staand doel is die gendergelijkheid en emancipatie van vrouwen en meisjes </w:t>
      </w:r>
      <w:r w:rsidRPr="00293289" w:rsidR="000C3095">
        <w:rPr>
          <w:rFonts w:cs="Arial" w:asciiTheme="minorHAnsi" w:hAnsiTheme="minorHAnsi"/>
        </w:rPr>
        <w:t>agendeert</w:t>
      </w:r>
      <w:r w:rsidRPr="00293289" w:rsidR="006E11CE">
        <w:rPr>
          <w:rFonts w:cs="Arial" w:asciiTheme="minorHAnsi" w:hAnsiTheme="minorHAnsi"/>
        </w:rPr>
        <w:t xml:space="preserve"> </w:t>
      </w:r>
      <w:r w:rsidRPr="00293289" w:rsidR="00215824">
        <w:rPr>
          <w:rFonts w:cs="Arial" w:asciiTheme="minorHAnsi" w:hAnsiTheme="minorHAnsi"/>
        </w:rPr>
        <w:t xml:space="preserve">om de grote uitdagingen op het gebied van vrouwenrechten, </w:t>
      </w:r>
      <w:r w:rsidRPr="00314AF0" w:rsidR="006E11CE">
        <w:rPr>
          <w:rFonts w:cs="Arial" w:asciiTheme="minorHAnsi" w:hAnsiTheme="minorHAnsi"/>
          <w:highlight w:val="yellow"/>
        </w:rPr>
        <w:t>zo</w:t>
      </w:r>
      <w:r w:rsidRPr="00314AF0" w:rsidR="00215824">
        <w:rPr>
          <w:rFonts w:cs="Arial" w:asciiTheme="minorHAnsi" w:hAnsiTheme="minorHAnsi"/>
          <w:highlight w:val="yellow"/>
        </w:rPr>
        <w:t>als geweld tegen vrouwen, economische participatie, maar ook de afnemende politieke ruimte van vrouwen en vrouwenrechtenorganisaties</w:t>
      </w:r>
      <w:r w:rsidR="000C3095">
        <w:rPr>
          <w:rFonts w:cs="Arial" w:asciiTheme="minorHAnsi" w:hAnsiTheme="minorHAnsi"/>
        </w:rPr>
        <w:t xml:space="preserve"> bespreekbaar te maken</w:t>
      </w:r>
      <w:r w:rsidRPr="00293289" w:rsidR="00215824">
        <w:rPr>
          <w:rFonts w:cs="Arial" w:asciiTheme="minorHAnsi" w:hAnsiTheme="minorHAnsi"/>
        </w:rPr>
        <w:t xml:space="preserve">. </w:t>
      </w:r>
    </w:p>
    <w:p w:rsidRPr="00293289" w:rsidR="00545EFE" w:rsidP="0015112F" w:rsidRDefault="00545EFE" w14:paraId="0BAF2E03" w14:textId="7DB0D128">
      <w:pPr>
        <w:jc w:val="both"/>
        <w:rPr>
          <w:rFonts w:cs="Arial" w:asciiTheme="minorHAnsi" w:hAnsiTheme="minorHAnsi"/>
        </w:rPr>
      </w:pPr>
    </w:p>
    <w:p w:rsidRPr="00293289" w:rsidR="00661BD4" w:rsidP="00A43351" w:rsidRDefault="00C5208C" w14:paraId="152AC3F5" w14:textId="149DFD4E">
      <w:pPr>
        <w:jc w:val="both"/>
        <w:rPr>
          <w:rFonts w:cs="Arial" w:asciiTheme="minorHAnsi" w:hAnsiTheme="minorHAnsi"/>
        </w:rPr>
      </w:pPr>
      <w:r w:rsidRPr="00293289">
        <w:rPr>
          <w:rFonts w:cs="Arial" w:asciiTheme="minorHAnsi" w:hAnsiTheme="minorHAnsi"/>
          <w:color w:val="FF3399"/>
          <w:u w:val="single"/>
        </w:rPr>
        <w:t>Aanbeveling:</w:t>
      </w:r>
      <w:r w:rsidR="00392E3B">
        <w:rPr>
          <w:rFonts w:cs="Arial" w:asciiTheme="minorHAnsi" w:hAnsiTheme="minorHAnsi"/>
          <w:color w:val="FF3399"/>
        </w:rPr>
        <w:t xml:space="preserve"> </w:t>
      </w:r>
      <w:r w:rsidRPr="00392E3B" w:rsidR="00392E3B">
        <w:rPr>
          <w:rFonts w:cs="Arial" w:asciiTheme="minorHAnsi" w:hAnsiTheme="minorHAnsi"/>
        </w:rPr>
        <w:t>Z</w:t>
      </w:r>
      <w:r w:rsidRPr="00392E3B" w:rsidR="00AA3BDD">
        <w:rPr>
          <w:rFonts w:cs="Arial" w:asciiTheme="minorHAnsi" w:hAnsiTheme="minorHAnsi"/>
        </w:rPr>
        <w:t xml:space="preserve">org </w:t>
      </w:r>
      <w:r w:rsidRPr="00293289" w:rsidR="00AA3BDD">
        <w:rPr>
          <w:rFonts w:cs="Arial" w:asciiTheme="minorHAnsi" w:hAnsiTheme="minorHAnsi"/>
        </w:rPr>
        <w:t>voor betere samenwerking tussen ministeries</w:t>
      </w:r>
      <w:r w:rsidRPr="00293289" w:rsidR="001D68FA">
        <w:rPr>
          <w:rFonts w:cs="Arial" w:asciiTheme="minorHAnsi" w:hAnsiTheme="minorHAnsi"/>
        </w:rPr>
        <w:t>, m</w:t>
      </w:r>
      <w:r w:rsidRPr="00293289" w:rsidR="00793D91">
        <w:rPr>
          <w:rFonts w:cs="Arial" w:asciiTheme="minorHAnsi" w:hAnsiTheme="minorHAnsi"/>
        </w:rPr>
        <w:t>aatschappelijk middenveld</w:t>
      </w:r>
      <w:r w:rsidRPr="00293289" w:rsidR="001D68FA">
        <w:rPr>
          <w:rFonts w:cs="Arial" w:asciiTheme="minorHAnsi" w:hAnsiTheme="minorHAnsi"/>
        </w:rPr>
        <w:t xml:space="preserve"> en andere partijen </w:t>
      </w:r>
      <w:r w:rsidRPr="00293289" w:rsidR="00AA3BDD">
        <w:rPr>
          <w:rFonts w:cs="Arial" w:asciiTheme="minorHAnsi" w:hAnsiTheme="minorHAnsi"/>
        </w:rPr>
        <w:t xml:space="preserve"> </w:t>
      </w:r>
      <w:r w:rsidRPr="00293289" w:rsidR="00D3384E">
        <w:rPr>
          <w:rFonts w:cs="Arial" w:asciiTheme="minorHAnsi" w:hAnsiTheme="minorHAnsi"/>
        </w:rPr>
        <w:t xml:space="preserve">om gendergelijkheid </w:t>
      </w:r>
      <w:r w:rsidRPr="00293289" w:rsidR="003F1D2A">
        <w:rPr>
          <w:rFonts w:cs="Arial" w:asciiTheme="minorHAnsi" w:hAnsiTheme="minorHAnsi"/>
        </w:rPr>
        <w:t>en emancipatie van vrouwen en meisjes integraal aan te pakken</w:t>
      </w:r>
      <w:r w:rsidRPr="00293289" w:rsidR="006E11CE">
        <w:rPr>
          <w:rFonts w:cs="Arial" w:asciiTheme="minorHAnsi" w:hAnsiTheme="minorHAnsi"/>
        </w:rPr>
        <w:t xml:space="preserve"> binnen het Nederlandse beleid</w:t>
      </w:r>
      <w:r w:rsidRPr="00293289" w:rsidR="003F1D2A">
        <w:rPr>
          <w:rFonts w:cs="Arial" w:asciiTheme="minorHAnsi" w:hAnsiTheme="minorHAnsi"/>
        </w:rPr>
        <w:t>. Zet een  interdepartementale werkgroep op, die niet alleen goed in de gaten houdt hoe het staat met implementatie  van gender  binnen het brede buitenlands beleid, maar ook internationale ontwikkelingen goed monitort</w:t>
      </w:r>
      <w:r w:rsidRPr="00293289" w:rsidR="001D68FA">
        <w:rPr>
          <w:rFonts w:cs="Arial" w:asciiTheme="minorHAnsi" w:hAnsiTheme="minorHAnsi"/>
        </w:rPr>
        <w:t>.</w:t>
      </w:r>
    </w:p>
    <w:p w:rsidR="00A43351" w:rsidP="0015112F" w:rsidRDefault="00A43351" w14:paraId="21045B26" w14:textId="77777777">
      <w:pPr>
        <w:jc w:val="both"/>
        <w:rPr>
          <w:rFonts w:cs="Arial" w:asciiTheme="minorHAnsi" w:hAnsiTheme="minorHAnsi"/>
          <w:b/>
          <w:color w:val="FF3399"/>
        </w:rPr>
      </w:pPr>
    </w:p>
    <w:p w:rsidRPr="00293289" w:rsidR="00FE3390" w:rsidP="0015112F" w:rsidRDefault="00016373" w14:paraId="5B0B543D" w14:textId="0C2A2A09">
      <w:pPr>
        <w:jc w:val="both"/>
        <w:rPr>
          <w:rFonts w:cs="Arial" w:asciiTheme="minorHAnsi" w:hAnsiTheme="minorHAnsi"/>
        </w:rPr>
      </w:pPr>
      <w:r w:rsidRPr="00293289">
        <w:rPr>
          <w:rFonts w:cs="Arial" w:asciiTheme="minorHAnsi" w:hAnsiTheme="minorHAnsi"/>
          <w:b/>
          <w:color w:val="FF3399"/>
        </w:rPr>
        <w:t xml:space="preserve">Doel 6: </w:t>
      </w:r>
      <w:r w:rsidRPr="00293289" w:rsidR="00C5208C">
        <w:rPr>
          <w:rFonts w:cs="Arial" w:asciiTheme="minorHAnsi" w:hAnsiTheme="minorHAnsi"/>
          <w:b/>
          <w:color w:val="FF3399"/>
        </w:rPr>
        <w:t>Schoon water en </w:t>
      </w:r>
      <w:hyperlink w:tooltip="Sanitaire voorzieningen" w:history="1" r:id="rId20">
        <w:r w:rsidRPr="00293289" w:rsidR="00C5208C">
          <w:rPr>
            <w:rStyle w:val="Hyperlink"/>
            <w:rFonts w:cs="Arial" w:asciiTheme="minorHAnsi" w:hAnsiTheme="minorHAnsi"/>
            <w:b/>
            <w:color w:val="FF3399"/>
            <w:u w:val="none"/>
          </w:rPr>
          <w:t>sanitaire voorzieningen</w:t>
        </w:r>
      </w:hyperlink>
      <w:r w:rsidRPr="00293289" w:rsidR="00C5208C">
        <w:rPr>
          <w:rFonts w:cs="Arial" w:asciiTheme="minorHAnsi" w:hAnsiTheme="minorHAnsi"/>
          <w:b/>
          <w:color w:val="FF3399"/>
        </w:rPr>
        <w:t xml:space="preserve"> ... </w:t>
      </w:r>
      <w:r w:rsidRPr="00293289" w:rsidR="001E507C">
        <w:rPr>
          <w:rFonts w:cs="Arial" w:asciiTheme="minorHAnsi" w:hAnsiTheme="minorHAnsi"/>
        </w:rPr>
        <w:t xml:space="preserve">De betrokkenheid van vrouwen en meisjes is van cruciaal belang voor </w:t>
      </w:r>
      <w:r w:rsidRPr="00293289" w:rsidR="006E11CE">
        <w:rPr>
          <w:rFonts w:cs="Arial" w:asciiTheme="minorHAnsi" w:hAnsiTheme="minorHAnsi"/>
        </w:rPr>
        <w:t xml:space="preserve">het </w:t>
      </w:r>
      <w:r w:rsidRPr="00293289" w:rsidR="007B7736">
        <w:rPr>
          <w:rFonts w:cs="Arial" w:asciiTheme="minorHAnsi" w:hAnsiTheme="minorHAnsi"/>
        </w:rPr>
        <w:t>effectief gebruik van</w:t>
      </w:r>
      <w:r w:rsidRPr="00293289" w:rsidR="001E507C">
        <w:rPr>
          <w:rFonts w:cs="Arial" w:asciiTheme="minorHAnsi" w:hAnsiTheme="minorHAnsi"/>
        </w:rPr>
        <w:t xml:space="preserve"> water en </w:t>
      </w:r>
      <w:proofErr w:type="spellStart"/>
      <w:r w:rsidRPr="00293289" w:rsidR="001E507C">
        <w:rPr>
          <w:rFonts w:cs="Arial" w:asciiTheme="minorHAnsi" w:hAnsiTheme="minorHAnsi"/>
        </w:rPr>
        <w:t>sanitatie</w:t>
      </w:r>
      <w:proofErr w:type="spellEnd"/>
      <w:r w:rsidRPr="00293289" w:rsidR="001E507C">
        <w:rPr>
          <w:rFonts w:cs="Arial" w:asciiTheme="minorHAnsi" w:hAnsiTheme="minorHAnsi"/>
        </w:rPr>
        <w:t xml:space="preserve"> </w:t>
      </w:r>
      <w:r w:rsidRPr="00293289" w:rsidR="00086270">
        <w:rPr>
          <w:rFonts w:cs="Arial" w:asciiTheme="minorHAnsi" w:hAnsiTheme="minorHAnsi"/>
        </w:rPr>
        <w:t>voorzieningen</w:t>
      </w:r>
      <w:r w:rsidRPr="00293289" w:rsidR="001E507C">
        <w:rPr>
          <w:rFonts w:cs="Arial" w:asciiTheme="minorHAnsi" w:hAnsiTheme="minorHAnsi"/>
        </w:rPr>
        <w:t>. Vrouwen en meisjes in ontwikkelingslanden dragen het grootste deel van de last van het halen van water, het gebruik en de bescherming ervan. Daarnaast hebben zij</w:t>
      </w:r>
      <w:r w:rsidRPr="00293289" w:rsidR="00086270">
        <w:rPr>
          <w:rFonts w:cs="Arial" w:asciiTheme="minorHAnsi" w:hAnsiTheme="minorHAnsi"/>
        </w:rPr>
        <w:t xml:space="preserve"> onder andere</w:t>
      </w:r>
      <w:r w:rsidRPr="00293289" w:rsidR="001E507C">
        <w:rPr>
          <w:rFonts w:cs="Arial" w:asciiTheme="minorHAnsi" w:hAnsiTheme="minorHAnsi"/>
        </w:rPr>
        <w:t xml:space="preserve"> de verantwoordelijkheid voor het onderhouden van de sanitaire voorzieningen en gezondheidszorg in en rondom het huis.</w:t>
      </w:r>
    </w:p>
    <w:p w:rsidRPr="00293289" w:rsidR="001E507C" w:rsidP="0015112F" w:rsidRDefault="001E507C" w14:paraId="79754B77" w14:textId="5E4D7C1E">
      <w:pPr>
        <w:jc w:val="both"/>
        <w:rPr>
          <w:rFonts w:cs="Arial" w:asciiTheme="minorHAnsi" w:hAnsiTheme="minorHAnsi"/>
        </w:rPr>
      </w:pPr>
    </w:p>
    <w:p w:rsidRPr="00293289" w:rsidR="007B7736" w:rsidP="0015112F" w:rsidRDefault="00C5208C" w14:paraId="3889E128" w14:textId="063843D6">
      <w:pPr>
        <w:jc w:val="both"/>
        <w:rPr>
          <w:rFonts w:cs="Arial" w:asciiTheme="minorHAnsi" w:hAnsiTheme="minorHAnsi"/>
        </w:rPr>
      </w:pPr>
      <w:r w:rsidRPr="00293289">
        <w:rPr>
          <w:rFonts w:cs="Arial" w:asciiTheme="minorHAnsi" w:hAnsiTheme="minorHAnsi"/>
          <w:color w:val="FF3399"/>
          <w:u w:val="single"/>
        </w:rPr>
        <w:t>Aanbeveling</w:t>
      </w:r>
      <w:r w:rsidRPr="00293289">
        <w:rPr>
          <w:rFonts w:cs="Arial" w:asciiTheme="minorHAnsi" w:hAnsiTheme="minorHAnsi"/>
          <w:color w:val="FF3399"/>
        </w:rPr>
        <w:t>:</w:t>
      </w:r>
      <w:r w:rsidRPr="00293289" w:rsidR="001E507C">
        <w:rPr>
          <w:rFonts w:cs="Arial" w:asciiTheme="minorHAnsi" w:hAnsiTheme="minorHAnsi"/>
          <w:color w:val="FF3399"/>
        </w:rPr>
        <w:t xml:space="preserve"> </w:t>
      </w:r>
      <w:r w:rsidRPr="00293289" w:rsidR="000C1372">
        <w:rPr>
          <w:rFonts w:cs="Arial" w:asciiTheme="minorHAnsi" w:hAnsiTheme="minorHAnsi"/>
        </w:rPr>
        <w:t>Belangrijk is te kijken naar</w:t>
      </w:r>
      <w:r w:rsidRPr="00293289" w:rsidR="001E507C">
        <w:rPr>
          <w:rFonts w:cs="Arial" w:asciiTheme="minorHAnsi" w:hAnsiTheme="minorHAnsi"/>
        </w:rPr>
        <w:t xml:space="preserve"> de verschillen in behoeften en prioriteiten van vrouwen, mannen, meisjes en jongens die voortvloeien uit hun verschillende activiteiten en verantwoordelijkheden; en de ongelijke toegang tot en controle over de watervoorraden en de toeg</w:t>
      </w:r>
      <w:r w:rsidRPr="00293289" w:rsidR="000C1372">
        <w:rPr>
          <w:rFonts w:cs="Arial" w:asciiTheme="minorHAnsi" w:hAnsiTheme="minorHAnsi"/>
        </w:rPr>
        <w:t>ang tot sanitaire voorzieningen</w:t>
      </w:r>
      <w:r w:rsidRPr="00293289" w:rsidR="007B7736">
        <w:rPr>
          <w:rFonts w:cs="Arial" w:asciiTheme="minorHAnsi" w:hAnsiTheme="minorHAnsi"/>
        </w:rPr>
        <w:t>.</w:t>
      </w:r>
      <w:r w:rsidRPr="00293289" w:rsidR="000C1372">
        <w:rPr>
          <w:rFonts w:cs="Arial" w:asciiTheme="minorHAnsi" w:hAnsiTheme="minorHAnsi"/>
        </w:rPr>
        <w:t xml:space="preserve"> </w:t>
      </w:r>
    </w:p>
    <w:p w:rsidRPr="00293289" w:rsidR="007B7736" w:rsidP="0015112F" w:rsidRDefault="007B7736" w14:paraId="4BA16C57" w14:textId="584CB1FE">
      <w:pPr>
        <w:jc w:val="both"/>
        <w:rPr>
          <w:rFonts w:cs="Arial" w:asciiTheme="minorHAnsi" w:hAnsiTheme="minorHAnsi"/>
        </w:rPr>
      </w:pPr>
    </w:p>
    <w:p w:rsidRPr="00293289" w:rsidR="00945A8A" w:rsidP="0015112F" w:rsidRDefault="00392E3B" w14:paraId="0353581F" w14:textId="1155473A">
      <w:pPr>
        <w:jc w:val="both"/>
        <w:rPr>
          <w:rFonts w:cs="Arial" w:asciiTheme="minorHAnsi" w:hAnsiTheme="minorHAnsi"/>
        </w:rPr>
      </w:pPr>
      <w:r w:rsidRPr="00293289">
        <w:rPr>
          <w:rFonts w:asciiTheme="minorHAnsi" w:hAnsiTheme="minorHAnsi"/>
          <w:noProof/>
          <w:lang w:eastAsia="nl-NL"/>
        </w:rPr>
        <w:drawing>
          <wp:anchor distT="0" distB="0" distL="114300" distR="114300" simplePos="0" relativeHeight="251663360" behindDoc="0" locked="0" layoutInCell="1" allowOverlap="1" wp14:editId="266100AC" wp14:anchorId="48E4C244">
            <wp:simplePos x="0" y="0"/>
            <wp:positionH relativeFrom="margin">
              <wp:posOffset>457</wp:posOffset>
            </wp:positionH>
            <wp:positionV relativeFrom="paragraph">
              <wp:posOffset>114890</wp:posOffset>
            </wp:positionV>
            <wp:extent cx="1562100" cy="1041400"/>
            <wp:effectExtent l="0" t="0" r="0" b="6350"/>
            <wp:wrapSquare wrapText="bothSides"/>
            <wp:docPr id="7" name="Afbeelding 7" descr="http://thumbs.dreamstime.com/t/african-woman-collecting-water-river-road-leading-to-umkhuze-game-reserve-south-africa-44949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humbs.dreamstime.com/t/african-woman-collecting-water-river-road-leading-to-umkhuze-game-reserve-south-africa-4494962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21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289" w:rsidR="00016373">
        <w:rPr>
          <w:rFonts w:cs="Arial" w:asciiTheme="minorHAnsi" w:hAnsiTheme="minorHAnsi"/>
          <w:b/>
          <w:color w:val="FF3399"/>
        </w:rPr>
        <w:t xml:space="preserve">Doel 8: </w:t>
      </w:r>
      <w:r w:rsidRPr="00293289" w:rsidR="00C5208C">
        <w:rPr>
          <w:rFonts w:cs="Arial" w:asciiTheme="minorHAnsi" w:hAnsiTheme="minorHAnsi"/>
          <w:b/>
          <w:color w:val="FF3399"/>
        </w:rPr>
        <w:t>Goede werkgelegenheid en </w:t>
      </w:r>
      <w:hyperlink w:tooltip="Economische groei" w:history="1" r:id="rId22">
        <w:r w:rsidRPr="00293289" w:rsidR="00C5208C">
          <w:rPr>
            <w:rStyle w:val="Hyperlink"/>
            <w:rFonts w:cs="Arial" w:asciiTheme="minorHAnsi" w:hAnsiTheme="minorHAnsi"/>
            <w:b/>
            <w:color w:val="FF3399"/>
            <w:u w:val="none"/>
          </w:rPr>
          <w:t>economische groei</w:t>
        </w:r>
      </w:hyperlink>
      <w:r w:rsidRPr="00293289" w:rsidR="00C5208C">
        <w:rPr>
          <w:rFonts w:cs="Arial" w:asciiTheme="minorHAnsi" w:hAnsiTheme="minorHAnsi"/>
          <w:b/>
          <w:color w:val="FF3399"/>
        </w:rPr>
        <w:t xml:space="preserve">... </w:t>
      </w:r>
      <w:r w:rsidRPr="00293289" w:rsidR="00945A8A">
        <w:rPr>
          <w:rFonts w:cs="Arial" w:asciiTheme="minorHAnsi" w:hAnsiTheme="minorHAnsi"/>
        </w:rPr>
        <w:t xml:space="preserve">Wereldwijd horen vrouwen én mannen betaling voor hun werk te krijgen waarvan zij kunnen leven. En over een werkplek te beschikken, gevrijwaard van (seksuele) intimidatie, uitbuiting en geweld. </w:t>
      </w:r>
    </w:p>
    <w:p w:rsidRPr="00293289" w:rsidR="00C42A29" w:rsidP="0015112F" w:rsidRDefault="007B7736" w14:paraId="72EF285F" w14:textId="634898EF">
      <w:pPr>
        <w:jc w:val="both"/>
        <w:rPr>
          <w:rFonts w:cs="Arial" w:asciiTheme="minorHAnsi" w:hAnsiTheme="minorHAnsi"/>
        </w:rPr>
      </w:pPr>
      <w:r w:rsidRPr="00293289">
        <w:rPr>
          <w:rFonts w:cs="Arial" w:asciiTheme="minorHAnsi" w:hAnsiTheme="minorHAnsi"/>
        </w:rPr>
        <w:t>Recent onderzoek van McKinsey laat zien dat als vrouwen  dezelfde economische kansen zouden hebben als mannen, de wereldeconomie binnen tien jaar met 26 procent zou kunnen groeien op een duurzame manier.</w:t>
      </w:r>
    </w:p>
    <w:p w:rsidRPr="00293289" w:rsidR="00C42A29" w:rsidP="0015112F" w:rsidRDefault="00C42A29" w14:paraId="4D47AFA6" w14:textId="77777777">
      <w:pPr>
        <w:jc w:val="both"/>
        <w:rPr>
          <w:rFonts w:cs="Arial" w:asciiTheme="minorHAnsi" w:hAnsiTheme="minorHAnsi"/>
        </w:rPr>
      </w:pPr>
    </w:p>
    <w:p w:rsidRPr="00293289" w:rsidR="00027003" w:rsidP="0015112F" w:rsidRDefault="00C5208C" w14:paraId="6DC45323" w14:textId="52DAA39C">
      <w:pPr>
        <w:jc w:val="both"/>
        <w:rPr>
          <w:rFonts w:cs="Arial" w:asciiTheme="minorHAnsi" w:hAnsiTheme="minorHAnsi"/>
        </w:rPr>
      </w:pPr>
      <w:r w:rsidRPr="00293289">
        <w:rPr>
          <w:rFonts w:cs="Arial" w:asciiTheme="minorHAnsi" w:hAnsiTheme="minorHAnsi"/>
          <w:color w:val="FF3399"/>
          <w:u w:val="single"/>
        </w:rPr>
        <w:t>Aanbeveling</w:t>
      </w:r>
      <w:r w:rsidRPr="00293289">
        <w:rPr>
          <w:rFonts w:cs="Arial" w:asciiTheme="minorHAnsi" w:hAnsiTheme="minorHAnsi"/>
          <w:color w:val="FF3399"/>
        </w:rPr>
        <w:t>:</w:t>
      </w:r>
      <w:r w:rsidRPr="00293289" w:rsidR="00C42A29">
        <w:rPr>
          <w:rFonts w:cs="Arial" w:asciiTheme="minorHAnsi" w:hAnsiTheme="minorHAnsi"/>
        </w:rPr>
        <w:t xml:space="preserve"> </w:t>
      </w:r>
      <w:r w:rsidRPr="00293289" w:rsidR="00945A8A">
        <w:rPr>
          <w:rFonts w:cs="Arial" w:asciiTheme="minorHAnsi" w:hAnsiTheme="minorHAnsi"/>
        </w:rPr>
        <w:t>P</w:t>
      </w:r>
      <w:r w:rsidRPr="00293289" w:rsidR="00C42A29">
        <w:rPr>
          <w:rFonts w:cs="Arial" w:asciiTheme="minorHAnsi" w:hAnsiTheme="minorHAnsi"/>
        </w:rPr>
        <w:t xml:space="preserve">olitici, beleidsmakers en de maatschappij </w:t>
      </w:r>
      <w:r w:rsidRPr="00293289" w:rsidR="00945A8A">
        <w:rPr>
          <w:rFonts w:cs="Arial" w:asciiTheme="minorHAnsi" w:hAnsiTheme="minorHAnsi"/>
        </w:rPr>
        <w:t xml:space="preserve">moeten </w:t>
      </w:r>
      <w:r w:rsidRPr="00293289" w:rsidR="00C42A29">
        <w:rPr>
          <w:rFonts w:cs="Arial" w:asciiTheme="minorHAnsi" w:hAnsiTheme="minorHAnsi"/>
        </w:rPr>
        <w:t xml:space="preserve">samen streven naar het wereldwijd versterken van de arbeidspositie en de economische onafhankelijkheid van vrouwen. In Nederland </w:t>
      </w:r>
      <w:r w:rsidRPr="00293289" w:rsidR="00027003">
        <w:rPr>
          <w:rFonts w:cs="Arial" w:asciiTheme="minorHAnsi" w:hAnsiTheme="minorHAnsi"/>
        </w:rPr>
        <w:t>lukt dat alleen als de overheid gelijkheid tussen mannen en vrouwen faciliteert en geld uittrekt om noodzakelijke maatregelen te financieren.</w:t>
      </w:r>
      <w:r w:rsidRPr="00293289" w:rsidR="00027003">
        <w:rPr>
          <w:rFonts w:cs="Arial" w:asciiTheme="minorHAnsi" w:hAnsiTheme="minorHAnsi"/>
          <w:color w:val="44546A"/>
        </w:rPr>
        <w:t xml:space="preserve"> </w:t>
      </w:r>
      <w:r w:rsidRPr="00293289" w:rsidR="00C42A29">
        <w:rPr>
          <w:rFonts w:cs="Arial" w:asciiTheme="minorHAnsi" w:hAnsiTheme="minorHAnsi"/>
        </w:rPr>
        <w:t>De Nederlandse overheid en het bedrijfsleven werken al samen in het opstellen van sectorconvenanten over Internationaal Maatschappelijk Verantwoord Ondernemen (IMVO). Zorg als politici en beleidsmakers dat de gelijkwaardige behandeling van mannen en vrouwen in deze convenanten wordt opgenomen.</w:t>
      </w:r>
    </w:p>
    <w:p w:rsidRPr="00293289" w:rsidR="00C71B69" w:rsidP="0015112F" w:rsidRDefault="00C71B69" w14:paraId="68D96F09" w14:textId="77777777">
      <w:pPr>
        <w:jc w:val="both"/>
        <w:rPr>
          <w:rFonts w:cs="Arial" w:asciiTheme="minorHAnsi" w:hAnsiTheme="minorHAnsi"/>
        </w:rPr>
      </w:pPr>
    </w:p>
    <w:p w:rsidRPr="00293289" w:rsidR="0090607D" w:rsidP="0015112F" w:rsidRDefault="00016373" w14:paraId="1987F839" w14:textId="24F41071">
      <w:pPr>
        <w:jc w:val="both"/>
        <w:rPr>
          <w:rFonts w:cs="Arial" w:asciiTheme="minorHAnsi" w:hAnsiTheme="minorHAnsi"/>
        </w:rPr>
      </w:pPr>
      <w:r w:rsidRPr="00293289">
        <w:rPr>
          <w:rFonts w:cs="Arial" w:asciiTheme="minorHAnsi" w:hAnsiTheme="minorHAnsi"/>
          <w:b/>
          <w:color w:val="FF3399"/>
        </w:rPr>
        <w:t xml:space="preserve">Doel 13: </w:t>
      </w:r>
      <w:r w:rsidRPr="00293289" w:rsidR="00C5208C">
        <w:rPr>
          <w:rFonts w:cs="Arial" w:asciiTheme="minorHAnsi" w:hAnsiTheme="minorHAnsi"/>
          <w:b/>
          <w:color w:val="FF3399"/>
        </w:rPr>
        <w:t xml:space="preserve">Klimaatmaatregelen ... </w:t>
      </w:r>
      <w:r w:rsidRPr="00293289" w:rsidR="0090607D">
        <w:rPr>
          <w:rStyle w:val="Zwaar"/>
          <w:rFonts w:cs="Arial" w:asciiTheme="minorHAnsi" w:hAnsiTheme="minorHAnsi"/>
          <w:b w:val="0"/>
          <w:color w:val="000000"/>
          <w:bdr w:val="none" w:color="auto" w:sz="0" w:space="0" w:frame="1"/>
        </w:rPr>
        <w:t>Door klimaatverandering worden de ongelijkheden tussen man en vrouw alleen maar groter.</w:t>
      </w:r>
      <w:r w:rsidRPr="00293289" w:rsidR="0090607D">
        <w:rPr>
          <w:rStyle w:val="apple-converted-space"/>
          <w:rFonts w:cs="Arial" w:asciiTheme="minorHAnsi" w:hAnsiTheme="minorHAnsi"/>
          <w:b/>
          <w:bCs/>
          <w:color w:val="000000"/>
          <w:bdr w:val="none" w:color="auto" w:sz="0" w:space="0" w:frame="1"/>
        </w:rPr>
        <w:t> </w:t>
      </w:r>
      <w:r w:rsidRPr="00293289" w:rsidR="0090607D">
        <w:rPr>
          <w:rFonts w:cs="Arial" w:asciiTheme="minorHAnsi" w:hAnsiTheme="minorHAnsi"/>
          <w:color w:val="000000"/>
        </w:rPr>
        <w:t xml:space="preserve">Uit een studie van The London School of </w:t>
      </w:r>
      <w:proofErr w:type="spellStart"/>
      <w:r w:rsidRPr="00293289" w:rsidR="0090607D">
        <w:rPr>
          <w:rFonts w:cs="Arial" w:asciiTheme="minorHAnsi" w:hAnsiTheme="minorHAnsi"/>
          <w:color w:val="000000"/>
        </w:rPr>
        <w:t>Economics</w:t>
      </w:r>
      <w:proofErr w:type="spellEnd"/>
      <w:r w:rsidRPr="00293289" w:rsidR="0090607D">
        <w:rPr>
          <w:rFonts w:cs="Arial" w:asciiTheme="minorHAnsi" w:hAnsiTheme="minorHAnsi"/>
          <w:color w:val="000000"/>
        </w:rPr>
        <w:t xml:space="preserve"> blijkt dat natuurrampen over het algemeen de levenskansen van vrouwen sterker doen afnemen dan die van mannen. Dat komt absoluut niet omdat vrouwen minder sterk zijn, maar door de ongelijke rolverdelingen en kansen. In veel gemeenschappen trekken mannen als eersten weg en blijven vrouwen bij het huis om voor het gezin te zorgen, wat ze kwetsbaarder maakt. </w:t>
      </w:r>
      <w:r w:rsidRPr="00293289" w:rsidR="00B01887">
        <w:rPr>
          <w:rFonts w:cs="Arial" w:asciiTheme="minorHAnsi" w:hAnsiTheme="minorHAnsi"/>
          <w:color w:val="000000"/>
        </w:rPr>
        <w:t>Ook zijn ze</w:t>
      </w:r>
      <w:r w:rsidRPr="00293289" w:rsidR="0090607D">
        <w:rPr>
          <w:rFonts w:cs="Arial" w:asciiTheme="minorHAnsi" w:hAnsiTheme="minorHAnsi"/>
          <w:color w:val="000000"/>
        </w:rPr>
        <w:t xml:space="preserve"> niet gewend om te zwemmen en hebben ook minder toegang tot informatievoorzieningen of alarmsystemen</w:t>
      </w:r>
      <w:r w:rsidRPr="00293289" w:rsidR="00B01887">
        <w:rPr>
          <w:rFonts w:cs="Arial" w:asciiTheme="minorHAnsi" w:hAnsiTheme="minorHAnsi"/>
          <w:color w:val="000000"/>
        </w:rPr>
        <w:t xml:space="preserve">. </w:t>
      </w:r>
    </w:p>
    <w:p w:rsidRPr="00293289" w:rsidR="0090607D" w:rsidP="0015112F" w:rsidRDefault="0090607D" w14:paraId="1950804F" w14:textId="77777777">
      <w:pPr>
        <w:ind w:left="720"/>
        <w:jc w:val="both"/>
        <w:rPr>
          <w:rFonts w:cs="Arial" w:asciiTheme="minorHAnsi" w:hAnsiTheme="minorHAnsi"/>
        </w:rPr>
      </w:pPr>
    </w:p>
    <w:p w:rsidRPr="00293289" w:rsidR="00AB5E26" w:rsidP="0015112F" w:rsidRDefault="00685989" w14:paraId="25A0136B" w14:textId="1E458473">
      <w:pPr>
        <w:jc w:val="both"/>
        <w:rPr>
          <w:rFonts w:cs="Arial" w:asciiTheme="minorHAnsi" w:hAnsiTheme="minorHAnsi"/>
        </w:rPr>
      </w:pPr>
      <w:r w:rsidRPr="00293289">
        <w:rPr>
          <w:rFonts w:cs="Arial" w:asciiTheme="minorHAnsi" w:hAnsiTheme="minorHAnsi"/>
          <w:color w:val="FF3399"/>
          <w:u w:val="single"/>
        </w:rPr>
        <w:t>Aanbeveling:</w:t>
      </w:r>
      <w:r w:rsidRPr="00293289">
        <w:rPr>
          <w:rFonts w:cs="Arial" w:asciiTheme="minorHAnsi" w:hAnsiTheme="minorHAnsi"/>
          <w:color w:val="000000"/>
        </w:rPr>
        <w:t xml:space="preserve"> </w:t>
      </w:r>
      <w:r w:rsidRPr="00293289" w:rsidR="0090607D">
        <w:rPr>
          <w:rFonts w:cs="Arial" w:asciiTheme="minorHAnsi" w:hAnsiTheme="minorHAnsi"/>
          <w:color w:val="000000"/>
        </w:rPr>
        <w:t xml:space="preserve">Vrouwen </w:t>
      </w:r>
      <w:r w:rsidRPr="00293289" w:rsidR="004A0163">
        <w:rPr>
          <w:rFonts w:cs="Arial" w:asciiTheme="minorHAnsi" w:hAnsiTheme="minorHAnsi"/>
          <w:color w:val="000000"/>
        </w:rPr>
        <w:t xml:space="preserve">moeten meer betrokken worden bij het tegengaan van klimaatverandering. Ze </w:t>
      </w:r>
      <w:r w:rsidRPr="00293289" w:rsidR="00B01887">
        <w:rPr>
          <w:rFonts w:cs="Arial" w:asciiTheme="minorHAnsi" w:hAnsiTheme="minorHAnsi"/>
          <w:color w:val="000000"/>
        </w:rPr>
        <w:t>moeten toegang krijgen</w:t>
      </w:r>
      <w:r w:rsidRPr="00293289" w:rsidR="0090607D">
        <w:rPr>
          <w:rFonts w:cs="Arial" w:asciiTheme="minorHAnsi" w:hAnsiTheme="minorHAnsi"/>
          <w:color w:val="000000"/>
        </w:rPr>
        <w:t xml:space="preserve"> tot primaire hulpbronnen</w:t>
      </w:r>
      <w:r w:rsidRPr="00293289" w:rsidR="004A0163">
        <w:rPr>
          <w:rFonts w:cs="Arial" w:asciiTheme="minorHAnsi" w:hAnsiTheme="minorHAnsi"/>
          <w:color w:val="000000"/>
        </w:rPr>
        <w:t xml:space="preserve"> en rechten tot land verkrijgen.</w:t>
      </w:r>
      <w:r w:rsidRPr="00293289" w:rsidR="0090607D">
        <w:rPr>
          <w:rFonts w:cs="Arial" w:asciiTheme="minorHAnsi" w:hAnsiTheme="minorHAnsi"/>
          <w:color w:val="000000"/>
        </w:rPr>
        <w:t xml:space="preserve"> Ook kunnen we zorgen dat ze makkelijker toegang hebben tot financiële bronnen waardoor ze bijvoorbeeld een eigen bedrijf kunnen starten, als alternatief voor werk in de landbouw. Hun weerbaarheid dient te worden versterkt. </w:t>
      </w:r>
    </w:p>
    <w:p w:rsidRPr="00293289" w:rsidR="0090607D" w:rsidP="0015112F" w:rsidRDefault="0090607D" w14:paraId="593046D8" w14:textId="6F3A2B67">
      <w:pPr>
        <w:jc w:val="both"/>
        <w:rPr>
          <w:rFonts w:cs="Arial" w:asciiTheme="minorHAnsi" w:hAnsiTheme="minorHAnsi"/>
          <w:b/>
          <w:color w:val="FF3399"/>
        </w:rPr>
      </w:pPr>
    </w:p>
    <w:p w:rsidRPr="00293289" w:rsidR="00C71B69" w:rsidP="0015112F" w:rsidRDefault="00C71B69" w14:paraId="39A9CD27" w14:textId="54154238">
      <w:pPr>
        <w:jc w:val="both"/>
        <w:rPr>
          <w:rFonts w:cs="Arial" w:asciiTheme="minorHAnsi" w:hAnsiTheme="minorHAnsi"/>
        </w:rPr>
      </w:pPr>
      <w:r w:rsidRPr="00293289">
        <w:rPr>
          <w:rFonts w:cs="Arial" w:asciiTheme="minorHAnsi" w:hAnsiTheme="minorHAnsi"/>
          <w:b/>
          <w:color w:val="FF3399"/>
        </w:rPr>
        <w:t>Doel 9: Innovatie en goede </w:t>
      </w:r>
      <w:hyperlink w:tooltip="Infrastructuur" w:history="1" r:id="rId23">
        <w:r w:rsidRPr="00293289">
          <w:rPr>
            <w:rStyle w:val="Hyperlink"/>
            <w:rFonts w:cs="Arial" w:asciiTheme="minorHAnsi" w:hAnsiTheme="minorHAnsi"/>
            <w:b/>
            <w:color w:val="FF3399"/>
            <w:u w:val="none"/>
          </w:rPr>
          <w:t>infrastructuur</w:t>
        </w:r>
      </w:hyperlink>
      <w:r w:rsidRPr="00293289">
        <w:rPr>
          <w:rFonts w:cs="Arial" w:asciiTheme="minorHAnsi" w:hAnsiTheme="minorHAnsi"/>
          <w:b/>
          <w:color w:val="FF3399"/>
        </w:rPr>
        <w:t xml:space="preserve"> ... </w:t>
      </w:r>
      <w:r w:rsidRPr="00293289" w:rsidR="004A0163">
        <w:rPr>
          <w:rFonts w:cs="Arial" w:asciiTheme="minorHAnsi" w:hAnsiTheme="minorHAnsi"/>
          <w:b/>
          <w:color w:val="FF3399"/>
        </w:rPr>
        <w:t>&amp;</w:t>
      </w:r>
      <w:r w:rsidR="000A15A4">
        <w:rPr>
          <w:rFonts w:cs="Arial" w:asciiTheme="minorHAnsi" w:hAnsiTheme="minorHAnsi"/>
          <w:b/>
          <w:color w:val="FF3399"/>
        </w:rPr>
        <w:t xml:space="preserve"> </w:t>
      </w:r>
      <w:r w:rsidRPr="00293289" w:rsidR="004A0163">
        <w:rPr>
          <w:rFonts w:cs="Arial" w:asciiTheme="minorHAnsi" w:hAnsiTheme="minorHAnsi"/>
          <w:b/>
          <w:color w:val="FF3399"/>
        </w:rPr>
        <w:t>D</w:t>
      </w:r>
      <w:r w:rsidRPr="00293289">
        <w:rPr>
          <w:rFonts w:cs="Arial" w:asciiTheme="minorHAnsi" w:hAnsiTheme="minorHAnsi"/>
          <w:b/>
          <w:color w:val="FF3399"/>
        </w:rPr>
        <w:t>oel 11: Duurzame steden en gemeenschappen ...</w:t>
      </w:r>
      <w:r w:rsidRPr="00293289" w:rsidR="00AE0347">
        <w:rPr>
          <w:rFonts w:cs="Arial" w:asciiTheme="minorHAnsi" w:hAnsiTheme="minorHAnsi"/>
          <w:noProof/>
          <w:lang w:eastAsia="nl-NL"/>
        </w:rPr>
        <w:drawing>
          <wp:anchor distT="0" distB="0" distL="114300" distR="114300" simplePos="0" relativeHeight="251667456" behindDoc="0" locked="0" layoutInCell="1" allowOverlap="1" wp14:editId="7552C277" wp14:anchorId="3D831E38">
            <wp:simplePos x="0" y="0"/>
            <wp:positionH relativeFrom="column">
              <wp:posOffset>3972</wp:posOffset>
            </wp:positionH>
            <wp:positionV relativeFrom="paragraph">
              <wp:posOffset>-251</wp:posOffset>
            </wp:positionV>
            <wp:extent cx="1732316" cy="1052623"/>
            <wp:effectExtent l="0" t="0" r="1270" b="0"/>
            <wp:wrapSquare wrapText="bothSides"/>
            <wp:docPr id="10" name="Picture 5" descr="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mages3.jpg"/>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732316" cy="1052623"/>
                    </a:xfrm>
                    <a:prstGeom prst="rect">
                      <a:avLst/>
                    </a:prstGeom>
                  </pic:spPr>
                </pic:pic>
              </a:graphicData>
            </a:graphic>
          </wp:anchor>
        </w:drawing>
      </w:r>
      <w:r w:rsidRPr="00293289" w:rsidR="006207A7">
        <w:rPr>
          <w:rFonts w:cs="Arial" w:asciiTheme="minorHAnsi" w:hAnsiTheme="minorHAnsi"/>
        </w:rPr>
        <w:t>De</w:t>
      </w:r>
      <w:r w:rsidRPr="00293289">
        <w:rPr>
          <w:rFonts w:cs="Arial" w:asciiTheme="minorHAnsi" w:hAnsiTheme="minorHAnsi"/>
        </w:rPr>
        <w:t xml:space="preserve"> veiligheid van vrouwen en meisjes </w:t>
      </w:r>
      <w:r w:rsidRPr="00293289" w:rsidR="006207A7">
        <w:rPr>
          <w:rFonts w:cs="Arial" w:asciiTheme="minorHAnsi" w:hAnsiTheme="minorHAnsi"/>
        </w:rPr>
        <w:t>is nog vaak in het geding als het gaat om goede infrastructuur en veilige omgeving. Wereldwijd zijn o</w:t>
      </w:r>
      <w:r w:rsidRPr="00293289">
        <w:rPr>
          <w:rFonts w:cs="Arial" w:asciiTheme="minorHAnsi" w:hAnsiTheme="minorHAnsi"/>
        </w:rPr>
        <w:t>nverlichte fietspaden, lange onbewoonde wegen van en naar school</w:t>
      </w:r>
      <w:r w:rsidRPr="00293289" w:rsidR="00C65012">
        <w:rPr>
          <w:rFonts w:cs="Arial" w:asciiTheme="minorHAnsi" w:hAnsiTheme="minorHAnsi"/>
        </w:rPr>
        <w:t>, donkere fabrieksterreinen</w:t>
      </w:r>
      <w:r w:rsidRPr="00293289">
        <w:rPr>
          <w:rFonts w:cs="Arial" w:asciiTheme="minorHAnsi" w:hAnsiTheme="minorHAnsi"/>
        </w:rPr>
        <w:t xml:space="preserve">, </w:t>
      </w:r>
      <w:r w:rsidRPr="00293289" w:rsidR="006207A7">
        <w:rPr>
          <w:rFonts w:cs="Arial" w:asciiTheme="minorHAnsi" w:hAnsiTheme="minorHAnsi"/>
        </w:rPr>
        <w:t>‘</w:t>
      </w:r>
      <w:r w:rsidRPr="00293289">
        <w:rPr>
          <w:rFonts w:cs="Arial" w:asciiTheme="minorHAnsi" w:hAnsiTheme="minorHAnsi"/>
        </w:rPr>
        <w:t>haarden</w:t>
      </w:r>
      <w:r w:rsidRPr="00293289" w:rsidR="006207A7">
        <w:rPr>
          <w:rFonts w:cs="Arial" w:asciiTheme="minorHAnsi" w:hAnsiTheme="minorHAnsi"/>
        </w:rPr>
        <w:t>’</w:t>
      </w:r>
      <w:r w:rsidRPr="00293289">
        <w:rPr>
          <w:rFonts w:cs="Arial" w:asciiTheme="minorHAnsi" w:hAnsiTheme="minorHAnsi"/>
        </w:rPr>
        <w:t xml:space="preserve"> voor verkrachting</w:t>
      </w:r>
      <w:r w:rsidRPr="00293289" w:rsidR="006207A7">
        <w:rPr>
          <w:rFonts w:cs="Arial" w:asciiTheme="minorHAnsi" w:hAnsiTheme="minorHAnsi"/>
        </w:rPr>
        <w:t xml:space="preserve"> en geweld</w:t>
      </w:r>
      <w:r w:rsidRPr="00293289">
        <w:rPr>
          <w:rFonts w:cs="Arial" w:asciiTheme="minorHAnsi" w:hAnsiTheme="minorHAnsi"/>
        </w:rPr>
        <w:t>.</w:t>
      </w:r>
      <w:r w:rsidRPr="00293289" w:rsidR="00EA1196">
        <w:rPr>
          <w:rFonts w:cs="Arial" w:asciiTheme="minorHAnsi" w:hAnsiTheme="minorHAnsi"/>
        </w:rPr>
        <w:t xml:space="preserve"> </w:t>
      </w:r>
    </w:p>
    <w:p w:rsidRPr="00293289" w:rsidR="00C71B69" w:rsidP="0015112F" w:rsidRDefault="00C71B69" w14:paraId="423028FC" w14:textId="77777777">
      <w:pPr>
        <w:jc w:val="both"/>
        <w:rPr>
          <w:rFonts w:cs="Arial" w:asciiTheme="minorHAnsi" w:hAnsiTheme="minorHAnsi"/>
          <w:highlight w:val="yellow"/>
        </w:rPr>
      </w:pPr>
    </w:p>
    <w:p w:rsidRPr="00293289" w:rsidR="00D33385" w:rsidP="00D33385" w:rsidRDefault="00E14EDD" w14:paraId="2D838738" w14:textId="59852C5F">
      <w:pPr>
        <w:jc w:val="both"/>
        <w:rPr>
          <w:rFonts w:cs="Arial" w:asciiTheme="minorHAnsi" w:hAnsiTheme="minorHAnsi"/>
        </w:rPr>
      </w:pPr>
      <w:r w:rsidRPr="00293289">
        <w:rPr>
          <w:rFonts w:cs="Arial" w:asciiTheme="minorHAnsi" w:hAnsiTheme="minorHAnsi"/>
          <w:color w:val="FF3399"/>
          <w:u w:val="single"/>
        </w:rPr>
        <w:t>Aanbeveling:</w:t>
      </w:r>
      <w:r w:rsidRPr="00293289">
        <w:rPr>
          <w:rFonts w:cs="Arial" w:asciiTheme="minorHAnsi" w:hAnsiTheme="minorHAnsi"/>
          <w:color w:val="FF3399"/>
        </w:rPr>
        <w:t xml:space="preserve"> </w:t>
      </w:r>
      <w:r w:rsidRPr="00293289">
        <w:rPr>
          <w:rFonts w:cs="Arial" w:asciiTheme="minorHAnsi" w:hAnsiTheme="minorHAnsi"/>
        </w:rPr>
        <w:t>(L</w:t>
      </w:r>
      <w:r w:rsidRPr="00293289" w:rsidR="00D33385">
        <w:rPr>
          <w:rFonts w:cs="Arial" w:asciiTheme="minorHAnsi" w:hAnsiTheme="minorHAnsi"/>
        </w:rPr>
        <w:t>okale</w:t>
      </w:r>
      <w:r w:rsidRPr="00293289">
        <w:rPr>
          <w:rFonts w:cs="Arial" w:asciiTheme="minorHAnsi" w:hAnsiTheme="minorHAnsi"/>
        </w:rPr>
        <w:t>)</w:t>
      </w:r>
      <w:r w:rsidRPr="00293289" w:rsidR="00D33385">
        <w:rPr>
          <w:rFonts w:cs="Arial" w:asciiTheme="minorHAnsi" w:hAnsiTheme="minorHAnsi"/>
        </w:rPr>
        <w:t xml:space="preserve"> overheden staan in de frontlinie wat betreft het identificeren en aanpakken van geweld en schadelijke praktijken tegen vrouwen. Stadsplanning (met name het </w:t>
      </w:r>
      <w:r w:rsidRPr="00293289" w:rsidR="00C65012">
        <w:rPr>
          <w:rFonts w:cs="Arial" w:asciiTheme="minorHAnsi" w:hAnsiTheme="minorHAnsi"/>
        </w:rPr>
        <w:t>creëren</w:t>
      </w:r>
      <w:r w:rsidRPr="00293289" w:rsidR="00D33385">
        <w:rPr>
          <w:rFonts w:cs="Arial" w:asciiTheme="minorHAnsi" w:hAnsiTheme="minorHAnsi"/>
        </w:rPr>
        <w:t xml:space="preserve"> en onderhouden van openbare ruimtes) en de lokale politie zijn beide </w:t>
      </w:r>
      <w:r w:rsidRPr="00293289">
        <w:rPr>
          <w:rFonts w:cs="Arial" w:asciiTheme="minorHAnsi" w:hAnsiTheme="minorHAnsi"/>
        </w:rPr>
        <w:t>essentiële</w:t>
      </w:r>
      <w:r w:rsidRPr="00293289" w:rsidR="00D33385">
        <w:rPr>
          <w:rFonts w:cs="Arial" w:asciiTheme="minorHAnsi" w:hAnsiTheme="minorHAnsi"/>
        </w:rPr>
        <w:t xml:space="preserve"> hulpmiddelen bij het aanpakken van deze problemen. </w:t>
      </w:r>
      <w:r w:rsidRPr="00293289">
        <w:rPr>
          <w:rFonts w:cs="Arial" w:asciiTheme="minorHAnsi" w:hAnsiTheme="minorHAnsi"/>
        </w:rPr>
        <w:t>Plus, (l</w:t>
      </w:r>
      <w:r w:rsidRPr="00293289" w:rsidR="00D33385">
        <w:rPr>
          <w:rFonts w:cs="Arial" w:asciiTheme="minorHAnsi" w:hAnsiTheme="minorHAnsi"/>
        </w:rPr>
        <w:t>okale</w:t>
      </w:r>
      <w:r w:rsidRPr="00293289">
        <w:rPr>
          <w:rFonts w:cs="Arial" w:asciiTheme="minorHAnsi" w:hAnsiTheme="minorHAnsi"/>
        </w:rPr>
        <w:t>)</w:t>
      </w:r>
      <w:r w:rsidRPr="00293289" w:rsidR="00D33385">
        <w:rPr>
          <w:rFonts w:cs="Arial" w:asciiTheme="minorHAnsi" w:hAnsiTheme="minorHAnsi"/>
        </w:rPr>
        <w:t xml:space="preserve"> overheden hebben ook een functie wat betreft het leveren van diensten aan vrouwen die slachtoffer zijn van geweld.</w:t>
      </w:r>
    </w:p>
    <w:p w:rsidRPr="00293289" w:rsidR="00D33385" w:rsidP="0015112F" w:rsidRDefault="00D33385" w14:paraId="5F86AA6A" w14:textId="77777777">
      <w:pPr>
        <w:jc w:val="both"/>
        <w:rPr>
          <w:rFonts w:cs="Arial" w:asciiTheme="minorHAnsi" w:hAnsiTheme="minorHAnsi"/>
          <w:highlight w:val="yellow"/>
        </w:rPr>
      </w:pPr>
    </w:p>
    <w:p w:rsidRPr="00293289" w:rsidR="00573290" w:rsidP="0015112F" w:rsidRDefault="00016373" w14:paraId="607D250E" w14:textId="0FFDE71B">
      <w:pPr>
        <w:jc w:val="both"/>
        <w:rPr>
          <w:rFonts w:cs="Arial" w:asciiTheme="minorHAnsi" w:hAnsiTheme="minorHAnsi"/>
        </w:rPr>
      </w:pPr>
      <w:r w:rsidRPr="00293289">
        <w:rPr>
          <w:rFonts w:cs="Arial" w:asciiTheme="minorHAnsi" w:hAnsiTheme="minorHAnsi"/>
          <w:b/>
          <w:color w:val="FF3399"/>
        </w:rPr>
        <w:t xml:space="preserve">Doel 16: </w:t>
      </w:r>
      <w:hyperlink w:tooltip="Vrede" w:history="1" r:id="rId25">
        <w:r w:rsidRPr="00293289" w:rsidR="00C5208C">
          <w:rPr>
            <w:rStyle w:val="Hyperlink"/>
            <w:rFonts w:cs="Arial" w:asciiTheme="minorHAnsi" w:hAnsiTheme="minorHAnsi"/>
            <w:b/>
            <w:color w:val="FF3399"/>
            <w:u w:val="none"/>
          </w:rPr>
          <w:t>Vrede</w:t>
        </w:r>
      </w:hyperlink>
      <w:r w:rsidRPr="00293289" w:rsidR="00C5208C">
        <w:rPr>
          <w:rFonts w:cs="Arial" w:asciiTheme="minorHAnsi" w:hAnsiTheme="minorHAnsi"/>
          <w:b/>
          <w:color w:val="FF3399"/>
        </w:rPr>
        <w:t> en </w:t>
      </w:r>
      <w:hyperlink w:tooltip="Rechtvaardigheid" w:history="1" r:id="rId26">
        <w:r w:rsidRPr="00293289" w:rsidR="00C5208C">
          <w:rPr>
            <w:rStyle w:val="Hyperlink"/>
            <w:rFonts w:cs="Arial" w:asciiTheme="minorHAnsi" w:hAnsiTheme="minorHAnsi"/>
            <w:b/>
            <w:color w:val="FF3399"/>
            <w:u w:val="none"/>
          </w:rPr>
          <w:t>gerechtigheid</w:t>
        </w:r>
      </w:hyperlink>
      <w:r w:rsidRPr="00293289" w:rsidR="00C5208C">
        <w:rPr>
          <w:rFonts w:cs="Arial" w:asciiTheme="minorHAnsi" w:hAnsiTheme="minorHAnsi"/>
          <w:b/>
          <w:color w:val="FF3399"/>
        </w:rPr>
        <w:t xml:space="preserve">... </w:t>
      </w:r>
      <w:r w:rsidRPr="00293289" w:rsidR="00AE0347">
        <w:rPr>
          <w:rFonts w:cs="Arial" w:asciiTheme="minorHAnsi" w:hAnsiTheme="minorHAnsi"/>
          <w:noProof/>
          <w:lang w:eastAsia="nl-NL"/>
        </w:rPr>
        <w:drawing>
          <wp:anchor distT="0" distB="0" distL="114300" distR="114300" simplePos="0" relativeHeight="251666432" behindDoc="0" locked="0" layoutInCell="1" allowOverlap="1" wp14:editId="25B8805E" wp14:anchorId="298738E9">
            <wp:simplePos x="0" y="0"/>
            <wp:positionH relativeFrom="margin">
              <wp:align>right</wp:align>
            </wp:positionH>
            <wp:positionV relativeFrom="paragraph">
              <wp:posOffset>14384</wp:posOffset>
            </wp:positionV>
            <wp:extent cx="1838960" cy="1083945"/>
            <wp:effectExtent l="0" t="0" r="8890" b="1905"/>
            <wp:wrapSquare wrapText="bothSides"/>
            <wp:docPr id="9" name="Picture 6" descr="imag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images8.jpg"/>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838960" cy="1083945"/>
                    </a:xfrm>
                    <a:prstGeom prst="rect">
                      <a:avLst/>
                    </a:prstGeom>
                  </pic:spPr>
                </pic:pic>
              </a:graphicData>
            </a:graphic>
          </wp:anchor>
        </w:drawing>
      </w:r>
      <w:r w:rsidRPr="00293289" w:rsidR="00573290">
        <w:rPr>
          <w:rFonts w:cs="Arial" w:asciiTheme="minorHAnsi" w:hAnsiTheme="minorHAnsi"/>
        </w:rPr>
        <w:t>De VN-Resolutie 1325 verplicht aangesloten landen specifiek aandacht te hebben voor de bescherming van vrouwen in oorlogstijd en hen te betrekken bij vredesonderhandelingen. In de praktijk gebeur</w:t>
      </w:r>
      <w:r w:rsidRPr="00293289" w:rsidR="00AE0347">
        <w:rPr>
          <w:rFonts w:asciiTheme="minorHAnsi" w:hAnsiTheme="minorHAnsi"/>
          <w:noProof/>
          <w:lang w:eastAsia="nl-NL"/>
        </w:rPr>
        <w:t xml:space="preserve"> </w:t>
      </w:r>
      <w:r w:rsidRPr="00293289" w:rsidR="00573290">
        <w:rPr>
          <w:rFonts w:cs="Arial" w:asciiTheme="minorHAnsi" w:hAnsiTheme="minorHAnsi"/>
        </w:rPr>
        <w:t>t dit echter nog veel te weinig. Slechts vier procent van de onderhandelaars is vrouw</w:t>
      </w:r>
      <w:r w:rsidRPr="00293289" w:rsidR="00573290">
        <w:rPr>
          <w:rStyle w:val="Voetnootmarkering"/>
          <w:rFonts w:cs="Arial" w:asciiTheme="minorHAnsi" w:hAnsiTheme="minorHAnsi"/>
        </w:rPr>
        <w:footnoteReference w:id="5"/>
      </w:r>
      <w:r w:rsidRPr="00293289" w:rsidR="00573290">
        <w:rPr>
          <w:rFonts w:cs="Arial" w:asciiTheme="minorHAnsi" w:hAnsiTheme="minorHAnsi"/>
        </w:rPr>
        <w:t xml:space="preserve">. </w:t>
      </w:r>
    </w:p>
    <w:p w:rsidRPr="00293289" w:rsidR="00AB5E26" w:rsidP="0015112F" w:rsidRDefault="00573290" w14:paraId="7CF891A0" w14:textId="499588CF">
      <w:pPr>
        <w:jc w:val="both"/>
        <w:rPr>
          <w:rFonts w:cs="Arial" w:asciiTheme="minorHAnsi" w:hAnsiTheme="minorHAnsi"/>
        </w:rPr>
      </w:pPr>
      <w:r w:rsidRPr="00293289">
        <w:rPr>
          <w:rFonts w:cs="Arial" w:asciiTheme="minorHAnsi" w:hAnsiTheme="minorHAnsi"/>
        </w:rPr>
        <w:t xml:space="preserve">Daarnaast hebben oorlogen en conflicten hebben andere effecten op vrouwen en meisjes dan op mannen en jongens. </w:t>
      </w:r>
    </w:p>
    <w:p w:rsidRPr="00293289" w:rsidR="00AB5E26" w:rsidP="0015112F" w:rsidRDefault="00AB5E26" w14:paraId="66F7AB5F" w14:textId="77777777">
      <w:pPr>
        <w:jc w:val="both"/>
        <w:rPr>
          <w:rFonts w:cs="Arial" w:asciiTheme="minorHAnsi" w:hAnsiTheme="minorHAnsi"/>
        </w:rPr>
      </w:pPr>
    </w:p>
    <w:p w:rsidRPr="00293289" w:rsidR="00AD5243" w:rsidP="0015112F" w:rsidRDefault="00AD5243" w14:paraId="29F6B68B" w14:textId="77221E92">
      <w:pPr>
        <w:jc w:val="both"/>
        <w:rPr>
          <w:rFonts w:cs="Arial" w:asciiTheme="minorHAnsi" w:hAnsiTheme="minorHAnsi"/>
        </w:rPr>
      </w:pPr>
      <w:r w:rsidRPr="00293289">
        <w:rPr>
          <w:rFonts w:cs="Arial" w:asciiTheme="minorHAnsi" w:hAnsiTheme="minorHAnsi"/>
          <w:color w:val="FF3399"/>
          <w:u w:val="single"/>
        </w:rPr>
        <w:t>Aanbeveling:</w:t>
      </w:r>
      <w:r w:rsidRPr="00293289" w:rsidR="00573290">
        <w:rPr>
          <w:rFonts w:cs="Arial" w:asciiTheme="minorHAnsi" w:hAnsiTheme="minorHAnsi"/>
          <w:color w:val="FF3399"/>
          <w:u w:val="single"/>
        </w:rPr>
        <w:t xml:space="preserve"> </w:t>
      </w:r>
      <w:r w:rsidRPr="00293289" w:rsidR="00573290">
        <w:rPr>
          <w:rFonts w:cs="Arial" w:asciiTheme="minorHAnsi" w:hAnsiTheme="minorHAnsi"/>
        </w:rPr>
        <w:t>Om vrede en veiligheid voor iedereen mogelijk te maken, worden Nederlandse politici en beleidsmakers opgeroepen prioriteit te geven aan conflictpreventie. Kijk samen met de internationale gemeenschap naar onderliggende oorzaken van oorlogen en conflicten. Denk daarbij aan de toegang tot en de besluitvorming over grondstoffen, een gebrek aan perspectief door discriminatie of uitbuiting en armoede met radicalisering als gevolg. Verantwoordelijke ministeries: train Nederlandse deelnemers voor en tijdens hun missie op de genderaspecten van oorlog, conflict en ontheemd zijn. En leer hen wat oorlog doet met mannen, vrouwen en kinderen.</w:t>
      </w:r>
    </w:p>
    <w:p w:rsidRPr="00293289" w:rsidR="007F0CAF" w:rsidP="0015112F" w:rsidRDefault="007F0CAF" w14:paraId="117DF843" w14:textId="77777777">
      <w:pPr>
        <w:ind w:left="720"/>
        <w:jc w:val="both"/>
        <w:rPr>
          <w:rFonts w:cs="Arial" w:asciiTheme="minorHAnsi" w:hAnsiTheme="minorHAnsi"/>
        </w:rPr>
      </w:pPr>
    </w:p>
    <w:p w:rsidRPr="00293289" w:rsidR="00573290" w:rsidP="0015112F" w:rsidRDefault="00016373" w14:paraId="6AA10DBD" w14:textId="464119BD">
      <w:pPr>
        <w:jc w:val="both"/>
        <w:rPr>
          <w:rFonts w:eastAsia="Times New Roman" w:cs="Arial" w:asciiTheme="minorHAnsi" w:hAnsiTheme="minorHAnsi"/>
          <w:lang w:eastAsia="nl-NL"/>
        </w:rPr>
      </w:pPr>
      <w:r w:rsidRPr="00293289">
        <w:rPr>
          <w:rFonts w:cs="Arial" w:asciiTheme="minorHAnsi" w:hAnsiTheme="minorHAnsi"/>
          <w:b/>
          <w:color w:val="FF3399"/>
        </w:rPr>
        <w:t xml:space="preserve">Doel 17: </w:t>
      </w:r>
      <w:r w:rsidRPr="00293289" w:rsidR="00C5208C">
        <w:rPr>
          <w:rFonts w:cs="Arial" w:asciiTheme="minorHAnsi" w:hAnsiTheme="minorHAnsi"/>
          <w:b/>
          <w:color w:val="FF3399"/>
        </w:rPr>
        <w:t>Samenwerkingsverbanden voor </w:t>
      </w:r>
      <w:hyperlink w:tooltip="Duurzame ontwikkeling" w:history="1" r:id="rId28">
        <w:r w:rsidRPr="00293289" w:rsidR="00C5208C">
          <w:rPr>
            <w:rStyle w:val="Hyperlink"/>
            <w:rFonts w:cs="Arial" w:asciiTheme="minorHAnsi" w:hAnsiTheme="minorHAnsi"/>
            <w:b/>
            <w:color w:val="FF3399"/>
            <w:u w:val="none"/>
          </w:rPr>
          <w:t>duurzame ontwikkeling</w:t>
        </w:r>
      </w:hyperlink>
      <w:r w:rsidRPr="00293289" w:rsidR="00C5208C">
        <w:rPr>
          <w:rFonts w:cs="Arial" w:asciiTheme="minorHAnsi" w:hAnsiTheme="minorHAnsi"/>
          <w:b/>
          <w:color w:val="FF3399"/>
        </w:rPr>
        <w:t xml:space="preserve"> ... </w:t>
      </w:r>
      <w:r w:rsidRPr="00293289" w:rsidR="00A76D25">
        <w:rPr>
          <w:rFonts w:cs="Arial" w:asciiTheme="minorHAnsi" w:hAnsiTheme="minorHAnsi"/>
          <w:b/>
          <w:color w:val="FF3399"/>
        </w:rPr>
        <w:t>&amp;</w:t>
      </w:r>
      <w:r w:rsidRPr="00293289" w:rsidR="00C71B69">
        <w:rPr>
          <w:rFonts w:cs="Arial" w:asciiTheme="minorHAnsi" w:hAnsiTheme="minorHAnsi"/>
          <w:b/>
          <w:color w:val="FF3399"/>
        </w:rPr>
        <w:t xml:space="preserve"> </w:t>
      </w:r>
      <w:r w:rsidRPr="00293289" w:rsidR="00B755B8">
        <w:rPr>
          <w:rFonts w:cs="Arial" w:asciiTheme="minorHAnsi" w:hAnsiTheme="minorHAnsi"/>
          <w:b/>
          <w:color w:val="FF3399"/>
        </w:rPr>
        <w:t>D</w:t>
      </w:r>
      <w:r w:rsidRPr="00293289" w:rsidR="00C71B69">
        <w:rPr>
          <w:rFonts w:cs="Arial" w:asciiTheme="minorHAnsi" w:hAnsiTheme="minorHAnsi"/>
          <w:b/>
          <w:color w:val="FF3399"/>
        </w:rPr>
        <w:t xml:space="preserve">oel 10: Ongelijkheid verminderen... </w:t>
      </w:r>
      <w:r w:rsidRPr="00293289" w:rsidR="00573290">
        <w:rPr>
          <w:rFonts w:eastAsia="Times New Roman" w:cs="Arial" w:asciiTheme="minorHAnsi" w:hAnsiTheme="minorHAnsi"/>
          <w:lang w:eastAsia="nl-NL"/>
        </w:rPr>
        <w:t xml:space="preserve">Hoewel </w:t>
      </w:r>
      <w:r w:rsidRPr="00293289" w:rsidR="00AC157C">
        <w:rPr>
          <w:rFonts w:eastAsia="Times New Roman" w:cs="Arial" w:asciiTheme="minorHAnsi" w:hAnsiTheme="minorHAnsi"/>
          <w:lang w:eastAsia="nl-NL"/>
        </w:rPr>
        <w:t>sommige landen pleiten voor minder doelen</w:t>
      </w:r>
      <w:r w:rsidRPr="00293289" w:rsidR="00573290">
        <w:rPr>
          <w:rFonts w:eastAsia="Times New Roman" w:cs="Arial" w:asciiTheme="minorHAnsi" w:hAnsiTheme="minorHAnsi"/>
          <w:lang w:eastAsia="nl-NL"/>
        </w:rPr>
        <w:t xml:space="preserve"> zijn de doelen alleen logisch als een universele, ondeelbare agenda van alle 17 doelen</w:t>
      </w:r>
      <w:r w:rsidRPr="00293289" w:rsidR="00AC157C">
        <w:rPr>
          <w:rFonts w:eastAsia="Times New Roman" w:cs="Arial" w:asciiTheme="minorHAnsi" w:hAnsiTheme="minorHAnsi"/>
          <w:lang w:eastAsia="nl-NL"/>
        </w:rPr>
        <w:t xml:space="preserve"> staat en ondersteund wordt</w:t>
      </w:r>
      <w:r w:rsidRPr="00293289" w:rsidR="00573290">
        <w:rPr>
          <w:rFonts w:eastAsia="Times New Roman" w:cs="Arial" w:asciiTheme="minorHAnsi" w:hAnsiTheme="minorHAnsi"/>
          <w:lang w:eastAsia="nl-NL"/>
        </w:rPr>
        <w:t xml:space="preserve">. </w:t>
      </w:r>
      <w:r w:rsidRPr="00293289" w:rsidR="00B72E89">
        <w:rPr>
          <w:rFonts w:eastAsia="Times New Roman" w:cs="Arial" w:asciiTheme="minorHAnsi" w:hAnsiTheme="minorHAnsi"/>
          <w:lang w:eastAsia="nl-NL"/>
        </w:rPr>
        <w:t xml:space="preserve">Om de </w:t>
      </w:r>
      <w:proofErr w:type="spellStart"/>
      <w:r w:rsidRPr="00293289" w:rsidR="00B72E89">
        <w:rPr>
          <w:rFonts w:eastAsia="Times New Roman" w:cs="Arial" w:asciiTheme="minorHAnsi" w:hAnsiTheme="minorHAnsi"/>
          <w:lang w:eastAsia="nl-NL"/>
        </w:rPr>
        <w:t>SDGs</w:t>
      </w:r>
      <w:proofErr w:type="spellEnd"/>
      <w:r w:rsidRPr="00293289" w:rsidR="00B72E89">
        <w:rPr>
          <w:rFonts w:eastAsia="Times New Roman" w:cs="Arial" w:asciiTheme="minorHAnsi" w:hAnsiTheme="minorHAnsi"/>
          <w:lang w:eastAsia="nl-NL"/>
        </w:rPr>
        <w:t xml:space="preserve"> te implementeren, leunen de overheden hevig op de zwakke uitkomst van de recente Derde Internationale Conferentie over Financiering voor Ontwikkeling in Addis Ababa, wat betekent dat er een immense tekortkoming is in de financiering die nodig is om de doelen en targets te behalen</w:t>
      </w:r>
      <w:r w:rsidRPr="00293289" w:rsidR="00AC157C">
        <w:rPr>
          <w:rFonts w:eastAsia="Times New Roman" w:cs="Arial" w:asciiTheme="minorHAnsi" w:hAnsiTheme="minorHAnsi"/>
          <w:lang w:eastAsia="nl-NL"/>
        </w:rPr>
        <w:t xml:space="preserve">. </w:t>
      </w:r>
    </w:p>
    <w:p w:rsidRPr="00293289" w:rsidR="00C71B69" w:rsidP="0015112F" w:rsidRDefault="00C71B69" w14:paraId="6A04E304" w14:textId="77777777">
      <w:pPr>
        <w:jc w:val="both"/>
        <w:rPr>
          <w:rFonts w:cs="Arial" w:asciiTheme="minorHAnsi" w:hAnsiTheme="minorHAnsi"/>
          <w:u w:val="single"/>
        </w:rPr>
      </w:pPr>
    </w:p>
    <w:p w:rsidRPr="00293289" w:rsidR="00C5208C" w:rsidP="0015112F" w:rsidRDefault="00C71B69" w14:paraId="03EFE286" w14:textId="4EB711DC">
      <w:pPr>
        <w:jc w:val="both"/>
        <w:rPr>
          <w:rFonts w:cs="Arial" w:asciiTheme="minorHAnsi" w:hAnsiTheme="minorHAnsi"/>
        </w:rPr>
      </w:pPr>
      <w:r w:rsidRPr="00293289">
        <w:rPr>
          <w:rFonts w:cs="Arial" w:asciiTheme="minorHAnsi" w:hAnsiTheme="minorHAnsi"/>
          <w:color w:val="FF3399"/>
          <w:u w:val="single"/>
        </w:rPr>
        <w:t>Aanbeveling:</w:t>
      </w:r>
      <w:r w:rsidRPr="00293289" w:rsidR="00304746">
        <w:rPr>
          <w:rFonts w:cs="Arial" w:asciiTheme="minorHAnsi" w:hAnsiTheme="minorHAnsi"/>
          <w:color w:val="FF3399"/>
          <w:u w:val="single"/>
        </w:rPr>
        <w:t xml:space="preserve"> </w:t>
      </w:r>
      <w:r w:rsidRPr="00293289" w:rsidR="00304746">
        <w:rPr>
          <w:rFonts w:cs="Arial" w:asciiTheme="minorHAnsi" w:hAnsiTheme="minorHAnsi"/>
        </w:rPr>
        <w:t>Een</w:t>
      </w:r>
      <w:r w:rsidRPr="00293289" w:rsidR="00B72E89">
        <w:rPr>
          <w:rFonts w:cs="Arial" w:asciiTheme="minorHAnsi" w:hAnsiTheme="minorHAnsi"/>
        </w:rPr>
        <w:t xml:space="preserve"> nieuwe, mondiale agenda</w:t>
      </w:r>
      <w:r w:rsidRPr="00293289" w:rsidR="00304746">
        <w:rPr>
          <w:rFonts w:cs="Arial" w:asciiTheme="minorHAnsi" w:hAnsiTheme="minorHAnsi"/>
        </w:rPr>
        <w:t xml:space="preserve"> dat</w:t>
      </w:r>
      <w:r w:rsidRPr="00293289" w:rsidR="00B72E89">
        <w:rPr>
          <w:rFonts w:cs="Arial" w:asciiTheme="minorHAnsi" w:hAnsiTheme="minorHAnsi"/>
        </w:rPr>
        <w:t xml:space="preserve"> uiteindelijk niet het mondiale economische systeem verandert </w:t>
      </w:r>
      <w:r w:rsidRPr="00293289" w:rsidR="00304746">
        <w:rPr>
          <w:rFonts w:cs="Arial" w:asciiTheme="minorHAnsi" w:hAnsiTheme="minorHAnsi"/>
        </w:rPr>
        <w:t>zal gebrekkig functioneren</w:t>
      </w:r>
      <w:r w:rsidRPr="00293289" w:rsidR="00B72E89">
        <w:rPr>
          <w:rFonts w:cs="Arial" w:asciiTheme="minorHAnsi" w:hAnsiTheme="minorHAnsi"/>
        </w:rPr>
        <w:t>.</w:t>
      </w:r>
      <w:r w:rsidRPr="00293289" w:rsidR="00304746">
        <w:rPr>
          <w:rFonts w:cs="Arial" w:asciiTheme="minorHAnsi" w:hAnsiTheme="minorHAnsi"/>
        </w:rPr>
        <w:t xml:space="preserve"> Het</w:t>
      </w:r>
      <w:r w:rsidRPr="00293289" w:rsidR="00B72E89">
        <w:rPr>
          <w:rStyle w:val="apple-converted-space"/>
          <w:rFonts w:cs="Arial" w:asciiTheme="minorHAnsi" w:hAnsiTheme="minorHAnsi"/>
        </w:rPr>
        <w:t> </w:t>
      </w:r>
      <w:r w:rsidRPr="00293289" w:rsidR="00B72E89">
        <w:rPr>
          <w:rFonts w:cs="Arial" w:asciiTheme="minorHAnsi" w:hAnsiTheme="minorHAnsi"/>
        </w:rPr>
        <w:t>is het nu een prioriteit om ervoor te zorgen dat de ambitieuze agenda volledig gefinancierd wordt, dat landen effectieve plannen en maatstaven voor vooruitgang ontwikkelen, en dat overheden verantwoordelijk gesteld worden. </w:t>
      </w:r>
      <w:r w:rsidRPr="00293289" w:rsidR="00B72E89">
        <w:rPr>
          <w:rStyle w:val="apple-converted-space"/>
          <w:rFonts w:cs="Arial" w:asciiTheme="minorHAnsi" w:hAnsiTheme="minorHAnsi"/>
        </w:rPr>
        <w:t> </w:t>
      </w:r>
    </w:p>
    <w:p w:rsidRPr="00293289" w:rsidR="00661BD4" w:rsidP="0015112F" w:rsidRDefault="00661BD4" w14:paraId="6B1DCA7D" w14:textId="100E9976">
      <w:pPr>
        <w:ind w:left="720"/>
        <w:jc w:val="both"/>
        <w:rPr>
          <w:rFonts w:cs="Arial" w:asciiTheme="minorHAnsi" w:hAnsiTheme="minorHAnsi"/>
        </w:rPr>
      </w:pPr>
    </w:p>
    <w:p w:rsidR="000A15A4" w:rsidP="00943877" w:rsidRDefault="000A15A4" w14:paraId="4A853044" w14:textId="1634A8DD">
      <w:pPr>
        <w:rPr>
          <w:rFonts w:cs="Arial" w:asciiTheme="minorHAnsi" w:hAnsiTheme="minorHAnsi"/>
          <w:b/>
          <w:color w:val="FF3399"/>
          <w:sz w:val="24"/>
          <w:szCs w:val="24"/>
        </w:rPr>
      </w:pPr>
    </w:p>
    <w:p w:rsidR="00943877" w:rsidP="00943877" w:rsidRDefault="000A15A4" w14:paraId="4F718378" w14:textId="6E93CE2F">
      <w:pPr>
        <w:rPr>
          <w:rFonts w:cs="Arial" w:asciiTheme="minorHAnsi" w:hAnsiTheme="minorHAnsi"/>
          <w:b/>
          <w:color w:val="FF3399"/>
          <w:sz w:val="24"/>
          <w:szCs w:val="24"/>
        </w:rPr>
      </w:pPr>
      <w:r>
        <w:rPr>
          <w:rFonts w:cs="Arial" w:asciiTheme="minorHAnsi" w:hAnsiTheme="minorHAnsi"/>
          <w:b/>
          <w:color w:val="FF3399"/>
          <w:sz w:val="24"/>
          <w:szCs w:val="24"/>
        </w:rPr>
        <w:t xml:space="preserve">3) </w:t>
      </w:r>
      <w:r w:rsidRPr="00943877" w:rsidR="00C5208C">
        <w:rPr>
          <w:rFonts w:cs="Arial" w:asciiTheme="minorHAnsi" w:hAnsiTheme="minorHAnsi"/>
          <w:b/>
          <w:color w:val="FF3399"/>
          <w:sz w:val="24"/>
          <w:szCs w:val="24"/>
        </w:rPr>
        <w:t>Klimaat en energie &amp; gender</w:t>
      </w:r>
    </w:p>
    <w:p w:rsidR="00AC157C" w:rsidP="00A97EE9" w:rsidRDefault="00392E3B" w14:paraId="2B252CE4" w14:textId="32CF120D">
      <w:pPr>
        <w:pStyle w:val="Normaalweb"/>
        <w:spacing w:before="0" w:beforeAutospacing="0" w:after="0" w:afterAutospacing="0"/>
        <w:jc w:val="both"/>
        <w:rPr>
          <w:rFonts w:cs="Arial" w:asciiTheme="minorHAnsi" w:hAnsiTheme="minorHAnsi"/>
          <w:sz w:val="22"/>
          <w:szCs w:val="22"/>
        </w:rPr>
      </w:pPr>
      <w:r w:rsidRPr="00293289">
        <w:rPr>
          <w:rFonts w:cs="Arial" w:asciiTheme="minorHAnsi" w:hAnsiTheme="minorHAnsi"/>
          <w:bCs/>
          <w:noProof/>
          <w:sz w:val="22"/>
          <w:szCs w:val="22"/>
        </w:rPr>
        <w:drawing>
          <wp:anchor distT="0" distB="0" distL="114300" distR="114300" simplePos="0" relativeHeight="251665408" behindDoc="0" locked="0" layoutInCell="1" allowOverlap="1" wp14:editId="5813152B" wp14:anchorId="317A63F5">
            <wp:simplePos x="0" y="0"/>
            <wp:positionH relativeFrom="margin">
              <wp:align>left</wp:align>
            </wp:positionH>
            <wp:positionV relativeFrom="paragraph">
              <wp:posOffset>845805</wp:posOffset>
            </wp:positionV>
            <wp:extent cx="2019935" cy="1344295"/>
            <wp:effectExtent l="0" t="0" r="0" b="825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020186" cy="1344342"/>
                    </a:xfrm>
                    <a:prstGeom prst="rect">
                      <a:avLst/>
                    </a:prstGeom>
                  </pic:spPr>
                </pic:pic>
              </a:graphicData>
            </a:graphic>
          </wp:anchor>
        </w:drawing>
      </w:r>
      <w:r w:rsidRPr="00293289" w:rsidR="009E05C0">
        <w:rPr>
          <w:rStyle w:val="Zwaar"/>
          <w:rFonts w:cs="Arial" w:asciiTheme="minorHAnsi" w:hAnsiTheme="minorHAnsi"/>
          <w:b w:val="0"/>
          <w:sz w:val="22"/>
          <w:szCs w:val="22"/>
        </w:rPr>
        <w:t>De UNHCR geeft aan dat meer dan 20 miljoen mensen ontheemd zijn door natuurrampen in 2008.  Negen van de tien van deze rampen zijn geïdentificeerd als klimaat-gerelateerd</w:t>
      </w:r>
      <w:r w:rsidRPr="00293289" w:rsidR="009E05C0">
        <w:rPr>
          <w:rStyle w:val="Voetnootmarkering"/>
          <w:rFonts w:cs="Arial" w:asciiTheme="minorHAnsi" w:hAnsiTheme="minorHAnsi"/>
          <w:bCs/>
          <w:sz w:val="22"/>
          <w:szCs w:val="22"/>
        </w:rPr>
        <w:footnoteReference w:id="6"/>
      </w:r>
      <w:r w:rsidRPr="00293289" w:rsidR="009E05C0">
        <w:rPr>
          <w:rStyle w:val="Zwaar"/>
          <w:rFonts w:cs="Arial" w:asciiTheme="minorHAnsi" w:hAnsiTheme="minorHAnsi"/>
          <w:b w:val="0"/>
          <w:sz w:val="22"/>
          <w:szCs w:val="22"/>
        </w:rPr>
        <w:t xml:space="preserve">. </w:t>
      </w:r>
      <w:r w:rsidRPr="00293289" w:rsidR="00E92A08">
        <w:rPr>
          <w:rStyle w:val="Zwaar"/>
          <w:rFonts w:cs="Arial" w:asciiTheme="minorHAnsi" w:hAnsiTheme="minorHAnsi"/>
          <w:b w:val="0"/>
          <w:sz w:val="22"/>
          <w:szCs w:val="22"/>
        </w:rPr>
        <w:t>Wetenschappers voorspellen het aantal klimaatvluchtelingen kunnen oplopen tot 250 miljoen in 2050</w:t>
      </w:r>
      <w:r w:rsidRPr="00293289" w:rsidR="00E92A08">
        <w:rPr>
          <w:rStyle w:val="Voetnootmarkering"/>
          <w:rFonts w:cs="Arial" w:asciiTheme="minorHAnsi" w:hAnsiTheme="minorHAnsi"/>
          <w:bCs/>
          <w:sz w:val="22"/>
          <w:szCs w:val="22"/>
        </w:rPr>
        <w:footnoteReference w:id="7"/>
      </w:r>
      <w:r w:rsidRPr="00293289" w:rsidR="00E92A08">
        <w:rPr>
          <w:rStyle w:val="Zwaar"/>
          <w:rFonts w:cs="Arial" w:asciiTheme="minorHAnsi" w:hAnsiTheme="minorHAnsi"/>
          <w:b w:val="0"/>
          <w:sz w:val="22"/>
          <w:szCs w:val="22"/>
        </w:rPr>
        <w:t xml:space="preserve">. </w:t>
      </w:r>
      <w:r w:rsidRPr="00293289" w:rsidR="00304746">
        <w:rPr>
          <w:rFonts w:cs="Arial" w:asciiTheme="minorHAnsi" w:hAnsiTheme="minorHAnsi"/>
          <w:sz w:val="22"/>
          <w:szCs w:val="22"/>
        </w:rPr>
        <w:t xml:space="preserve">In het geval van </w:t>
      </w:r>
      <w:proofErr w:type="spellStart"/>
      <w:r w:rsidRPr="00293289" w:rsidR="00304746">
        <w:rPr>
          <w:rFonts w:cs="Arial" w:asciiTheme="minorHAnsi" w:hAnsiTheme="minorHAnsi"/>
          <w:sz w:val="22"/>
          <w:szCs w:val="22"/>
        </w:rPr>
        <w:t>klimaatgerelateerde</w:t>
      </w:r>
      <w:proofErr w:type="spellEnd"/>
      <w:r w:rsidRPr="00293289" w:rsidR="00304746">
        <w:rPr>
          <w:rFonts w:cs="Arial" w:asciiTheme="minorHAnsi" w:hAnsiTheme="minorHAnsi"/>
          <w:sz w:val="22"/>
          <w:szCs w:val="22"/>
        </w:rPr>
        <w:t xml:space="preserve"> rampen zijn vrouwen vaak minder goed op de hoogte dan mannen en in sommige landen mogen ze het huis niet uit zonder toe</w:t>
      </w:r>
      <w:r w:rsidR="00A97EE9">
        <w:rPr>
          <w:rFonts w:cs="Arial" w:asciiTheme="minorHAnsi" w:hAnsiTheme="minorHAnsi"/>
          <w:sz w:val="22"/>
          <w:szCs w:val="22"/>
        </w:rPr>
        <w:t>stemming.</w:t>
      </w:r>
    </w:p>
    <w:p w:rsidRPr="00293289" w:rsidR="00A97EE9" w:rsidP="00A97EE9" w:rsidRDefault="00A97EE9" w14:paraId="1A1500DE" w14:textId="77777777">
      <w:pPr>
        <w:pStyle w:val="Normaalweb"/>
        <w:spacing w:before="0" w:beforeAutospacing="0" w:after="0" w:afterAutospacing="0"/>
        <w:jc w:val="both"/>
        <w:rPr>
          <w:rFonts w:cs="Arial" w:asciiTheme="minorHAnsi" w:hAnsiTheme="minorHAnsi"/>
          <w:sz w:val="22"/>
          <w:szCs w:val="22"/>
        </w:rPr>
      </w:pPr>
    </w:p>
    <w:p w:rsidRPr="00293289" w:rsidR="00304746" w:rsidP="00AC157C" w:rsidRDefault="00304746" w14:paraId="6C962990" w14:textId="66B52241">
      <w:pPr>
        <w:pStyle w:val="Normaalweb"/>
        <w:spacing w:before="0" w:beforeAutospacing="0" w:after="0" w:afterAutospacing="0"/>
        <w:jc w:val="both"/>
        <w:rPr>
          <w:rFonts w:cs="Arial" w:asciiTheme="minorHAnsi" w:hAnsiTheme="minorHAnsi"/>
          <w:sz w:val="22"/>
          <w:szCs w:val="22"/>
        </w:rPr>
      </w:pPr>
      <w:r w:rsidRPr="00293289">
        <w:rPr>
          <w:rFonts w:cs="Arial" w:asciiTheme="minorHAnsi" w:hAnsiTheme="minorHAnsi"/>
          <w:sz w:val="22"/>
          <w:szCs w:val="22"/>
        </w:rPr>
        <w:t>Klimaatverandering heeft echter ook gevolgen voor vrouwen in ontwikkelde landen, omdat de nieuwe onderwijs en arbeidssystemen die ontstaan door de overgang in energieopwekking meer zijn gericht op mannen. Hoewel vrouwen ook vaak deelnemen aan het vinden van oplossingen voor klimaatverandering, is dit niet terug te vinden in hun rol in het opstellen en uitvoeren van klimaatb</w:t>
      </w:r>
      <w:r w:rsidRPr="00293289" w:rsidR="00AC157C">
        <w:rPr>
          <w:rFonts w:cs="Arial" w:asciiTheme="minorHAnsi" w:hAnsiTheme="minorHAnsi"/>
          <w:sz w:val="22"/>
          <w:szCs w:val="22"/>
        </w:rPr>
        <w:t>eleid</w:t>
      </w:r>
      <w:r w:rsidRPr="00293289">
        <w:rPr>
          <w:rFonts w:cs="Arial" w:asciiTheme="minorHAnsi" w:hAnsiTheme="minorHAnsi"/>
          <w:sz w:val="22"/>
          <w:szCs w:val="22"/>
        </w:rPr>
        <w:t>.</w:t>
      </w:r>
    </w:p>
    <w:p w:rsidRPr="00293289" w:rsidR="00304746" w:rsidP="00AC157C" w:rsidRDefault="00304746" w14:paraId="1B92DF88" w14:textId="77777777">
      <w:pPr>
        <w:jc w:val="both"/>
        <w:rPr>
          <w:rStyle w:val="Zwaar"/>
          <w:rFonts w:cs="Arial" w:asciiTheme="minorHAnsi" w:hAnsiTheme="minorHAnsi"/>
          <w:b w:val="0"/>
        </w:rPr>
      </w:pPr>
    </w:p>
    <w:p w:rsidRPr="00293289" w:rsidR="009E05C0" w:rsidP="00AC157C" w:rsidRDefault="009E05C0" w14:paraId="35BCDD88" w14:textId="0900899C">
      <w:pPr>
        <w:jc w:val="both"/>
        <w:rPr>
          <w:rStyle w:val="Zwaar"/>
          <w:rFonts w:cs="Arial" w:asciiTheme="minorHAnsi" w:hAnsiTheme="minorHAnsi"/>
          <w:b w:val="0"/>
        </w:rPr>
      </w:pPr>
      <w:r w:rsidRPr="00293289">
        <w:rPr>
          <w:rStyle w:val="Zwaar"/>
          <w:rFonts w:cs="Arial" w:asciiTheme="minorHAnsi" w:hAnsiTheme="minorHAnsi"/>
          <w:b w:val="0"/>
        </w:rPr>
        <w:t xml:space="preserve">De sleutel tot een effectieve bestrijding van de klimaatverandering, is systemische verandering en de emancipatie van vrouwen en meisjes, zodat ze kunnen worden omgezet in </w:t>
      </w:r>
      <w:proofErr w:type="spellStart"/>
      <w:r w:rsidRPr="00293289">
        <w:rPr>
          <w:rStyle w:val="Zwaar"/>
          <w:rFonts w:cs="Arial" w:asciiTheme="minorHAnsi" w:hAnsiTheme="minorHAnsi"/>
          <w:b w:val="0"/>
        </w:rPr>
        <w:t>agents</w:t>
      </w:r>
      <w:proofErr w:type="spellEnd"/>
      <w:r w:rsidRPr="00293289">
        <w:rPr>
          <w:rStyle w:val="Zwaar"/>
          <w:rFonts w:cs="Arial" w:asciiTheme="minorHAnsi" w:hAnsiTheme="minorHAnsi"/>
          <w:b w:val="0"/>
        </w:rPr>
        <w:t xml:space="preserve"> of change, in hun rol als o.a. leiders, wetenschappers, ondernemers en producenten.</w:t>
      </w:r>
    </w:p>
    <w:p w:rsidRPr="00293289" w:rsidR="009E05C0" w:rsidP="00AC157C" w:rsidRDefault="009E05C0" w14:paraId="60293EBA" w14:textId="77777777">
      <w:pPr>
        <w:jc w:val="both"/>
        <w:rPr>
          <w:rStyle w:val="Zwaar"/>
          <w:rFonts w:cs="Arial" w:asciiTheme="minorHAnsi" w:hAnsiTheme="minorHAnsi"/>
          <w:b w:val="0"/>
        </w:rPr>
      </w:pPr>
    </w:p>
    <w:p w:rsidRPr="00293289" w:rsidR="00304746" w:rsidP="00AC157C" w:rsidRDefault="00A35008" w14:paraId="0F54295F" w14:textId="15FAAA0C">
      <w:pPr>
        <w:jc w:val="both"/>
        <w:rPr>
          <w:rStyle w:val="Zwaar"/>
          <w:rFonts w:cs="Arial" w:asciiTheme="minorHAnsi" w:hAnsiTheme="minorHAnsi"/>
          <w:b w:val="0"/>
          <w:color w:val="FF3399"/>
          <w:u w:val="single"/>
        </w:rPr>
      </w:pPr>
      <w:r w:rsidRPr="00293289">
        <w:rPr>
          <w:rStyle w:val="Zwaar"/>
          <w:rFonts w:cs="Arial" w:asciiTheme="minorHAnsi" w:hAnsiTheme="minorHAnsi"/>
          <w:b w:val="0"/>
          <w:color w:val="FF3399"/>
          <w:u w:val="single"/>
        </w:rPr>
        <w:t>Aanbevelingen:</w:t>
      </w:r>
    </w:p>
    <w:p w:rsidRPr="00293289" w:rsidR="00E92A08" w:rsidP="00F62616" w:rsidRDefault="00E92A08" w14:paraId="210C0BAC" w14:textId="6BC6C714">
      <w:pPr>
        <w:jc w:val="both"/>
        <w:rPr>
          <w:rStyle w:val="Zwaar"/>
          <w:rFonts w:cs="Arial" w:asciiTheme="minorHAnsi" w:hAnsiTheme="minorHAnsi"/>
          <w:b w:val="0"/>
        </w:rPr>
      </w:pPr>
      <w:r w:rsidRPr="00293289">
        <w:rPr>
          <w:rStyle w:val="Zwaar"/>
          <w:rFonts w:cs="Arial" w:asciiTheme="minorHAnsi" w:hAnsiTheme="minorHAnsi"/>
          <w:b w:val="0"/>
        </w:rPr>
        <w:t xml:space="preserve">• Zorg ervoor dat de </w:t>
      </w:r>
      <w:r w:rsidR="00BC0378">
        <w:rPr>
          <w:rStyle w:val="Zwaar"/>
          <w:rFonts w:cs="Arial" w:asciiTheme="minorHAnsi" w:hAnsiTheme="minorHAnsi"/>
          <w:b w:val="0"/>
        </w:rPr>
        <w:t>richtlijnen</w:t>
      </w:r>
      <w:r w:rsidRPr="00293289">
        <w:rPr>
          <w:rStyle w:val="Zwaar"/>
          <w:rFonts w:cs="Arial" w:asciiTheme="minorHAnsi" w:hAnsiTheme="minorHAnsi"/>
          <w:b w:val="0"/>
        </w:rPr>
        <w:t xml:space="preserve"> voor het Green </w:t>
      </w:r>
      <w:proofErr w:type="spellStart"/>
      <w:r w:rsidRPr="00293289">
        <w:rPr>
          <w:rStyle w:val="Zwaar"/>
          <w:rFonts w:cs="Arial" w:asciiTheme="minorHAnsi" w:hAnsiTheme="minorHAnsi"/>
          <w:b w:val="0"/>
        </w:rPr>
        <w:t>Climate</w:t>
      </w:r>
      <w:proofErr w:type="spellEnd"/>
      <w:r w:rsidRPr="00293289">
        <w:rPr>
          <w:rStyle w:val="Zwaar"/>
          <w:rFonts w:cs="Arial" w:asciiTheme="minorHAnsi" w:hAnsiTheme="minorHAnsi"/>
          <w:b w:val="0"/>
        </w:rPr>
        <w:t xml:space="preserve"> Fund gendersensitief zijn;</w:t>
      </w:r>
    </w:p>
    <w:p w:rsidRPr="00293289" w:rsidR="00E92A08" w:rsidP="00AC157C" w:rsidRDefault="00E92A08" w14:paraId="662888C5" w14:textId="5A110B3E">
      <w:pPr>
        <w:jc w:val="both"/>
        <w:rPr>
          <w:rStyle w:val="Zwaar"/>
          <w:rFonts w:cs="Arial" w:asciiTheme="minorHAnsi" w:hAnsiTheme="minorHAnsi"/>
          <w:b w:val="0"/>
        </w:rPr>
      </w:pPr>
      <w:r w:rsidRPr="00293289">
        <w:rPr>
          <w:rStyle w:val="Zwaar"/>
          <w:rFonts w:cs="Arial" w:asciiTheme="minorHAnsi" w:hAnsiTheme="minorHAnsi"/>
          <w:b w:val="0"/>
        </w:rPr>
        <w:t xml:space="preserve">• Zorg ervoor dat de SDG indicatoren waarmee vooruitgang wordt gemeten </w:t>
      </w:r>
      <w:r w:rsidRPr="00293289" w:rsidR="000C3095">
        <w:rPr>
          <w:rStyle w:val="Zwaar"/>
          <w:rFonts w:cs="Arial" w:asciiTheme="minorHAnsi" w:hAnsiTheme="minorHAnsi"/>
          <w:b w:val="0"/>
        </w:rPr>
        <w:t>gender responsief</w:t>
      </w:r>
      <w:r w:rsidRPr="00293289">
        <w:rPr>
          <w:rStyle w:val="Zwaar"/>
          <w:rFonts w:cs="Arial" w:asciiTheme="minorHAnsi" w:hAnsiTheme="minorHAnsi"/>
          <w:b w:val="0"/>
        </w:rPr>
        <w:t xml:space="preserve"> zijn</w:t>
      </w:r>
      <w:r w:rsidR="00462E4B">
        <w:rPr>
          <w:rStyle w:val="Zwaar"/>
          <w:rFonts w:cs="Arial" w:asciiTheme="minorHAnsi" w:hAnsiTheme="minorHAnsi"/>
          <w:b w:val="0"/>
        </w:rPr>
        <w:t xml:space="preserve"> </w:t>
      </w:r>
      <w:r w:rsidRPr="00293289">
        <w:rPr>
          <w:rStyle w:val="Zwaar"/>
          <w:rFonts w:cs="Arial" w:asciiTheme="minorHAnsi" w:hAnsiTheme="minorHAnsi"/>
          <w:b w:val="0"/>
        </w:rPr>
        <w:t>zodat de lidstaten verantwoordelijk gehouden kunnen worden voor hun inzet voor vrouwen en meisjes;</w:t>
      </w:r>
    </w:p>
    <w:p w:rsidRPr="00293289" w:rsidR="00E92A08" w:rsidP="00AC157C" w:rsidRDefault="00E92A08" w14:paraId="3C13CBC0" w14:textId="0D67B109">
      <w:pPr>
        <w:jc w:val="both"/>
        <w:rPr>
          <w:rStyle w:val="Zwaar"/>
          <w:rFonts w:cs="Arial" w:asciiTheme="minorHAnsi" w:hAnsiTheme="minorHAnsi"/>
          <w:b w:val="0"/>
        </w:rPr>
      </w:pPr>
      <w:r w:rsidRPr="00293289">
        <w:rPr>
          <w:rStyle w:val="Zwaar"/>
          <w:rFonts w:cs="Arial" w:asciiTheme="minorHAnsi" w:hAnsiTheme="minorHAnsi"/>
          <w:b w:val="0"/>
        </w:rPr>
        <w:t xml:space="preserve">• Zorg ervoor dat er gemonitord en gerapporteerd wordt op seks-gedifferentieerde data </w:t>
      </w:r>
      <w:r w:rsidR="00462E4B">
        <w:rPr>
          <w:rStyle w:val="Zwaar"/>
          <w:rFonts w:cs="Arial" w:asciiTheme="minorHAnsi" w:hAnsiTheme="minorHAnsi"/>
          <w:b w:val="0"/>
        </w:rPr>
        <w:t>zodat</w:t>
      </w:r>
      <w:r w:rsidRPr="00293289">
        <w:rPr>
          <w:rStyle w:val="Zwaar"/>
          <w:rFonts w:cs="Arial" w:asciiTheme="minorHAnsi" w:hAnsiTheme="minorHAnsi"/>
          <w:b w:val="0"/>
        </w:rPr>
        <w:t xml:space="preserve"> de positie van vrouwen en meisjes expliciet te </w:t>
      </w:r>
      <w:r w:rsidR="00462E4B">
        <w:rPr>
          <w:rStyle w:val="Zwaar"/>
          <w:rFonts w:cs="Arial" w:asciiTheme="minorHAnsi" w:hAnsiTheme="minorHAnsi"/>
          <w:b w:val="0"/>
        </w:rPr>
        <w:t>benoemd worden</w:t>
      </w:r>
      <w:r w:rsidRPr="00293289">
        <w:rPr>
          <w:rStyle w:val="Zwaar"/>
          <w:rFonts w:cs="Arial" w:asciiTheme="minorHAnsi" w:hAnsiTheme="minorHAnsi"/>
          <w:b w:val="0"/>
        </w:rPr>
        <w:t xml:space="preserve"> in interventie</w:t>
      </w:r>
      <w:r w:rsidR="00462E4B">
        <w:rPr>
          <w:rStyle w:val="Zwaar"/>
          <w:rFonts w:cs="Arial" w:asciiTheme="minorHAnsi" w:hAnsiTheme="minorHAnsi"/>
          <w:b w:val="0"/>
        </w:rPr>
        <w:t>s</w:t>
      </w:r>
      <w:r w:rsidRPr="00293289">
        <w:rPr>
          <w:rStyle w:val="Zwaar"/>
          <w:rFonts w:cs="Arial" w:asciiTheme="minorHAnsi" w:hAnsiTheme="minorHAnsi"/>
          <w:b w:val="0"/>
        </w:rPr>
        <w:t xml:space="preserve"> op klimaatverandering </w:t>
      </w:r>
    </w:p>
    <w:p w:rsidRPr="00293289" w:rsidR="00E92A08" w:rsidP="00AC157C" w:rsidRDefault="00E92A08" w14:paraId="5E7C6AF3" w14:textId="5DFF6C40">
      <w:pPr>
        <w:jc w:val="both"/>
        <w:rPr>
          <w:rStyle w:val="Zwaar"/>
          <w:rFonts w:cs="Arial" w:asciiTheme="minorHAnsi" w:hAnsiTheme="minorHAnsi"/>
          <w:b w:val="0"/>
        </w:rPr>
      </w:pPr>
      <w:r w:rsidRPr="00293289">
        <w:rPr>
          <w:rStyle w:val="Zwaar"/>
          <w:rFonts w:cs="Arial" w:asciiTheme="minorHAnsi" w:hAnsiTheme="minorHAnsi"/>
          <w:b w:val="0"/>
        </w:rPr>
        <w:t>• Ondersteun vrouwen als leiders, op alle niveaus in de besluitvorming,</w:t>
      </w:r>
      <w:r w:rsidR="00462E4B">
        <w:rPr>
          <w:rStyle w:val="Zwaar"/>
          <w:rFonts w:cs="Arial" w:asciiTheme="minorHAnsi" w:hAnsiTheme="minorHAnsi"/>
          <w:b w:val="0"/>
        </w:rPr>
        <w:t xml:space="preserve"> en</w:t>
      </w:r>
      <w:r w:rsidRPr="00293289">
        <w:rPr>
          <w:rStyle w:val="Zwaar"/>
          <w:rFonts w:cs="Arial" w:asciiTheme="minorHAnsi" w:hAnsiTheme="minorHAnsi"/>
          <w:b w:val="0"/>
        </w:rPr>
        <w:t xml:space="preserve"> met name op het gebied van beheer van natuurlijke hulpbronnen;</w:t>
      </w:r>
    </w:p>
    <w:p w:rsidRPr="00293289" w:rsidR="00E92A08" w:rsidP="00AC157C" w:rsidRDefault="00E92A08" w14:paraId="661FE330" w14:textId="76956AA6">
      <w:pPr>
        <w:jc w:val="both"/>
        <w:rPr>
          <w:rStyle w:val="Zwaar"/>
          <w:rFonts w:cs="Arial" w:asciiTheme="minorHAnsi" w:hAnsiTheme="minorHAnsi"/>
          <w:b w:val="0"/>
        </w:rPr>
      </w:pPr>
      <w:r w:rsidRPr="00293289">
        <w:rPr>
          <w:rStyle w:val="Zwaar"/>
          <w:rFonts w:cs="Arial" w:asciiTheme="minorHAnsi" w:hAnsiTheme="minorHAnsi"/>
          <w:b w:val="0"/>
        </w:rPr>
        <w:t>• Zorg voor voldoende middelen voor innovatie en aanpassing aan de klimaatverandering en het actief betrekken van vrouwen en meisjes in de ontwikkeling van nieuwe (gender gevoelig) technologieën en strategieën;</w:t>
      </w:r>
    </w:p>
    <w:p w:rsidRPr="00293289" w:rsidR="00E92A08" w:rsidP="00AC157C" w:rsidRDefault="00E92A08" w14:paraId="705B8C64" w14:textId="4226DCB8">
      <w:pPr>
        <w:jc w:val="both"/>
        <w:rPr>
          <w:rStyle w:val="Zwaar"/>
          <w:rFonts w:cs="Arial" w:asciiTheme="minorHAnsi" w:hAnsiTheme="minorHAnsi"/>
          <w:b w:val="0"/>
        </w:rPr>
      </w:pPr>
      <w:r w:rsidRPr="00293289">
        <w:rPr>
          <w:rStyle w:val="Zwaar"/>
          <w:rFonts w:cs="Arial" w:asciiTheme="minorHAnsi" w:hAnsiTheme="minorHAnsi"/>
          <w:b w:val="0"/>
        </w:rPr>
        <w:t>• Ondersteun</w:t>
      </w:r>
      <w:r w:rsidR="00462E4B">
        <w:rPr>
          <w:rStyle w:val="Zwaar"/>
          <w:rFonts w:cs="Arial" w:asciiTheme="minorHAnsi" w:hAnsiTheme="minorHAnsi"/>
          <w:b w:val="0"/>
        </w:rPr>
        <w:t xml:space="preserve"> </w:t>
      </w:r>
      <w:r w:rsidRPr="00293289">
        <w:rPr>
          <w:rStyle w:val="Zwaar"/>
          <w:rFonts w:cs="Arial" w:asciiTheme="minorHAnsi" w:hAnsiTheme="minorHAnsi"/>
          <w:b w:val="0"/>
        </w:rPr>
        <w:t>duurzaam vrouwelijk ondernemerschap;</w:t>
      </w:r>
    </w:p>
    <w:p w:rsidRPr="00293289" w:rsidR="00E92A08" w:rsidP="00AC157C" w:rsidRDefault="00E92A08" w14:paraId="4AE8FE83" w14:textId="08F4E02B">
      <w:pPr>
        <w:jc w:val="both"/>
        <w:rPr>
          <w:rStyle w:val="Zwaar"/>
          <w:rFonts w:cs="Arial" w:asciiTheme="minorHAnsi" w:hAnsiTheme="minorHAnsi"/>
          <w:b w:val="0"/>
        </w:rPr>
      </w:pPr>
      <w:r w:rsidRPr="00293289">
        <w:rPr>
          <w:rStyle w:val="Zwaar"/>
          <w:rFonts w:cs="Arial" w:asciiTheme="minorHAnsi" w:hAnsiTheme="minorHAnsi"/>
          <w:b w:val="0"/>
        </w:rPr>
        <w:t>• Doe een beroep aan lidstaten om ervoor te zorgen dat vrouwen op het platteland toegang tot en controle krijgen over de middelen en de expertise die nodig zijn om efficiënt en duurzaam te kweken, alsook om de rechten te verkrijgen over land en hulpbronnen.</w:t>
      </w:r>
    </w:p>
    <w:sectPr w:rsidRPr="00293289" w:rsidR="00E92A08" w:rsidSect="00075877">
      <w:pgSz w:w="11906" w:h="16838"/>
      <w:pgMar w:top="709"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80757" w14:textId="77777777" w:rsidR="00C165E9" w:rsidRDefault="00C165E9" w:rsidP="0050216A">
      <w:r>
        <w:separator/>
      </w:r>
    </w:p>
  </w:endnote>
  <w:endnote w:type="continuationSeparator" w:id="0">
    <w:p w14:paraId="29E9F849" w14:textId="77777777" w:rsidR="00C165E9" w:rsidRDefault="00C165E9" w:rsidP="0050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Roboto">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72479" w14:textId="77777777" w:rsidR="00C165E9" w:rsidRDefault="00C165E9" w:rsidP="0050216A">
      <w:r>
        <w:separator/>
      </w:r>
    </w:p>
  </w:footnote>
  <w:footnote w:type="continuationSeparator" w:id="0">
    <w:p w14:paraId="6BD91A33" w14:textId="77777777" w:rsidR="00C165E9" w:rsidRDefault="00C165E9" w:rsidP="0050216A">
      <w:r>
        <w:continuationSeparator/>
      </w:r>
    </w:p>
  </w:footnote>
  <w:footnote w:id="1">
    <w:p w14:paraId="19B292F8" w14:textId="77777777" w:rsidR="009635BD" w:rsidRPr="00E81F8B" w:rsidRDefault="009635BD" w:rsidP="0008065E">
      <w:pPr>
        <w:pStyle w:val="Voetnoottekst"/>
      </w:pPr>
      <w:r>
        <w:rPr>
          <w:rStyle w:val="Voetnootmarkering"/>
        </w:rPr>
        <w:footnoteRef/>
      </w:r>
      <w:r w:rsidRPr="00E81F8B">
        <w:t xml:space="preserve"> </w:t>
      </w:r>
      <w:r w:rsidRPr="00BB3EB2">
        <w:t xml:space="preserve">Verenigde Naties, </w:t>
      </w:r>
      <w:proofErr w:type="spellStart"/>
      <w:r w:rsidRPr="00BB3EB2">
        <w:t>Commission</w:t>
      </w:r>
      <w:proofErr w:type="spellEnd"/>
      <w:r w:rsidRPr="00BB3EB2">
        <w:t xml:space="preserve"> on Status of </w:t>
      </w:r>
      <w:proofErr w:type="spellStart"/>
      <w:r w:rsidRPr="00BB3EB2">
        <w:t>Women</w:t>
      </w:r>
      <w:proofErr w:type="spellEnd"/>
      <w:r w:rsidRPr="00BB3EB2">
        <w:t xml:space="preserve"> 2014 : voorstel voor</w:t>
      </w:r>
      <w:r>
        <w:t xml:space="preserve"> een culturele &amp; </w:t>
      </w:r>
      <w:proofErr w:type="spellStart"/>
      <w:r>
        <w:t>religeuze</w:t>
      </w:r>
      <w:proofErr w:type="spellEnd"/>
      <w:r>
        <w:t xml:space="preserve"> uitzondering op de </w:t>
      </w:r>
      <w:r w:rsidRPr="00BB3EB2">
        <w:t>strafbaarstelling</w:t>
      </w:r>
      <w:r>
        <w:t xml:space="preserve"> van Geweld tegen Vrouwen</w:t>
      </w:r>
      <w:r w:rsidRPr="00BB3EB2">
        <w:t xml:space="preserve"> </w:t>
      </w:r>
    </w:p>
  </w:footnote>
  <w:footnote w:id="2">
    <w:p w14:paraId="48D81358" w14:textId="77777777" w:rsidR="009635BD" w:rsidRPr="00BA2BFA" w:rsidRDefault="009635BD" w:rsidP="00A43351">
      <w:pPr>
        <w:pStyle w:val="Voetnoottekst"/>
        <w:rPr>
          <w:sz w:val="16"/>
          <w:szCs w:val="16"/>
          <w:lang w:val="en-GB"/>
        </w:rPr>
      </w:pPr>
      <w:r w:rsidRPr="00BA2BFA">
        <w:rPr>
          <w:rStyle w:val="Voetnootmarkering"/>
          <w:sz w:val="16"/>
          <w:szCs w:val="16"/>
        </w:rPr>
        <w:footnoteRef/>
      </w:r>
      <w:r w:rsidRPr="00BA2BFA">
        <w:rPr>
          <w:sz w:val="16"/>
          <w:szCs w:val="16"/>
          <w:lang w:val="en-GB"/>
        </w:rPr>
        <w:t xml:space="preserve"> </w:t>
      </w:r>
      <w:r w:rsidRPr="00BA2BFA">
        <w:rPr>
          <w:rFonts w:ascii="Arial" w:hAnsi="Arial" w:cs="Arial"/>
          <w:sz w:val="16"/>
          <w:szCs w:val="16"/>
          <w:lang w:val="en-GB"/>
        </w:rPr>
        <w:t>FAO 2011 ‘State of Food and Agriculture. Women and agriculture: closing the gender gap for development’</w:t>
      </w:r>
    </w:p>
  </w:footnote>
  <w:footnote w:id="3">
    <w:p w14:paraId="246AEAD1" w14:textId="77777777" w:rsidR="009635BD" w:rsidRPr="007B7736" w:rsidRDefault="009635BD" w:rsidP="00A43351">
      <w:pPr>
        <w:pStyle w:val="Voetnoottekst"/>
        <w:rPr>
          <w:lang w:val="en-GB"/>
        </w:rPr>
      </w:pPr>
      <w:r w:rsidRPr="00BA2BFA">
        <w:rPr>
          <w:rStyle w:val="Voetnootmarkering"/>
          <w:sz w:val="16"/>
          <w:szCs w:val="16"/>
        </w:rPr>
        <w:footnoteRef/>
      </w:r>
      <w:r w:rsidRPr="00BA2BFA">
        <w:rPr>
          <w:sz w:val="16"/>
          <w:szCs w:val="16"/>
          <w:lang w:val="en-GB"/>
        </w:rPr>
        <w:t xml:space="preserve"> UNDP 2005 ‘Halving hunger: it can be done</w:t>
      </w:r>
    </w:p>
  </w:footnote>
  <w:footnote w:id="4">
    <w:p w14:paraId="2BBC438B" w14:textId="18A3519C" w:rsidR="009635BD" w:rsidRPr="000A5CDE" w:rsidRDefault="009635BD">
      <w:pPr>
        <w:pStyle w:val="Voetnoottekst"/>
        <w:rPr>
          <w:sz w:val="16"/>
          <w:szCs w:val="16"/>
          <w:lang w:val="en-US"/>
        </w:rPr>
      </w:pPr>
      <w:r w:rsidRPr="000A5CDE">
        <w:rPr>
          <w:rStyle w:val="Voetnootmarkering"/>
          <w:sz w:val="16"/>
          <w:szCs w:val="16"/>
        </w:rPr>
        <w:footnoteRef/>
      </w:r>
      <w:r w:rsidRPr="000A5CDE">
        <w:rPr>
          <w:sz w:val="16"/>
          <w:szCs w:val="16"/>
          <w:lang w:val="en-US"/>
        </w:rPr>
        <w:t xml:space="preserve"> </w:t>
      </w:r>
      <w:r w:rsidR="00C14996">
        <w:fldChar w:fldCharType="begin"/>
      </w:r>
      <w:r w:rsidR="00C14996" w:rsidRPr="00C14996">
        <w:rPr>
          <w:lang w:val="en-GB"/>
        </w:rPr>
        <w:instrText xml:space="preserve"> HYPERLINK "</w:instrText>
      </w:r>
      <w:r w:rsidR="00C14996" w:rsidRPr="00C14996">
        <w:rPr>
          <w:lang w:val="en-GB"/>
        </w:rPr>
        <w:instrText xml:space="preserve">http://www.kinderrechten.nl/p/19/840/artikel-12" </w:instrText>
      </w:r>
      <w:r w:rsidR="00C14996">
        <w:fldChar w:fldCharType="separate"/>
      </w:r>
      <w:r w:rsidRPr="000A5CDE">
        <w:rPr>
          <w:rStyle w:val="Hyperlink"/>
          <w:rFonts w:ascii="Arial" w:hAnsi="Arial" w:cs="Arial"/>
          <w:sz w:val="16"/>
          <w:szCs w:val="16"/>
          <w:lang w:val="en-US"/>
        </w:rPr>
        <w:t>http://www.kinderrechten.nl/p/19/840/artikel-12</w:t>
      </w:r>
      <w:r w:rsidR="00C14996">
        <w:rPr>
          <w:rStyle w:val="Hyperlink"/>
          <w:rFonts w:ascii="Arial" w:hAnsi="Arial" w:cs="Arial"/>
          <w:sz w:val="16"/>
          <w:szCs w:val="16"/>
          <w:lang w:val="en-US"/>
        </w:rPr>
        <w:fldChar w:fldCharType="end"/>
      </w:r>
    </w:p>
  </w:footnote>
  <w:footnote w:id="5">
    <w:p w14:paraId="6A09022A" w14:textId="77777777" w:rsidR="009635BD" w:rsidRPr="004D7BCE" w:rsidRDefault="009635BD" w:rsidP="00573290">
      <w:pPr>
        <w:pStyle w:val="Voetnoottekst"/>
        <w:rPr>
          <w:sz w:val="16"/>
          <w:szCs w:val="16"/>
          <w:lang w:val="en-GB"/>
        </w:rPr>
      </w:pPr>
      <w:r>
        <w:rPr>
          <w:rStyle w:val="Voetnootmarkering"/>
        </w:rPr>
        <w:footnoteRef/>
      </w:r>
      <w:r w:rsidRPr="004D7BCE">
        <w:rPr>
          <w:sz w:val="16"/>
          <w:szCs w:val="16"/>
          <w:lang w:val="en-GB"/>
        </w:rPr>
        <w:t>UN Women 2012 ‘Women’s Participation in Peace Negotiations: Connections between Presence and Influence’</w:t>
      </w:r>
    </w:p>
  </w:footnote>
  <w:footnote w:id="6">
    <w:p w14:paraId="3A13F75A" w14:textId="77777777" w:rsidR="009635BD" w:rsidRPr="009E05C0" w:rsidRDefault="009635BD" w:rsidP="009E05C0">
      <w:pPr>
        <w:pStyle w:val="Voetnoottekst"/>
        <w:rPr>
          <w:lang w:val="en-GB"/>
        </w:rPr>
      </w:pPr>
      <w:r w:rsidRPr="004D7BCE">
        <w:rPr>
          <w:rStyle w:val="Voetnootmarkering"/>
          <w:sz w:val="16"/>
          <w:szCs w:val="16"/>
        </w:rPr>
        <w:footnoteRef/>
      </w:r>
      <w:r w:rsidRPr="004D7BCE">
        <w:rPr>
          <w:sz w:val="16"/>
          <w:szCs w:val="16"/>
          <w:lang w:val="en-GB"/>
        </w:rPr>
        <w:t xml:space="preserve"> </w:t>
      </w:r>
      <w:r w:rsidRPr="004D7BCE">
        <w:rPr>
          <w:rStyle w:val="Voetnootmarkering"/>
          <w:sz w:val="16"/>
          <w:szCs w:val="16"/>
        </w:rPr>
        <w:footnoteRef/>
      </w:r>
      <w:r w:rsidRPr="004D7BCE">
        <w:rPr>
          <w:sz w:val="16"/>
          <w:szCs w:val="16"/>
          <w:lang w:val="en-GB"/>
        </w:rPr>
        <w:t xml:space="preserve"> UNHCR, ‘Climate Change, Natural Disasters and Human Displacement,’ p. 3,  published in 14 August 2009, available here:</w:t>
      </w:r>
      <w:r w:rsidR="00C14996">
        <w:fldChar w:fldCharType="begin"/>
      </w:r>
      <w:r w:rsidR="00C14996" w:rsidRPr="00C14996">
        <w:rPr>
          <w:lang w:val="fr-FR"/>
        </w:rPr>
        <w:instrText xml:space="preserve"> HYPERLINK "http://www.unhcr.org/cgibin/texis/vtx/search?page=search&amp;docid=4901e81a4&amp;query=climate%20change" </w:instrText>
      </w:r>
      <w:r w:rsidR="00C14996">
        <w:fldChar w:fldCharType="separate"/>
      </w:r>
      <w:r w:rsidRPr="004D7BCE">
        <w:rPr>
          <w:rStyle w:val="Hyperlink"/>
          <w:sz w:val="16"/>
          <w:szCs w:val="16"/>
          <w:lang w:val="en-GB"/>
        </w:rPr>
        <w:t>http://www.unhcr.org/cgibin/texis/vtx/search?page=search&amp;docid=4901e81a4&amp;query=climate%20change</w:t>
      </w:r>
      <w:r w:rsidR="00C14996">
        <w:rPr>
          <w:rStyle w:val="Hyperlink"/>
          <w:sz w:val="16"/>
          <w:szCs w:val="16"/>
          <w:lang w:val="en-GB"/>
        </w:rPr>
        <w:fldChar w:fldCharType="end"/>
      </w:r>
      <w:r w:rsidRPr="004D7BCE">
        <w:rPr>
          <w:sz w:val="16"/>
          <w:szCs w:val="16"/>
          <w:lang w:val="en-GB"/>
        </w:rPr>
        <w:t xml:space="preserve">  last accessed on 09 February 2016.</w:t>
      </w:r>
    </w:p>
  </w:footnote>
  <w:footnote w:id="7">
    <w:p w14:paraId="48F1624A" w14:textId="77777777" w:rsidR="009635BD" w:rsidRDefault="009635BD" w:rsidP="00E92A08">
      <w:pPr>
        <w:pStyle w:val="Voetnoottekst"/>
      </w:pPr>
      <w:r>
        <w:rPr>
          <w:rStyle w:val="Voetnootmarkering"/>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934"/>
    <w:multiLevelType w:val="multilevel"/>
    <w:tmpl w:val="6FD82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ED23C2"/>
    <w:multiLevelType w:val="hybridMultilevel"/>
    <w:tmpl w:val="3146C8D8"/>
    <w:lvl w:ilvl="0" w:tplc="0D4090FE">
      <w:numFmt w:val="bullet"/>
      <w:lvlText w:val=""/>
      <w:lvlJc w:val="left"/>
      <w:pPr>
        <w:ind w:left="1068" w:hanging="360"/>
      </w:pPr>
      <w:rPr>
        <w:rFonts w:ascii="Wingdings" w:eastAsia="Calibri" w:hAnsi="Wingdings"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
    <w:nsid w:val="0CDD32BF"/>
    <w:multiLevelType w:val="hybridMultilevel"/>
    <w:tmpl w:val="827EB04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2223DF"/>
    <w:multiLevelType w:val="multilevel"/>
    <w:tmpl w:val="A956B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753835"/>
    <w:multiLevelType w:val="hybridMultilevel"/>
    <w:tmpl w:val="FBB63634"/>
    <w:lvl w:ilvl="0" w:tplc="FA645A76">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161311FF"/>
    <w:multiLevelType w:val="hybridMultilevel"/>
    <w:tmpl w:val="2E32A360"/>
    <w:lvl w:ilvl="0" w:tplc="6186C33A">
      <w:start w:val="2"/>
      <w:numFmt w:val="bullet"/>
      <w:lvlText w:val="-"/>
      <w:lvlJc w:val="left"/>
      <w:pPr>
        <w:ind w:left="1065" w:hanging="360"/>
      </w:pPr>
      <w:rPr>
        <w:rFonts w:ascii="Calibri" w:eastAsiaTheme="minorHAnsi" w:hAnsi="Calibri"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6">
    <w:nsid w:val="256C532C"/>
    <w:multiLevelType w:val="hybridMultilevel"/>
    <w:tmpl w:val="293C53A6"/>
    <w:lvl w:ilvl="0" w:tplc="0413000F">
      <w:start w:val="1"/>
      <w:numFmt w:val="decimal"/>
      <w:lvlText w:val="%1."/>
      <w:lvlJc w:val="left"/>
      <w:pPr>
        <w:ind w:left="825" w:hanging="360"/>
      </w:pPr>
    </w:lvl>
    <w:lvl w:ilvl="1" w:tplc="04130019" w:tentative="1">
      <w:start w:val="1"/>
      <w:numFmt w:val="lowerLetter"/>
      <w:lvlText w:val="%2."/>
      <w:lvlJc w:val="left"/>
      <w:pPr>
        <w:ind w:left="1545" w:hanging="360"/>
      </w:pPr>
    </w:lvl>
    <w:lvl w:ilvl="2" w:tplc="0413001B" w:tentative="1">
      <w:start w:val="1"/>
      <w:numFmt w:val="lowerRoman"/>
      <w:lvlText w:val="%3."/>
      <w:lvlJc w:val="right"/>
      <w:pPr>
        <w:ind w:left="2265" w:hanging="180"/>
      </w:pPr>
    </w:lvl>
    <w:lvl w:ilvl="3" w:tplc="0413000F" w:tentative="1">
      <w:start w:val="1"/>
      <w:numFmt w:val="decimal"/>
      <w:lvlText w:val="%4."/>
      <w:lvlJc w:val="left"/>
      <w:pPr>
        <w:ind w:left="2985" w:hanging="360"/>
      </w:pPr>
    </w:lvl>
    <w:lvl w:ilvl="4" w:tplc="04130019" w:tentative="1">
      <w:start w:val="1"/>
      <w:numFmt w:val="lowerLetter"/>
      <w:lvlText w:val="%5."/>
      <w:lvlJc w:val="left"/>
      <w:pPr>
        <w:ind w:left="3705" w:hanging="360"/>
      </w:pPr>
    </w:lvl>
    <w:lvl w:ilvl="5" w:tplc="0413001B" w:tentative="1">
      <w:start w:val="1"/>
      <w:numFmt w:val="lowerRoman"/>
      <w:lvlText w:val="%6."/>
      <w:lvlJc w:val="right"/>
      <w:pPr>
        <w:ind w:left="4425" w:hanging="180"/>
      </w:pPr>
    </w:lvl>
    <w:lvl w:ilvl="6" w:tplc="0413000F" w:tentative="1">
      <w:start w:val="1"/>
      <w:numFmt w:val="decimal"/>
      <w:lvlText w:val="%7."/>
      <w:lvlJc w:val="left"/>
      <w:pPr>
        <w:ind w:left="5145" w:hanging="360"/>
      </w:pPr>
    </w:lvl>
    <w:lvl w:ilvl="7" w:tplc="04130019" w:tentative="1">
      <w:start w:val="1"/>
      <w:numFmt w:val="lowerLetter"/>
      <w:lvlText w:val="%8."/>
      <w:lvlJc w:val="left"/>
      <w:pPr>
        <w:ind w:left="5865" w:hanging="360"/>
      </w:pPr>
    </w:lvl>
    <w:lvl w:ilvl="8" w:tplc="0413001B" w:tentative="1">
      <w:start w:val="1"/>
      <w:numFmt w:val="lowerRoman"/>
      <w:lvlText w:val="%9."/>
      <w:lvlJc w:val="right"/>
      <w:pPr>
        <w:ind w:left="6585" w:hanging="180"/>
      </w:pPr>
    </w:lvl>
  </w:abstractNum>
  <w:abstractNum w:abstractNumId="7">
    <w:nsid w:val="2CEA57DA"/>
    <w:multiLevelType w:val="hybridMultilevel"/>
    <w:tmpl w:val="39C47A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30DC2494"/>
    <w:multiLevelType w:val="multilevel"/>
    <w:tmpl w:val="16203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522517"/>
    <w:multiLevelType w:val="hybridMultilevel"/>
    <w:tmpl w:val="3774D710"/>
    <w:lvl w:ilvl="0" w:tplc="18106244">
      <w:start w:val="1"/>
      <w:numFmt w:val="bullet"/>
      <w:lvlText w:val="•"/>
      <w:lvlJc w:val="left"/>
      <w:pPr>
        <w:tabs>
          <w:tab w:val="num" w:pos="720"/>
        </w:tabs>
        <w:ind w:left="720" w:hanging="360"/>
      </w:pPr>
      <w:rPr>
        <w:rFonts w:ascii="Arial" w:hAnsi="Arial" w:hint="default"/>
      </w:rPr>
    </w:lvl>
    <w:lvl w:ilvl="1" w:tplc="3D4CDD74" w:tentative="1">
      <w:start w:val="1"/>
      <w:numFmt w:val="bullet"/>
      <w:lvlText w:val="•"/>
      <w:lvlJc w:val="left"/>
      <w:pPr>
        <w:tabs>
          <w:tab w:val="num" w:pos="1440"/>
        </w:tabs>
        <w:ind w:left="1440" w:hanging="360"/>
      </w:pPr>
      <w:rPr>
        <w:rFonts w:ascii="Arial" w:hAnsi="Arial" w:hint="default"/>
      </w:rPr>
    </w:lvl>
    <w:lvl w:ilvl="2" w:tplc="2E4EB33E" w:tentative="1">
      <w:start w:val="1"/>
      <w:numFmt w:val="bullet"/>
      <w:lvlText w:val="•"/>
      <w:lvlJc w:val="left"/>
      <w:pPr>
        <w:tabs>
          <w:tab w:val="num" w:pos="2160"/>
        </w:tabs>
        <w:ind w:left="2160" w:hanging="360"/>
      </w:pPr>
      <w:rPr>
        <w:rFonts w:ascii="Arial" w:hAnsi="Arial" w:hint="default"/>
      </w:rPr>
    </w:lvl>
    <w:lvl w:ilvl="3" w:tplc="D4EACD0C" w:tentative="1">
      <w:start w:val="1"/>
      <w:numFmt w:val="bullet"/>
      <w:lvlText w:val="•"/>
      <w:lvlJc w:val="left"/>
      <w:pPr>
        <w:tabs>
          <w:tab w:val="num" w:pos="2880"/>
        </w:tabs>
        <w:ind w:left="2880" w:hanging="360"/>
      </w:pPr>
      <w:rPr>
        <w:rFonts w:ascii="Arial" w:hAnsi="Arial" w:hint="default"/>
      </w:rPr>
    </w:lvl>
    <w:lvl w:ilvl="4" w:tplc="CB7CC82C" w:tentative="1">
      <w:start w:val="1"/>
      <w:numFmt w:val="bullet"/>
      <w:lvlText w:val="•"/>
      <w:lvlJc w:val="left"/>
      <w:pPr>
        <w:tabs>
          <w:tab w:val="num" w:pos="3600"/>
        </w:tabs>
        <w:ind w:left="3600" w:hanging="360"/>
      </w:pPr>
      <w:rPr>
        <w:rFonts w:ascii="Arial" w:hAnsi="Arial" w:hint="default"/>
      </w:rPr>
    </w:lvl>
    <w:lvl w:ilvl="5" w:tplc="D3DE8780" w:tentative="1">
      <w:start w:val="1"/>
      <w:numFmt w:val="bullet"/>
      <w:lvlText w:val="•"/>
      <w:lvlJc w:val="left"/>
      <w:pPr>
        <w:tabs>
          <w:tab w:val="num" w:pos="4320"/>
        </w:tabs>
        <w:ind w:left="4320" w:hanging="360"/>
      </w:pPr>
      <w:rPr>
        <w:rFonts w:ascii="Arial" w:hAnsi="Arial" w:hint="default"/>
      </w:rPr>
    </w:lvl>
    <w:lvl w:ilvl="6" w:tplc="9DB6F56A" w:tentative="1">
      <w:start w:val="1"/>
      <w:numFmt w:val="bullet"/>
      <w:lvlText w:val="•"/>
      <w:lvlJc w:val="left"/>
      <w:pPr>
        <w:tabs>
          <w:tab w:val="num" w:pos="5040"/>
        </w:tabs>
        <w:ind w:left="5040" w:hanging="360"/>
      </w:pPr>
      <w:rPr>
        <w:rFonts w:ascii="Arial" w:hAnsi="Arial" w:hint="default"/>
      </w:rPr>
    </w:lvl>
    <w:lvl w:ilvl="7" w:tplc="7108A624" w:tentative="1">
      <w:start w:val="1"/>
      <w:numFmt w:val="bullet"/>
      <w:lvlText w:val="•"/>
      <w:lvlJc w:val="left"/>
      <w:pPr>
        <w:tabs>
          <w:tab w:val="num" w:pos="5760"/>
        </w:tabs>
        <w:ind w:left="5760" w:hanging="360"/>
      </w:pPr>
      <w:rPr>
        <w:rFonts w:ascii="Arial" w:hAnsi="Arial" w:hint="default"/>
      </w:rPr>
    </w:lvl>
    <w:lvl w:ilvl="8" w:tplc="4A74CC20" w:tentative="1">
      <w:start w:val="1"/>
      <w:numFmt w:val="bullet"/>
      <w:lvlText w:val="•"/>
      <w:lvlJc w:val="left"/>
      <w:pPr>
        <w:tabs>
          <w:tab w:val="num" w:pos="6480"/>
        </w:tabs>
        <w:ind w:left="6480" w:hanging="360"/>
      </w:pPr>
      <w:rPr>
        <w:rFonts w:ascii="Arial" w:hAnsi="Arial" w:hint="default"/>
      </w:rPr>
    </w:lvl>
  </w:abstractNum>
  <w:abstractNum w:abstractNumId="10">
    <w:nsid w:val="3F4E4DEA"/>
    <w:multiLevelType w:val="hybridMultilevel"/>
    <w:tmpl w:val="915E6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3A13D48"/>
    <w:multiLevelType w:val="hybridMultilevel"/>
    <w:tmpl w:val="293C53A6"/>
    <w:lvl w:ilvl="0" w:tplc="0413000F">
      <w:start w:val="1"/>
      <w:numFmt w:val="decimal"/>
      <w:lvlText w:val="%1."/>
      <w:lvlJc w:val="left"/>
      <w:pPr>
        <w:ind w:left="825" w:hanging="360"/>
      </w:pPr>
    </w:lvl>
    <w:lvl w:ilvl="1" w:tplc="04130019" w:tentative="1">
      <w:start w:val="1"/>
      <w:numFmt w:val="lowerLetter"/>
      <w:lvlText w:val="%2."/>
      <w:lvlJc w:val="left"/>
      <w:pPr>
        <w:ind w:left="1545" w:hanging="360"/>
      </w:pPr>
    </w:lvl>
    <w:lvl w:ilvl="2" w:tplc="0413001B" w:tentative="1">
      <w:start w:val="1"/>
      <w:numFmt w:val="lowerRoman"/>
      <w:lvlText w:val="%3."/>
      <w:lvlJc w:val="right"/>
      <w:pPr>
        <w:ind w:left="2265" w:hanging="180"/>
      </w:pPr>
    </w:lvl>
    <w:lvl w:ilvl="3" w:tplc="0413000F" w:tentative="1">
      <w:start w:val="1"/>
      <w:numFmt w:val="decimal"/>
      <w:lvlText w:val="%4."/>
      <w:lvlJc w:val="left"/>
      <w:pPr>
        <w:ind w:left="2985" w:hanging="360"/>
      </w:pPr>
    </w:lvl>
    <w:lvl w:ilvl="4" w:tplc="04130019" w:tentative="1">
      <w:start w:val="1"/>
      <w:numFmt w:val="lowerLetter"/>
      <w:lvlText w:val="%5."/>
      <w:lvlJc w:val="left"/>
      <w:pPr>
        <w:ind w:left="3705" w:hanging="360"/>
      </w:pPr>
    </w:lvl>
    <w:lvl w:ilvl="5" w:tplc="0413001B" w:tentative="1">
      <w:start w:val="1"/>
      <w:numFmt w:val="lowerRoman"/>
      <w:lvlText w:val="%6."/>
      <w:lvlJc w:val="right"/>
      <w:pPr>
        <w:ind w:left="4425" w:hanging="180"/>
      </w:pPr>
    </w:lvl>
    <w:lvl w:ilvl="6" w:tplc="0413000F" w:tentative="1">
      <w:start w:val="1"/>
      <w:numFmt w:val="decimal"/>
      <w:lvlText w:val="%7."/>
      <w:lvlJc w:val="left"/>
      <w:pPr>
        <w:ind w:left="5145" w:hanging="360"/>
      </w:pPr>
    </w:lvl>
    <w:lvl w:ilvl="7" w:tplc="04130019" w:tentative="1">
      <w:start w:val="1"/>
      <w:numFmt w:val="lowerLetter"/>
      <w:lvlText w:val="%8."/>
      <w:lvlJc w:val="left"/>
      <w:pPr>
        <w:ind w:left="5865" w:hanging="360"/>
      </w:pPr>
    </w:lvl>
    <w:lvl w:ilvl="8" w:tplc="0413001B" w:tentative="1">
      <w:start w:val="1"/>
      <w:numFmt w:val="lowerRoman"/>
      <w:lvlText w:val="%9."/>
      <w:lvlJc w:val="right"/>
      <w:pPr>
        <w:ind w:left="6585" w:hanging="180"/>
      </w:pPr>
    </w:lvl>
  </w:abstractNum>
  <w:abstractNum w:abstractNumId="12">
    <w:nsid w:val="4519052D"/>
    <w:multiLevelType w:val="hybridMultilevel"/>
    <w:tmpl w:val="5A201476"/>
    <w:lvl w:ilvl="0" w:tplc="1B025DC2">
      <w:numFmt w:val="bullet"/>
      <w:lvlText w:val="-"/>
      <w:lvlJc w:val="left"/>
      <w:pPr>
        <w:ind w:left="1428" w:hanging="360"/>
      </w:pPr>
      <w:rPr>
        <w:rFonts w:ascii="Calibri" w:eastAsia="Calibri" w:hAnsi="Calibri" w:cs="Times New Roman" w:hint="default"/>
        <w:sz w:val="22"/>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13">
    <w:nsid w:val="45D07E94"/>
    <w:multiLevelType w:val="hybridMultilevel"/>
    <w:tmpl w:val="F24256E0"/>
    <w:lvl w:ilvl="0" w:tplc="A0264106">
      <w:numFmt w:val="bullet"/>
      <w:lvlText w:val="-"/>
      <w:lvlJc w:val="left"/>
      <w:pPr>
        <w:ind w:left="720" w:hanging="360"/>
      </w:pPr>
      <w:rPr>
        <w:rFonts w:ascii="Trebuchet MS" w:eastAsia="Calibri" w:hAnsi="Trebuchet M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nsid w:val="4C8D73B0"/>
    <w:multiLevelType w:val="hybridMultilevel"/>
    <w:tmpl w:val="0A245E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nsid w:val="4F193532"/>
    <w:multiLevelType w:val="hybridMultilevel"/>
    <w:tmpl w:val="92344354"/>
    <w:lvl w:ilvl="0" w:tplc="A8DECAE6">
      <w:start w:val="2"/>
      <w:numFmt w:val="bullet"/>
      <w:lvlText w:val=""/>
      <w:lvlJc w:val="left"/>
      <w:pPr>
        <w:ind w:left="720" w:hanging="360"/>
      </w:pPr>
      <w:rPr>
        <w:rFonts w:ascii="Symbol" w:eastAsia="Times New Roman" w:hAnsi="Symbol" w:cs="Roboto"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nsid w:val="6C792A98"/>
    <w:multiLevelType w:val="hybridMultilevel"/>
    <w:tmpl w:val="8F10F7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nsid w:val="6E34212D"/>
    <w:multiLevelType w:val="hybridMultilevel"/>
    <w:tmpl w:val="CF1ACBFC"/>
    <w:lvl w:ilvl="0" w:tplc="889C2EB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FA566FA"/>
    <w:multiLevelType w:val="hybridMultilevel"/>
    <w:tmpl w:val="925EB0D2"/>
    <w:lvl w:ilvl="0" w:tplc="6186C33A">
      <w:start w:val="2"/>
      <w:numFmt w:val="bullet"/>
      <w:lvlText w:val="-"/>
      <w:lvlJc w:val="left"/>
      <w:pPr>
        <w:ind w:left="1065"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5AE52AC"/>
    <w:multiLevelType w:val="hybridMultilevel"/>
    <w:tmpl w:val="C1AC9B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
  </w:num>
  <w:num w:numId="3">
    <w:abstractNumId w:val="17"/>
  </w:num>
  <w:num w:numId="4">
    <w:abstractNumId w:val="18"/>
  </w:num>
  <w:num w:numId="5">
    <w:abstractNumId w:val="0"/>
  </w:num>
  <w:num w:numId="6">
    <w:abstractNumId w:val="16"/>
  </w:num>
  <w:num w:numId="7">
    <w:abstractNumId w:val="1"/>
  </w:num>
  <w:num w:numId="8">
    <w:abstractNumId w:val="12"/>
  </w:num>
  <w:num w:numId="9">
    <w:abstractNumId w:val="7"/>
  </w:num>
  <w:num w:numId="10">
    <w:abstractNumId w:val="1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5"/>
  </w:num>
  <w:num w:numId="14">
    <w:abstractNumId w:val="3"/>
  </w:num>
  <w:num w:numId="15">
    <w:abstractNumId w:val="8"/>
  </w:num>
  <w:num w:numId="16">
    <w:abstractNumId w:val="9"/>
  </w:num>
  <w:num w:numId="17">
    <w:abstractNumId w:val="1"/>
  </w:num>
  <w:num w:numId="18">
    <w:abstractNumId w:val="19"/>
  </w:num>
  <w:num w:numId="19">
    <w:abstractNumId w:val="6"/>
  </w:num>
  <w:num w:numId="20">
    <w:abstractNumId w:val="11"/>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ila Ait Baali">
    <w15:presenceInfo w15:providerId="AD" w15:userId="S-1-5-21-2301032205-1193548310-2481714346-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8B"/>
    <w:rsid w:val="00010659"/>
    <w:rsid w:val="00016373"/>
    <w:rsid w:val="00027003"/>
    <w:rsid w:val="00040B3D"/>
    <w:rsid w:val="000747AE"/>
    <w:rsid w:val="00075877"/>
    <w:rsid w:val="00076619"/>
    <w:rsid w:val="0008065E"/>
    <w:rsid w:val="00086270"/>
    <w:rsid w:val="000A15A4"/>
    <w:rsid w:val="000A5CDE"/>
    <w:rsid w:val="000B6E00"/>
    <w:rsid w:val="000C1372"/>
    <w:rsid w:val="000C3095"/>
    <w:rsid w:val="000C6CFE"/>
    <w:rsid w:val="000D05E0"/>
    <w:rsid w:val="000E361B"/>
    <w:rsid w:val="00123138"/>
    <w:rsid w:val="0013398F"/>
    <w:rsid w:val="00136E49"/>
    <w:rsid w:val="001418E9"/>
    <w:rsid w:val="00147DDA"/>
    <w:rsid w:val="0015112F"/>
    <w:rsid w:val="001B3A52"/>
    <w:rsid w:val="001D68FA"/>
    <w:rsid w:val="001E2BE0"/>
    <w:rsid w:val="001E507C"/>
    <w:rsid w:val="002057AB"/>
    <w:rsid w:val="00211842"/>
    <w:rsid w:val="00215824"/>
    <w:rsid w:val="00220602"/>
    <w:rsid w:val="00235362"/>
    <w:rsid w:val="00240F63"/>
    <w:rsid w:val="00242B93"/>
    <w:rsid w:val="00244A10"/>
    <w:rsid w:val="00255DEE"/>
    <w:rsid w:val="00256DC8"/>
    <w:rsid w:val="0028777F"/>
    <w:rsid w:val="00293289"/>
    <w:rsid w:val="00293937"/>
    <w:rsid w:val="00294ED9"/>
    <w:rsid w:val="002D46BF"/>
    <w:rsid w:val="002E04B5"/>
    <w:rsid w:val="002F1172"/>
    <w:rsid w:val="002F68F9"/>
    <w:rsid w:val="002F7A05"/>
    <w:rsid w:val="00304746"/>
    <w:rsid w:val="00313B7D"/>
    <w:rsid w:val="00314AF0"/>
    <w:rsid w:val="00337A05"/>
    <w:rsid w:val="00355A0F"/>
    <w:rsid w:val="0036591F"/>
    <w:rsid w:val="00377B40"/>
    <w:rsid w:val="00392E3B"/>
    <w:rsid w:val="003A0686"/>
    <w:rsid w:val="003A71E6"/>
    <w:rsid w:val="003D34A8"/>
    <w:rsid w:val="003E2F13"/>
    <w:rsid w:val="003F1D2A"/>
    <w:rsid w:val="0041144F"/>
    <w:rsid w:val="00416550"/>
    <w:rsid w:val="0042058B"/>
    <w:rsid w:val="00436270"/>
    <w:rsid w:val="00440DEE"/>
    <w:rsid w:val="00462E4B"/>
    <w:rsid w:val="004926B7"/>
    <w:rsid w:val="004953EE"/>
    <w:rsid w:val="004A0163"/>
    <w:rsid w:val="004A05C7"/>
    <w:rsid w:val="004D7BCE"/>
    <w:rsid w:val="0050216A"/>
    <w:rsid w:val="00545EFE"/>
    <w:rsid w:val="00573290"/>
    <w:rsid w:val="005D23B5"/>
    <w:rsid w:val="005D6C34"/>
    <w:rsid w:val="006207A7"/>
    <w:rsid w:val="00632739"/>
    <w:rsid w:val="00644E4E"/>
    <w:rsid w:val="0066033A"/>
    <w:rsid w:val="006613E3"/>
    <w:rsid w:val="00661BD4"/>
    <w:rsid w:val="00685989"/>
    <w:rsid w:val="006D7DEE"/>
    <w:rsid w:val="006E11CE"/>
    <w:rsid w:val="006E6C95"/>
    <w:rsid w:val="00714A77"/>
    <w:rsid w:val="007448EA"/>
    <w:rsid w:val="00747914"/>
    <w:rsid w:val="00767C1E"/>
    <w:rsid w:val="0078139F"/>
    <w:rsid w:val="00793D91"/>
    <w:rsid w:val="00795258"/>
    <w:rsid w:val="007B7736"/>
    <w:rsid w:val="007E1BF4"/>
    <w:rsid w:val="007E4C45"/>
    <w:rsid w:val="007F0CAF"/>
    <w:rsid w:val="0080442F"/>
    <w:rsid w:val="008071B1"/>
    <w:rsid w:val="0083662B"/>
    <w:rsid w:val="0084272F"/>
    <w:rsid w:val="0088400A"/>
    <w:rsid w:val="008C2D1C"/>
    <w:rsid w:val="008D43E8"/>
    <w:rsid w:val="0090607D"/>
    <w:rsid w:val="00934D2E"/>
    <w:rsid w:val="00943877"/>
    <w:rsid w:val="00945A8A"/>
    <w:rsid w:val="00946A84"/>
    <w:rsid w:val="009635BD"/>
    <w:rsid w:val="00975786"/>
    <w:rsid w:val="00983409"/>
    <w:rsid w:val="00985B24"/>
    <w:rsid w:val="009C436C"/>
    <w:rsid w:val="009E05C0"/>
    <w:rsid w:val="00A0000C"/>
    <w:rsid w:val="00A032BB"/>
    <w:rsid w:val="00A35008"/>
    <w:rsid w:val="00A43351"/>
    <w:rsid w:val="00A56BCC"/>
    <w:rsid w:val="00A76D25"/>
    <w:rsid w:val="00A97EE9"/>
    <w:rsid w:val="00AA19B7"/>
    <w:rsid w:val="00AA3BDD"/>
    <w:rsid w:val="00AB5E26"/>
    <w:rsid w:val="00AC157C"/>
    <w:rsid w:val="00AD5243"/>
    <w:rsid w:val="00AE0347"/>
    <w:rsid w:val="00B01887"/>
    <w:rsid w:val="00B21C19"/>
    <w:rsid w:val="00B36BD0"/>
    <w:rsid w:val="00B72E89"/>
    <w:rsid w:val="00B755B8"/>
    <w:rsid w:val="00BA2BFA"/>
    <w:rsid w:val="00BC0378"/>
    <w:rsid w:val="00C14996"/>
    <w:rsid w:val="00C165E9"/>
    <w:rsid w:val="00C3271B"/>
    <w:rsid w:val="00C36D0D"/>
    <w:rsid w:val="00C42A29"/>
    <w:rsid w:val="00C5208C"/>
    <w:rsid w:val="00C6208B"/>
    <w:rsid w:val="00C65012"/>
    <w:rsid w:val="00C71B69"/>
    <w:rsid w:val="00C819CC"/>
    <w:rsid w:val="00CE0CE8"/>
    <w:rsid w:val="00CF6415"/>
    <w:rsid w:val="00D27D0C"/>
    <w:rsid w:val="00D33385"/>
    <w:rsid w:val="00D3384E"/>
    <w:rsid w:val="00D63DFF"/>
    <w:rsid w:val="00D80D94"/>
    <w:rsid w:val="00D87FFE"/>
    <w:rsid w:val="00DC792F"/>
    <w:rsid w:val="00DE481B"/>
    <w:rsid w:val="00DF01C9"/>
    <w:rsid w:val="00DF0817"/>
    <w:rsid w:val="00E14EDD"/>
    <w:rsid w:val="00E335D0"/>
    <w:rsid w:val="00E50E29"/>
    <w:rsid w:val="00E81F8B"/>
    <w:rsid w:val="00E92A08"/>
    <w:rsid w:val="00EA1196"/>
    <w:rsid w:val="00EC3394"/>
    <w:rsid w:val="00ED5077"/>
    <w:rsid w:val="00EF3316"/>
    <w:rsid w:val="00F0744D"/>
    <w:rsid w:val="00F136FB"/>
    <w:rsid w:val="00F221C3"/>
    <w:rsid w:val="00F62616"/>
    <w:rsid w:val="00F65BC3"/>
    <w:rsid w:val="00F745FF"/>
    <w:rsid w:val="00F92E17"/>
    <w:rsid w:val="00FC76D8"/>
    <w:rsid w:val="00FE3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6208B"/>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6208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208B"/>
    <w:rPr>
      <w:rFonts w:ascii="Segoe UI" w:hAnsi="Segoe UI" w:cs="Segoe UI"/>
      <w:sz w:val="18"/>
      <w:szCs w:val="18"/>
    </w:rPr>
  </w:style>
  <w:style w:type="character" w:styleId="Verwijzingopmerking">
    <w:name w:val="annotation reference"/>
    <w:basedOn w:val="Standaardalinea-lettertype"/>
    <w:uiPriority w:val="99"/>
    <w:semiHidden/>
    <w:unhideWhenUsed/>
    <w:rsid w:val="00C6208B"/>
    <w:rPr>
      <w:sz w:val="16"/>
      <w:szCs w:val="16"/>
    </w:rPr>
  </w:style>
  <w:style w:type="paragraph" w:styleId="Tekstopmerking">
    <w:name w:val="annotation text"/>
    <w:basedOn w:val="Standaard"/>
    <w:link w:val="TekstopmerkingChar"/>
    <w:uiPriority w:val="99"/>
    <w:semiHidden/>
    <w:unhideWhenUsed/>
    <w:rsid w:val="00C6208B"/>
    <w:rPr>
      <w:sz w:val="20"/>
      <w:szCs w:val="20"/>
    </w:rPr>
  </w:style>
  <w:style w:type="character" w:customStyle="1" w:styleId="TekstopmerkingChar">
    <w:name w:val="Tekst opmerking Char"/>
    <w:basedOn w:val="Standaardalinea-lettertype"/>
    <w:link w:val="Tekstopmerking"/>
    <w:uiPriority w:val="99"/>
    <w:semiHidden/>
    <w:rsid w:val="00C6208B"/>
    <w:rPr>
      <w:rFonts w:ascii="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C6208B"/>
    <w:rPr>
      <w:b/>
      <w:bCs/>
    </w:rPr>
  </w:style>
  <w:style w:type="character" w:customStyle="1" w:styleId="OnderwerpvanopmerkingChar">
    <w:name w:val="Onderwerp van opmerking Char"/>
    <w:basedOn w:val="TekstopmerkingChar"/>
    <w:link w:val="Onderwerpvanopmerking"/>
    <w:uiPriority w:val="99"/>
    <w:semiHidden/>
    <w:rsid w:val="00C6208B"/>
    <w:rPr>
      <w:rFonts w:ascii="Calibri" w:hAnsi="Calibri" w:cs="Times New Roman"/>
      <w:b/>
      <w:bCs/>
      <w:sz w:val="20"/>
      <w:szCs w:val="20"/>
    </w:rPr>
  </w:style>
  <w:style w:type="paragraph" w:styleId="Lijstalinea">
    <w:name w:val="List Paragraph"/>
    <w:basedOn w:val="Standaard"/>
    <w:uiPriority w:val="34"/>
    <w:qFormat/>
    <w:rsid w:val="00377B40"/>
    <w:pPr>
      <w:ind w:left="720"/>
      <w:contextualSpacing/>
    </w:pPr>
  </w:style>
  <w:style w:type="character" w:styleId="Hyperlink">
    <w:name w:val="Hyperlink"/>
    <w:basedOn w:val="Standaardalinea-lettertype"/>
    <w:uiPriority w:val="99"/>
    <w:unhideWhenUsed/>
    <w:rsid w:val="0078139F"/>
    <w:rPr>
      <w:color w:val="0563C1" w:themeColor="hyperlink"/>
      <w:u w:val="single"/>
    </w:rPr>
  </w:style>
  <w:style w:type="paragraph" w:styleId="Voetnoottekst">
    <w:name w:val="footnote text"/>
    <w:basedOn w:val="Standaard"/>
    <w:link w:val="VoetnoottekstChar"/>
    <w:uiPriority w:val="99"/>
    <w:unhideWhenUsed/>
    <w:rsid w:val="0050216A"/>
    <w:rPr>
      <w:rFonts w:ascii="Times New Roman" w:hAnsi="Times New Roman"/>
      <w:color w:val="000000"/>
      <w:sz w:val="20"/>
      <w:szCs w:val="20"/>
      <w:lang w:eastAsia="nl-NL"/>
    </w:rPr>
  </w:style>
  <w:style w:type="character" w:customStyle="1" w:styleId="VoetnoottekstChar">
    <w:name w:val="Voetnoottekst Char"/>
    <w:basedOn w:val="Standaardalinea-lettertype"/>
    <w:link w:val="Voetnoottekst"/>
    <w:uiPriority w:val="99"/>
    <w:rsid w:val="0050216A"/>
    <w:rPr>
      <w:rFonts w:ascii="Times New Roman" w:hAnsi="Times New Roman" w:cs="Times New Roman"/>
      <w:color w:val="000000"/>
      <w:sz w:val="20"/>
      <w:szCs w:val="20"/>
      <w:lang w:eastAsia="nl-NL"/>
    </w:rPr>
  </w:style>
  <w:style w:type="paragraph" w:styleId="Eindnoottekst">
    <w:name w:val="endnote text"/>
    <w:basedOn w:val="Standaard"/>
    <w:link w:val="EindnoottekstChar"/>
    <w:uiPriority w:val="99"/>
    <w:semiHidden/>
    <w:unhideWhenUsed/>
    <w:rsid w:val="0050216A"/>
    <w:rPr>
      <w:sz w:val="20"/>
      <w:szCs w:val="20"/>
    </w:rPr>
  </w:style>
  <w:style w:type="character" w:customStyle="1" w:styleId="EindnoottekstChar">
    <w:name w:val="Eindnoottekst Char"/>
    <w:basedOn w:val="Standaardalinea-lettertype"/>
    <w:link w:val="Eindnoottekst"/>
    <w:uiPriority w:val="99"/>
    <w:semiHidden/>
    <w:rsid w:val="0050216A"/>
    <w:rPr>
      <w:rFonts w:ascii="Calibri" w:hAnsi="Calibri" w:cs="Times New Roman"/>
      <w:sz w:val="20"/>
      <w:szCs w:val="20"/>
    </w:rPr>
  </w:style>
  <w:style w:type="character" w:customStyle="1" w:styleId="GeenafstandChar">
    <w:name w:val="Geen afstand Char"/>
    <w:basedOn w:val="Standaardalinea-lettertype"/>
    <w:link w:val="Geenafstand"/>
    <w:uiPriority w:val="1"/>
    <w:locked/>
    <w:rsid w:val="0050216A"/>
    <w:rPr>
      <w:color w:val="000000"/>
    </w:rPr>
  </w:style>
  <w:style w:type="paragraph" w:styleId="Geenafstand">
    <w:name w:val="No Spacing"/>
    <w:basedOn w:val="Standaard"/>
    <w:link w:val="GeenafstandChar"/>
    <w:uiPriority w:val="1"/>
    <w:qFormat/>
    <w:rsid w:val="0050216A"/>
    <w:rPr>
      <w:rFonts w:asciiTheme="minorHAnsi" w:hAnsiTheme="minorHAnsi" w:cstheme="minorBidi"/>
      <w:color w:val="000000"/>
    </w:rPr>
  </w:style>
  <w:style w:type="character" w:styleId="Voetnootmarkering">
    <w:name w:val="footnote reference"/>
    <w:basedOn w:val="Standaardalinea-lettertype"/>
    <w:uiPriority w:val="99"/>
    <w:unhideWhenUsed/>
    <w:rsid w:val="0050216A"/>
    <w:rPr>
      <w:vertAlign w:val="superscript"/>
    </w:rPr>
  </w:style>
  <w:style w:type="character" w:styleId="Eindnootmarkering">
    <w:name w:val="endnote reference"/>
    <w:basedOn w:val="Standaardalinea-lettertype"/>
    <w:uiPriority w:val="99"/>
    <w:semiHidden/>
    <w:unhideWhenUsed/>
    <w:rsid w:val="0050216A"/>
    <w:rPr>
      <w:vertAlign w:val="superscript"/>
    </w:rPr>
  </w:style>
  <w:style w:type="character" w:customStyle="1" w:styleId="Geen">
    <w:name w:val="Geen"/>
    <w:basedOn w:val="Standaardalinea-lettertype"/>
    <w:rsid w:val="0050216A"/>
  </w:style>
  <w:style w:type="character" w:customStyle="1" w:styleId="Hyperlink1">
    <w:name w:val="Hyperlink.1"/>
    <w:basedOn w:val="Standaardalinea-lettertype"/>
    <w:rsid w:val="0050216A"/>
    <w:rPr>
      <w:color w:val="0000FF"/>
      <w:u w:val="single"/>
    </w:rPr>
  </w:style>
  <w:style w:type="paragraph" w:customStyle="1" w:styleId="Default">
    <w:name w:val="Default"/>
    <w:basedOn w:val="Standaard"/>
    <w:rsid w:val="00714A77"/>
    <w:pPr>
      <w:autoSpaceDE w:val="0"/>
      <w:autoSpaceDN w:val="0"/>
    </w:pPr>
    <w:rPr>
      <w:rFonts w:ascii="Roboto" w:hAnsi="Roboto"/>
      <w:color w:val="000000"/>
      <w:sz w:val="24"/>
      <w:szCs w:val="24"/>
      <w:lang w:eastAsia="nl-NL"/>
    </w:rPr>
  </w:style>
  <w:style w:type="paragraph" w:customStyle="1" w:styleId="BasistekstRutgers">
    <w:name w:val="Basistekst Rutgers"/>
    <w:basedOn w:val="Standaard"/>
    <w:rsid w:val="00714A77"/>
    <w:pPr>
      <w:spacing w:line="245" w:lineRule="atLeast"/>
    </w:pPr>
    <w:rPr>
      <w:rFonts w:ascii="Roboto" w:hAnsi="Roboto"/>
      <w:sz w:val="19"/>
      <w:szCs w:val="19"/>
      <w:lang w:eastAsia="nl-NL"/>
    </w:rPr>
  </w:style>
  <w:style w:type="paragraph" w:styleId="Normaalweb">
    <w:name w:val="Normal (Web)"/>
    <w:basedOn w:val="Standaard"/>
    <w:uiPriority w:val="99"/>
    <w:semiHidden/>
    <w:unhideWhenUsed/>
    <w:rsid w:val="00747914"/>
    <w:pPr>
      <w:spacing w:before="100" w:beforeAutospacing="1" w:after="100" w:afterAutospacing="1"/>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747914"/>
  </w:style>
  <w:style w:type="character" w:styleId="Zwaar">
    <w:name w:val="Strong"/>
    <w:basedOn w:val="Standaardalinea-lettertype"/>
    <w:uiPriority w:val="22"/>
    <w:qFormat/>
    <w:rsid w:val="00747914"/>
    <w:rPr>
      <w:b/>
      <w:bCs/>
    </w:rPr>
  </w:style>
  <w:style w:type="character" w:styleId="Nadruk">
    <w:name w:val="Emphasis"/>
    <w:basedOn w:val="Standaardalinea-lettertype"/>
    <w:uiPriority w:val="20"/>
    <w:qFormat/>
    <w:rsid w:val="0090607D"/>
    <w:rPr>
      <w:i/>
      <w:iCs/>
    </w:rPr>
  </w:style>
  <w:style w:type="paragraph" w:styleId="Revisie">
    <w:name w:val="Revision"/>
    <w:hidden/>
    <w:uiPriority w:val="99"/>
    <w:semiHidden/>
    <w:rsid w:val="003E2F13"/>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6208B"/>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6208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208B"/>
    <w:rPr>
      <w:rFonts w:ascii="Segoe UI" w:hAnsi="Segoe UI" w:cs="Segoe UI"/>
      <w:sz w:val="18"/>
      <w:szCs w:val="18"/>
    </w:rPr>
  </w:style>
  <w:style w:type="character" w:styleId="Verwijzingopmerking">
    <w:name w:val="annotation reference"/>
    <w:basedOn w:val="Standaardalinea-lettertype"/>
    <w:uiPriority w:val="99"/>
    <w:semiHidden/>
    <w:unhideWhenUsed/>
    <w:rsid w:val="00C6208B"/>
    <w:rPr>
      <w:sz w:val="16"/>
      <w:szCs w:val="16"/>
    </w:rPr>
  </w:style>
  <w:style w:type="paragraph" w:styleId="Tekstopmerking">
    <w:name w:val="annotation text"/>
    <w:basedOn w:val="Standaard"/>
    <w:link w:val="TekstopmerkingChar"/>
    <w:uiPriority w:val="99"/>
    <w:semiHidden/>
    <w:unhideWhenUsed/>
    <w:rsid w:val="00C6208B"/>
    <w:rPr>
      <w:sz w:val="20"/>
      <w:szCs w:val="20"/>
    </w:rPr>
  </w:style>
  <w:style w:type="character" w:customStyle="1" w:styleId="TekstopmerkingChar">
    <w:name w:val="Tekst opmerking Char"/>
    <w:basedOn w:val="Standaardalinea-lettertype"/>
    <w:link w:val="Tekstopmerking"/>
    <w:uiPriority w:val="99"/>
    <w:semiHidden/>
    <w:rsid w:val="00C6208B"/>
    <w:rPr>
      <w:rFonts w:ascii="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C6208B"/>
    <w:rPr>
      <w:b/>
      <w:bCs/>
    </w:rPr>
  </w:style>
  <w:style w:type="character" w:customStyle="1" w:styleId="OnderwerpvanopmerkingChar">
    <w:name w:val="Onderwerp van opmerking Char"/>
    <w:basedOn w:val="TekstopmerkingChar"/>
    <w:link w:val="Onderwerpvanopmerking"/>
    <w:uiPriority w:val="99"/>
    <w:semiHidden/>
    <w:rsid w:val="00C6208B"/>
    <w:rPr>
      <w:rFonts w:ascii="Calibri" w:hAnsi="Calibri" w:cs="Times New Roman"/>
      <w:b/>
      <w:bCs/>
      <w:sz w:val="20"/>
      <w:szCs w:val="20"/>
    </w:rPr>
  </w:style>
  <w:style w:type="paragraph" w:styleId="Lijstalinea">
    <w:name w:val="List Paragraph"/>
    <w:basedOn w:val="Standaard"/>
    <w:uiPriority w:val="34"/>
    <w:qFormat/>
    <w:rsid w:val="00377B40"/>
    <w:pPr>
      <w:ind w:left="720"/>
      <w:contextualSpacing/>
    </w:pPr>
  </w:style>
  <w:style w:type="character" w:styleId="Hyperlink">
    <w:name w:val="Hyperlink"/>
    <w:basedOn w:val="Standaardalinea-lettertype"/>
    <w:uiPriority w:val="99"/>
    <w:unhideWhenUsed/>
    <w:rsid w:val="0078139F"/>
    <w:rPr>
      <w:color w:val="0563C1" w:themeColor="hyperlink"/>
      <w:u w:val="single"/>
    </w:rPr>
  </w:style>
  <w:style w:type="paragraph" w:styleId="Voetnoottekst">
    <w:name w:val="footnote text"/>
    <w:basedOn w:val="Standaard"/>
    <w:link w:val="VoetnoottekstChar"/>
    <w:uiPriority w:val="99"/>
    <w:unhideWhenUsed/>
    <w:rsid w:val="0050216A"/>
    <w:rPr>
      <w:rFonts w:ascii="Times New Roman" w:hAnsi="Times New Roman"/>
      <w:color w:val="000000"/>
      <w:sz w:val="20"/>
      <w:szCs w:val="20"/>
      <w:lang w:eastAsia="nl-NL"/>
    </w:rPr>
  </w:style>
  <w:style w:type="character" w:customStyle="1" w:styleId="VoetnoottekstChar">
    <w:name w:val="Voetnoottekst Char"/>
    <w:basedOn w:val="Standaardalinea-lettertype"/>
    <w:link w:val="Voetnoottekst"/>
    <w:uiPriority w:val="99"/>
    <w:rsid w:val="0050216A"/>
    <w:rPr>
      <w:rFonts w:ascii="Times New Roman" w:hAnsi="Times New Roman" w:cs="Times New Roman"/>
      <w:color w:val="000000"/>
      <w:sz w:val="20"/>
      <w:szCs w:val="20"/>
      <w:lang w:eastAsia="nl-NL"/>
    </w:rPr>
  </w:style>
  <w:style w:type="paragraph" w:styleId="Eindnoottekst">
    <w:name w:val="endnote text"/>
    <w:basedOn w:val="Standaard"/>
    <w:link w:val="EindnoottekstChar"/>
    <w:uiPriority w:val="99"/>
    <w:semiHidden/>
    <w:unhideWhenUsed/>
    <w:rsid w:val="0050216A"/>
    <w:rPr>
      <w:sz w:val="20"/>
      <w:szCs w:val="20"/>
    </w:rPr>
  </w:style>
  <w:style w:type="character" w:customStyle="1" w:styleId="EindnoottekstChar">
    <w:name w:val="Eindnoottekst Char"/>
    <w:basedOn w:val="Standaardalinea-lettertype"/>
    <w:link w:val="Eindnoottekst"/>
    <w:uiPriority w:val="99"/>
    <w:semiHidden/>
    <w:rsid w:val="0050216A"/>
    <w:rPr>
      <w:rFonts w:ascii="Calibri" w:hAnsi="Calibri" w:cs="Times New Roman"/>
      <w:sz w:val="20"/>
      <w:szCs w:val="20"/>
    </w:rPr>
  </w:style>
  <w:style w:type="character" w:customStyle="1" w:styleId="GeenafstandChar">
    <w:name w:val="Geen afstand Char"/>
    <w:basedOn w:val="Standaardalinea-lettertype"/>
    <w:link w:val="Geenafstand"/>
    <w:uiPriority w:val="1"/>
    <w:locked/>
    <w:rsid w:val="0050216A"/>
    <w:rPr>
      <w:color w:val="000000"/>
    </w:rPr>
  </w:style>
  <w:style w:type="paragraph" w:styleId="Geenafstand">
    <w:name w:val="No Spacing"/>
    <w:basedOn w:val="Standaard"/>
    <w:link w:val="GeenafstandChar"/>
    <w:uiPriority w:val="1"/>
    <w:qFormat/>
    <w:rsid w:val="0050216A"/>
    <w:rPr>
      <w:rFonts w:asciiTheme="minorHAnsi" w:hAnsiTheme="minorHAnsi" w:cstheme="minorBidi"/>
      <w:color w:val="000000"/>
    </w:rPr>
  </w:style>
  <w:style w:type="character" w:styleId="Voetnootmarkering">
    <w:name w:val="footnote reference"/>
    <w:basedOn w:val="Standaardalinea-lettertype"/>
    <w:uiPriority w:val="99"/>
    <w:unhideWhenUsed/>
    <w:rsid w:val="0050216A"/>
    <w:rPr>
      <w:vertAlign w:val="superscript"/>
    </w:rPr>
  </w:style>
  <w:style w:type="character" w:styleId="Eindnootmarkering">
    <w:name w:val="endnote reference"/>
    <w:basedOn w:val="Standaardalinea-lettertype"/>
    <w:uiPriority w:val="99"/>
    <w:semiHidden/>
    <w:unhideWhenUsed/>
    <w:rsid w:val="0050216A"/>
    <w:rPr>
      <w:vertAlign w:val="superscript"/>
    </w:rPr>
  </w:style>
  <w:style w:type="character" w:customStyle="1" w:styleId="Geen">
    <w:name w:val="Geen"/>
    <w:basedOn w:val="Standaardalinea-lettertype"/>
    <w:rsid w:val="0050216A"/>
  </w:style>
  <w:style w:type="character" w:customStyle="1" w:styleId="Hyperlink1">
    <w:name w:val="Hyperlink.1"/>
    <w:basedOn w:val="Standaardalinea-lettertype"/>
    <w:rsid w:val="0050216A"/>
    <w:rPr>
      <w:color w:val="0000FF"/>
      <w:u w:val="single"/>
    </w:rPr>
  </w:style>
  <w:style w:type="paragraph" w:customStyle="1" w:styleId="Default">
    <w:name w:val="Default"/>
    <w:basedOn w:val="Standaard"/>
    <w:rsid w:val="00714A77"/>
    <w:pPr>
      <w:autoSpaceDE w:val="0"/>
      <w:autoSpaceDN w:val="0"/>
    </w:pPr>
    <w:rPr>
      <w:rFonts w:ascii="Roboto" w:hAnsi="Roboto"/>
      <w:color w:val="000000"/>
      <w:sz w:val="24"/>
      <w:szCs w:val="24"/>
      <w:lang w:eastAsia="nl-NL"/>
    </w:rPr>
  </w:style>
  <w:style w:type="paragraph" w:customStyle="1" w:styleId="BasistekstRutgers">
    <w:name w:val="Basistekst Rutgers"/>
    <w:basedOn w:val="Standaard"/>
    <w:rsid w:val="00714A77"/>
    <w:pPr>
      <w:spacing w:line="245" w:lineRule="atLeast"/>
    </w:pPr>
    <w:rPr>
      <w:rFonts w:ascii="Roboto" w:hAnsi="Roboto"/>
      <w:sz w:val="19"/>
      <w:szCs w:val="19"/>
      <w:lang w:eastAsia="nl-NL"/>
    </w:rPr>
  </w:style>
  <w:style w:type="paragraph" w:styleId="Normaalweb">
    <w:name w:val="Normal (Web)"/>
    <w:basedOn w:val="Standaard"/>
    <w:uiPriority w:val="99"/>
    <w:semiHidden/>
    <w:unhideWhenUsed/>
    <w:rsid w:val="00747914"/>
    <w:pPr>
      <w:spacing w:before="100" w:beforeAutospacing="1" w:after="100" w:afterAutospacing="1"/>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747914"/>
  </w:style>
  <w:style w:type="character" w:styleId="Zwaar">
    <w:name w:val="Strong"/>
    <w:basedOn w:val="Standaardalinea-lettertype"/>
    <w:uiPriority w:val="22"/>
    <w:qFormat/>
    <w:rsid w:val="00747914"/>
    <w:rPr>
      <w:b/>
      <w:bCs/>
    </w:rPr>
  </w:style>
  <w:style w:type="character" w:styleId="Nadruk">
    <w:name w:val="Emphasis"/>
    <w:basedOn w:val="Standaardalinea-lettertype"/>
    <w:uiPriority w:val="20"/>
    <w:qFormat/>
    <w:rsid w:val="0090607D"/>
    <w:rPr>
      <w:i/>
      <w:iCs/>
    </w:rPr>
  </w:style>
  <w:style w:type="paragraph" w:styleId="Revisie">
    <w:name w:val="Revision"/>
    <w:hidden/>
    <w:uiPriority w:val="99"/>
    <w:semiHidden/>
    <w:rsid w:val="003E2F13"/>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3207">
      <w:bodyDiv w:val="1"/>
      <w:marLeft w:val="0"/>
      <w:marRight w:val="0"/>
      <w:marTop w:val="0"/>
      <w:marBottom w:val="0"/>
      <w:divBdr>
        <w:top w:val="none" w:sz="0" w:space="0" w:color="auto"/>
        <w:left w:val="none" w:sz="0" w:space="0" w:color="auto"/>
        <w:bottom w:val="none" w:sz="0" w:space="0" w:color="auto"/>
        <w:right w:val="none" w:sz="0" w:space="0" w:color="auto"/>
      </w:divBdr>
    </w:div>
    <w:div w:id="135075543">
      <w:bodyDiv w:val="1"/>
      <w:marLeft w:val="0"/>
      <w:marRight w:val="0"/>
      <w:marTop w:val="0"/>
      <w:marBottom w:val="0"/>
      <w:divBdr>
        <w:top w:val="none" w:sz="0" w:space="0" w:color="auto"/>
        <w:left w:val="none" w:sz="0" w:space="0" w:color="auto"/>
        <w:bottom w:val="none" w:sz="0" w:space="0" w:color="auto"/>
        <w:right w:val="none" w:sz="0" w:space="0" w:color="auto"/>
      </w:divBdr>
    </w:div>
    <w:div w:id="182015532">
      <w:bodyDiv w:val="1"/>
      <w:marLeft w:val="0"/>
      <w:marRight w:val="0"/>
      <w:marTop w:val="0"/>
      <w:marBottom w:val="0"/>
      <w:divBdr>
        <w:top w:val="none" w:sz="0" w:space="0" w:color="auto"/>
        <w:left w:val="none" w:sz="0" w:space="0" w:color="auto"/>
        <w:bottom w:val="none" w:sz="0" w:space="0" w:color="auto"/>
        <w:right w:val="none" w:sz="0" w:space="0" w:color="auto"/>
      </w:divBdr>
    </w:div>
    <w:div w:id="272638533">
      <w:bodyDiv w:val="1"/>
      <w:marLeft w:val="0"/>
      <w:marRight w:val="0"/>
      <w:marTop w:val="0"/>
      <w:marBottom w:val="0"/>
      <w:divBdr>
        <w:top w:val="none" w:sz="0" w:space="0" w:color="auto"/>
        <w:left w:val="none" w:sz="0" w:space="0" w:color="auto"/>
        <w:bottom w:val="none" w:sz="0" w:space="0" w:color="auto"/>
        <w:right w:val="none" w:sz="0" w:space="0" w:color="auto"/>
      </w:divBdr>
      <w:divsChild>
        <w:div w:id="446051405">
          <w:marLeft w:val="0"/>
          <w:marRight w:val="0"/>
          <w:marTop w:val="240"/>
          <w:marBottom w:val="240"/>
          <w:divBdr>
            <w:top w:val="none" w:sz="0" w:space="0" w:color="auto"/>
            <w:left w:val="none" w:sz="0" w:space="0" w:color="auto"/>
            <w:bottom w:val="none" w:sz="0" w:space="0" w:color="auto"/>
            <w:right w:val="none" w:sz="0" w:space="0" w:color="auto"/>
          </w:divBdr>
          <w:divsChild>
            <w:div w:id="1312563638">
              <w:marLeft w:val="0"/>
              <w:marRight w:val="0"/>
              <w:marTop w:val="75"/>
              <w:marBottom w:val="75"/>
              <w:divBdr>
                <w:top w:val="none" w:sz="0" w:space="0" w:color="auto"/>
                <w:left w:val="none" w:sz="0" w:space="0" w:color="auto"/>
                <w:bottom w:val="none" w:sz="0" w:space="0" w:color="auto"/>
                <w:right w:val="none" w:sz="0" w:space="0" w:color="auto"/>
              </w:divBdr>
            </w:div>
            <w:div w:id="15582752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301422398">
      <w:bodyDiv w:val="1"/>
      <w:marLeft w:val="0"/>
      <w:marRight w:val="0"/>
      <w:marTop w:val="0"/>
      <w:marBottom w:val="0"/>
      <w:divBdr>
        <w:top w:val="none" w:sz="0" w:space="0" w:color="auto"/>
        <w:left w:val="none" w:sz="0" w:space="0" w:color="auto"/>
        <w:bottom w:val="none" w:sz="0" w:space="0" w:color="auto"/>
        <w:right w:val="none" w:sz="0" w:space="0" w:color="auto"/>
      </w:divBdr>
    </w:div>
    <w:div w:id="332998586">
      <w:bodyDiv w:val="1"/>
      <w:marLeft w:val="0"/>
      <w:marRight w:val="0"/>
      <w:marTop w:val="0"/>
      <w:marBottom w:val="0"/>
      <w:divBdr>
        <w:top w:val="none" w:sz="0" w:space="0" w:color="auto"/>
        <w:left w:val="none" w:sz="0" w:space="0" w:color="auto"/>
        <w:bottom w:val="none" w:sz="0" w:space="0" w:color="auto"/>
        <w:right w:val="none" w:sz="0" w:space="0" w:color="auto"/>
      </w:divBdr>
    </w:div>
    <w:div w:id="613025572">
      <w:bodyDiv w:val="1"/>
      <w:marLeft w:val="0"/>
      <w:marRight w:val="0"/>
      <w:marTop w:val="0"/>
      <w:marBottom w:val="0"/>
      <w:divBdr>
        <w:top w:val="none" w:sz="0" w:space="0" w:color="auto"/>
        <w:left w:val="none" w:sz="0" w:space="0" w:color="auto"/>
        <w:bottom w:val="none" w:sz="0" w:space="0" w:color="auto"/>
        <w:right w:val="none" w:sz="0" w:space="0" w:color="auto"/>
      </w:divBdr>
    </w:div>
    <w:div w:id="754397496">
      <w:bodyDiv w:val="1"/>
      <w:marLeft w:val="0"/>
      <w:marRight w:val="0"/>
      <w:marTop w:val="0"/>
      <w:marBottom w:val="0"/>
      <w:divBdr>
        <w:top w:val="none" w:sz="0" w:space="0" w:color="auto"/>
        <w:left w:val="none" w:sz="0" w:space="0" w:color="auto"/>
        <w:bottom w:val="none" w:sz="0" w:space="0" w:color="auto"/>
        <w:right w:val="none" w:sz="0" w:space="0" w:color="auto"/>
      </w:divBdr>
    </w:div>
    <w:div w:id="898515793">
      <w:bodyDiv w:val="1"/>
      <w:marLeft w:val="0"/>
      <w:marRight w:val="0"/>
      <w:marTop w:val="0"/>
      <w:marBottom w:val="0"/>
      <w:divBdr>
        <w:top w:val="none" w:sz="0" w:space="0" w:color="auto"/>
        <w:left w:val="none" w:sz="0" w:space="0" w:color="auto"/>
        <w:bottom w:val="none" w:sz="0" w:space="0" w:color="auto"/>
        <w:right w:val="none" w:sz="0" w:space="0" w:color="auto"/>
      </w:divBdr>
    </w:div>
    <w:div w:id="905383495">
      <w:bodyDiv w:val="1"/>
      <w:marLeft w:val="0"/>
      <w:marRight w:val="0"/>
      <w:marTop w:val="0"/>
      <w:marBottom w:val="0"/>
      <w:divBdr>
        <w:top w:val="none" w:sz="0" w:space="0" w:color="auto"/>
        <w:left w:val="none" w:sz="0" w:space="0" w:color="auto"/>
        <w:bottom w:val="none" w:sz="0" w:space="0" w:color="auto"/>
        <w:right w:val="none" w:sz="0" w:space="0" w:color="auto"/>
      </w:divBdr>
    </w:div>
    <w:div w:id="1001395836">
      <w:bodyDiv w:val="1"/>
      <w:marLeft w:val="0"/>
      <w:marRight w:val="0"/>
      <w:marTop w:val="0"/>
      <w:marBottom w:val="0"/>
      <w:divBdr>
        <w:top w:val="none" w:sz="0" w:space="0" w:color="auto"/>
        <w:left w:val="none" w:sz="0" w:space="0" w:color="auto"/>
        <w:bottom w:val="none" w:sz="0" w:space="0" w:color="auto"/>
        <w:right w:val="none" w:sz="0" w:space="0" w:color="auto"/>
      </w:divBdr>
    </w:div>
    <w:div w:id="1258320272">
      <w:bodyDiv w:val="1"/>
      <w:marLeft w:val="0"/>
      <w:marRight w:val="0"/>
      <w:marTop w:val="0"/>
      <w:marBottom w:val="0"/>
      <w:divBdr>
        <w:top w:val="none" w:sz="0" w:space="0" w:color="auto"/>
        <w:left w:val="none" w:sz="0" w:space="0" w:color="auto"/>
        <w:bottom w:val="none" w:sz="0" w:space="0" w:color="auto"/>
        <w:right w:val="none" w:sz="0" w:space="0" w:color="auto"/>
      </w:divBdr>
    </w:div>
    <w:div w:id="1260530415">
      <w:bodyDiv w:val="1"/>
      <w:marLeft w:val="0"/>
      <w:marRight w:val="0"/>
      <w:marTop w:val="0"/>
      <w:marBottom w:val="0"/>
      <w:divBdr>
        <w:top w:val="none" w:sz="0" w:space="0" w:color="auto"/>
        <w:left w:val="none" w:sz="0" w:space="0" w:color="auto"/>
        <w:bottom w:val="none" w:sz="0" w:space="0" w:color="auto"/>
        <w:right w:val="none" w:sz="0" w:space="0" w:color="auto"/>
      </w:divBdr>
      <w:divsChild>
        <w:div w:id="359664683">
          <w:marLeft w:val="547"/>
          <w:marRight w:val="0"/>
          <w:marTop w:val="173"/>
          <w:marBottom w:val="0"/>
          <w:divBdr>
            <w:top w:val="none" w:sz="0" w:space="0" w:color="auto"/>
            <w:left w:val="none" w:sz="0" w:space="0" w:color="auto"/>
            <w:bottom w:val="none" w:sz="0" w:space="0" w:color="auto"/>
            <w:right w:val="none" w:sz="0" w:space="0" w:color="auto"/>
          </w:divBdr>
        </w:div>
      </w:divsChild>
    </w:div>
    <w:div w:id="1518882174">
      <w:bodyDiv w:val="1"/>
      <w:marLeft w:val="0"/>
      <w:marRight w:val="0"/>
      <w:marTop w:val="0"/>
      <w:marBottom w:val="0"/>
      <w:divBdr>
        <w:top w:val="none" w:sz="0" w:space="0" w:color="auto"/>
        <w:left w:val="none" w:sz="0" w:space="0" w:color="auto"/>
        <w:bottom w:val="none" w:sz="0" w:space="0" w:color="auto"/>
        <w:right w:val="none" w:sz="0" w:space="0" w:color="auto"/>
      </w:divBdr>
      <w:divsChild>
        <w:div w:id="1836339972">
          <w:marLeft w:val="0"/>
          <w:marRight w:val="0"/>
          <w:marTop w:val="0"/>
          <w:marBottom w:val="0"/>
          <w:divBdr>
            <w:top w:val="none" w:sz="0" w:space="0" w:color="auto"/>
            <w:left w:val="none" w:sz="0" w:space="0" w:color="auto"/>
            <w:bottom w:val="none" w:sz="0" w:space="0" w:color="auto"/>
            <w:right w:val="none" w:sz="0" w:space="0" w:color="auto"/>
          </w:divBdr>
          <w:divsChild>
            <w:div w:id="1292785756">
              <w:marLeft w:val="0"/>
              <w:marRight w:val="0"/>
              <w:marTop w:val="0"/>
              <w:marBottom w:val="0"/>
              <w:divBdr>
                <w:top w:val="none" w:sz="0" w:space="0" w:color="auto"/>
                <w:left w:val="none" w:sz="0" w:space="0" w:color="auto"/>
                <w:bottom w:val="none" w:sz="0" w:space="0" w:color="auto"/>
                <w:right w:val="none" w:sz="0" w:space="0" w:color="auto"/>
              </w:divBdr>
              <w:divsChild>
                <w:div w:id="380325081">
                  <w:marLeft w:val="0"/>
                  <w:marRight w:val="0"/>
                  <w:marTop w:val="0"/>
                  <w:marBottom w:val="0"/>
                  <w:divBdr>
                    <w:top w:val="none" w:sz="0" w:space="0" w:color="auto"/>
                    <w:left w:val="none" w:sz="0" w:space="0" w:color="auto"/>
                    <w:bottom w:val="none" w:sz="0" w:space="0" w:color="auto"/>
                    <w:right w:val="none" w:sz="0" w:space="0" w:color="auto"/>
                  </w:divBdr>
                  <w:divsChild>
                    <w:div w:id="753866157">
                      <w:marLeft w:val="0"/>
                      <w:marRight w:val="0"/>
                      <w:marTop w:val="0"/>
                      <w:marBottom w:val="0"/>
                      <w:divBdr>
                        <w:top w:val="none" w:sz="0" w:space="0" w:color="auto"/>
                        <w:left w:val="none" w:sz="0" w:space="0" w:color="auto"/>
                        <w:bottom w:val="none" w:sz="0" w:space="0" w:color="auto"/>
                        <w:right w:val="none" w:sz="0" w:space="0" w:color="auto"/>
                      </w:divBdr>
                      <w:divsChild>
                        <w:div w:id="19210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815391">
      <w:bodyDiv w:val="1"/>
      <w:marLeft w:val="0"/>
      <w:marRight w:val="0"/>
      <w:marTop w:val="0"/>
      <w:marBottom w:val="0"/>
      <w:divBdr>
        <w:top w:val="none" w:sz="0" w:space="0" w:color="auto"/>
        <w:left w:val="none" w:sz="0" w:space="0" w:color="auto"/>
        <w:bottom w:val="none" w:sz="0" w:space="0" w:color="auto"/>
        <w:right w:val="none" w:sz="0" w:space="0" w:color="auto"/>
      </w:divBdr>
    </w:div>
    <w:div w:id="1722048086">
      <w:bodyDiv w:val="1"/>
      <w:marLeft w:val="0"/>
      <w:marRight w:val="0"/>
      <w:marTop w:val="0"/>
      <w:marBottom w:val="0"/>
      <w:divBdr>
        <w:top w:val="none" w:sz="0" w:space="0" w:color="auto"/>
        <w:left w:val="none" w:sz="0" w:space="0" w:color="auto"/>
        <w:bottom w:val="none" w:sz="0" w:space="0" w:color="auto"/>
        <w:right w:val="none" w:sz="0" w:space="0" w:color="auto"/>
      </w:divBdr>
    </w:div>
    <w:div w:id="2008710918">
      <w:bodyDiv w:val="1"/>
      <w:marLeft w:val="0"/>
      <w:marRight w:val="0"/>
      <w:marTop w:val="0"/>
      <w:marBottom w:val="0"/>
      <w:divBdr>
        <w:top w:val="none" w:sz="0" w:space="0" w:color="auto"/>
        <w:left w:val="none" w:sz="0" w:space="0" w:color="auto"/>
        <w:bottom w:val="none" w:sz="0" w:space="0" w:color="auto"/>
        <w:right w:val="none" w:sz="0" w:space="0" w:color="auto"/>
      </w:divBdr>
    </w:div>
    <w:div w:id="214277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5.jpeg" Id="rId18" /><Relationship Type="http://schemas.openxmlformats.org/officeDocument/2006/relationships/hyperlink" Target="https://nl.wikipedia.org/wiki/Rechtvaardigheid" TargetMode="External" Id="rId26" /><Relationship Type="http://schemas.openxmlformats.org/officeDocument/2006/relationships/styles" Target="styles.xml" Id="rId3" /><Relationship Type="http://schemas.openxmlformats.org/officeDocument/2006/relationships/image" Target="media/image6.jpeg" Id="rId21" /><Relationship Type="http://schemas.openxmlformats.org/officeDocument/2006/relationships/footnotes" Target="footnotes.xml" Id="rId7" /><Relationship Type="http://schemas.openxmlformats.org/officeDocument/2006/relationships/hyperlink" Target="https://nl.wikipedia.org/wiki/Oceaan" TargetMode="External" Id="rId12" /><Relationship Type="http://schemas.openxmlformats.org/officeDocument/2006/relationships/image" Target="media/image4.jpeg" Id="rId17" /><Relationship Type="http://schemas.openxmlformats.org/officeDocument/2006/relationships/hyperlink" Target="https://nl.wikipedia.org/wiki/Vrede" TargetMode="External" Id="rId25" /><Relationship Type="http://schemas.openxmlformats.org/officeDocument/2006/relationships/numbering" Target="numbering.xml" Id="rId2" /><Relationship Type="http://schemas.openxmlformats.org/officeDocument/2006/relationships/hyperlink" Target="https://nl.wikipedia.org/wiki/Onderwijs" TargetMode="External" Id="rId16" /><Relationship Type="http://schemas.openxmlformats.org/officeDocument/2006/relationships/hyperlink" Target="https://nl.wikipedia.org/wiki/Sanitaire_voorzieningen" TargetMode="External" Id="rId20" /><Relationship Type="http://schemas.openxmlformats.org/officeDocument/2006/relationships/image" Target="media/image9.png" Id="rId29" /><Relationship Type="http://schemas.openxmlformats.org/officeDocument/2006/relationships/webSettings" Target="webSettings.xml" Id="rId6" /><Relationship Type="http://schemas.openxmlformats.org/officeDocument/2006/relationships/hyperlink" Target="https://nl.wikipedia.org/wiki/Honger" TargetMode="External" Id="rId11" /><Relationship Type="http://schemas.openxmlformats.org/officeDocument/2006/relationships/image" Target="media/image7.jpg" Id="rId24" /><Relationship Type="http://schemas.microsoft.com/office/2011/relationships/people" Target="people.xml" Id="rId32" /><Relationship Type="http://schemas.openxmlformats.org/officeDocument/2006/relationships/settings" Target="settings.xml" Id="rId5" /><Relationship Type="http://schemas.openxmlformats.org/officeDocument/2006/relationships/image" Target="media/image3.jpeg" Id="rId15" /><Relationship Type="http://schemas.openxmlformats.org/officeDocument/2006/relationships/hyperlink" Target="https://nl.wikipedia.org/wiki/Infrastructuur" TargetMode="External" Id="rId23" /><Relationship Type="http://schemas.openxmlformats.org/officeDocument/2006/relationships/hyperlink" Target="https://nl.wikipedia.org/wiki/Duurzame_ontwikkeling" TargetMode="External" Id="rId28" /><Relationship Type="http://schemas.openxmlformats.org/officeDocument/2006/relationships/hyperlink" Target="https://nl.wikipedia.org/wiki/Armoede" TargetMode="External" Id="rId10" /><Relationship Type="http://schemas.openxmlformats.org/officeDocument/2006/relationships/hyperlink" Target="https://nl.wikipedia.org/wiki/Gender_(sekse)" TargetMode="External" Id="rId19" /><Relationship Type="http://schemas.openxmlformats.org/officeDocument/2006/relationships/theme" Target="theme/theme1.xml" Id="rId31" /><Relationship Type="http://schemas.microsoft.com/office/2007/relationships/stylesWithEffects" Target="stylesWithEffects.xml" Id="rId4" /><Relationship Type="http://schemas.openxmlformats.org/officeDocument/2006/relationships/image" Target="media/image1.gif" Id="rId9" /><Relationship Type="http://schemas.openxmlformats.org/officeDocument/2006/relationships/hyperlink" Target="https://nl.wikipedia.org/wiki/Gezondheid" TargetMode="External" Id="rId14" /><Relationship Type="http://schemas.openxmlformats.org/officeDocument/2006/relationships/hyperlink" Target="https://nl.wikipedia.org/wiki/Economische_groei" TargetMode="External" Id="rId22" /><Relationship Type="http://schemas.openxmlformats.org/officeDocument/2006/relationships/image" Target="media/image8.jpg" Id="rId27" /><Relationship Type="http://schemas.openxmlformats.org/officeDocument/2006/relationships/fontTable" Target="fontTable.xml" Id="rId30" /><Relationship Type="http://schemas.openxmlformats.org/officeDocument/2006/relationships/endnotes" Target="endnotes.xml" Id="rId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2813</ap:Words>
  <ap:Characters>15473</ap:Characters>
  <ap:DocSecurity>4</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2016-06-20T08:34:00.0000000Z</dcterms:created>
  <dcterms:modified xsi:type="dcterms:W3CDTF">2016-06-20T08:34:00.0000000Z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0x0101001F6FB5C64A5D1C489068CC3548CF547B</vt:lpwstr>
  </property>
</Properties>
</file>