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63C7B" w:rsidR="00A73EBF" w:rsidP="00FA59FF" w:rsidRDefault="00FA59FF">
      <w:pPr>
        <w:jc w:val="center"/>
        <w:rPr>
          <w:rFonts w:ascii="Batang" w:hAnsi="Batang" w:eastAsia="Batang" w:cs="Arial"/>
          <w:b/>
          <w:color w:val="4F6228" w:themeColor="accent3" w:themeShade="80"/>
          <w:sz w:val="52"/>
          <w:szCs w:val="52"/>
        </w:rPr>
      </w:pPr>
      <w:r w:rsidRPr="00E63C7B">
        <w:rPr>
          <w:rFonts w:ascii="Batang" w:hAnsi="Batang" w:eastAsia="Batang" w:cs="Arial"/>
          <w:b/>
          <w:color w:val="4F6228" w:themeColor="accent3" w:themeShade="80"/>
          <w:sz w:val="52"/>
          <w:szCs w:val="52"/>
        </w:rPr>
        <w:t>BARKING UP THE WRONG TREE</w:t>
      </w:r>
    </w:p>
    <w:p w:rsidRPr="00FA59FF" w:rsidR="00A73EBF" w:rsidP="00FA59FF" w:rsidRDefault="00FA59FF">
      <w:pPr>
        <w:jc w:val="center"/>
        <w:rPr>
          <w:rFonts w:ascii="Arial" w:hAnsi="Arial" w:cs="Arial"/>
          <w:b/>
          <w:sz w:val="22"/>
          <w:szCs w:val="22"/>
        </w:rPr>
      </w:pPr>
      <w:proofErr w:type="spellStart"/>
      <w:r w:rsidRPr="00FA59FF">
        <w:rPr>
          <w:rFonts w:ascii="Arial" w:hAnsi="Arial" w:cs="Arial"/>
          <w:b/>
          <w:sz w:val="22"/>
          <w:szCs w:val="22"/>
        </w:rPr>
        <w:t>p</w:t>
      </w:r>
      <w:r w:rsidRPr="00FA59FF" w:rsidR="00A73EBF">
        <w:rPr>
          <w:rFonts w:ascii="Arial" w:hAnsi="Arial" w:cs="Arial"/>
          <w:b/>
          <w:sz w:val="22"/>
          <w:szCs w:val="22"/>
        </w:rPr>
        <w:t>osition</w:t>
      </w:r>
      <w:proofErr w:type="spellEnd"/>
      <w:r w:rsidRPr="00FA59FF" w:rsidR="00A73EBF">
        <w:rPr>
          <w:rFonts w:ascii="Arial" w:hAnsi="Arial" w:cs="Arial"/>
          <w:b/>
          <w:sz w:val="22"/>
          <w:szCs w:val="22"/>
        </w:rPr>
        <w:t xml:space="preserve"> paper Maatschappij Voor Beter OV </w:t>
      </w:r>
      <w:proofErr w:type="spellStart"/>
      <w:r w:rsidRPr="00FA59FF" w:rsidR="00A73EBF">
        <w:rPr>
          <w:rFonts w:ascii="Arial" w:hAnsi="Arial" w:cs="Arial"/>
          <w:b/>
          <w:sz w:val="22"/>
          <w:szCs w:val="22"/>
        </w:rPr>
        <w:t>tbv</w:t>
      </w:r>
      <w:proofErr w:type="spellEnd"/>
      <w:r w:rsidRPr="00FA59FF" w:rsidR="00A73EBF">
        <w:rPr>
          <w:rFonts w:ascii="Arial" w:hAnsi="Arial" w:cs="Arial"/>
          <w:b/>
          <w:sz w:val="22"/>
          <w:szCs w:val="22"/>
        </w:rPr>
        <w:t xml:space="preserve"> ronde tafel over ProRail 8 juni 2016</w:t>
      </w:r>
    </w:p>
    <w:p w:rsidRPr="00FA59FF" w:rsidR="00A73EBF" w:rsidP="00A73EBF" w:rsidRDefault="00A73EBF">
      <w:pPr>
        <w:rPr>
          <w:rFonts w:ascii="Arial" w:hAnsi="Arial" w:cs="Arial"/>
          <w:b/>
          <w:sz w:val="22"/>
          <w:szCs w:val="22"/>
        </w:rPr>
      </w:pPr>
    </w:p>
    <w:p w:rsidRPr="00FA59FF" w:rsidR="00A73EBF" w:rsidP="00A73EBF" w:rsidRDefault="00A73EBF">
      <w:pPr>
        <w:rPr>
          <w:rFonts w:ascii="Arial" w:hAnsi="Arial" w:cs="Arial"/>
          <w:sz w:val="22"/>
          <w:szCs w:val="22"/>
        </w:rPr>
      </w:pPr>
      <w:r w:rsidRPr="00FA59FF">
        <w:rPr>
          <w:rFonts w:ascii="Arial" w:hAnsi="Arial" w:cs="Arial"/>
          <w:sz w:val="22"/>
          <w:szCs w:val="22"/>
        </w:rPr>
        <w:t>De discussie over de positie van ProRail komt vooral v</w:t>
      </w:r>
      <w:r w:rsidR="00F31F4B">
        <w:rPr>
          <w:rFonts w:ascii="Arial" w:hAnsi="Arial" w:cs="Arial"/>
          <w:sz w:val="22"/>
          <w:szCs w:val="22"/>
        </w:rPr>
        <w:t xml:space="preserve">oort uit </w:t>
      </w:r>
      <w:r w:rsidRPr="00FA59FF">
        <w:rPr>
          <w:rFonts w:ascii="Arial" w:hAnsi="Arial" w:cs="Arial"/>
          <w:sz w:val="22"/>
          <w:szCs w:val="22"/>
        </w:rPr>
        <w:t xml:space="preserve">de </w:t>
      </w:r>
      <w:proofErr w:type="spellStart"/>
      <w:r w:rsidRPr="00FA59FF">
        <w:rPr>
          <w:rFonts w:ascii="Arial" w:hAnsi="Arial" w:cs="Arial"/>
          <w:sz w:val="22"/>
          <w:szCs w:val="22"/>
        </w:rPr>
        <w:t>Fyra</w:t>
      </w:r>
      <w:proofErr w:type="spellEnd"/>
      <w:r w:rsidRPr="00FA59FF">
        <w:rPr>
          <w:rFonts w:ascii="Arial" w:hAnsi="Arial" w:cs="Arial"/>
          <w:sz w:val="22"/>
          <w:szCs w:val="22"/>
        </w:rPr>
        <w:t>-</w:t>
      </w:r>
      <w:r w:rsidRPr="00FA59FF" w:rsidR="00FA59FF">
        <w:rPr>
          <w:rFonts w:ascii="Arial" w:hAnsi="Arial" w:cs="Arial"/>
          <w:sz w:val="22"/>
          <w:szCs w:val="22"/>
        </w:rPr>
        <w:t>enquête</w:t>
      </w:r>
      <w:r w:rsidRPr="00FA59FF">
        <w:rPr>
          <w:rFonts w:ascii="Arial" w:hAnsi="Arial" w:cs="Arial"/>
          <w:sz w:val="22"/>
          <w:szCs w:val="22"/>
        </w:rPr>
        <w:t xml:space="preserve"> en de algehele ontevredenheid over het spoor. Er bestaat daardoor een "wil tot handelen" bij met name de verantwoordelijke bewindspersonen. Echter, het nu feitelijk treffen van maatregelen </w:t>
      </w:r>
      <w:r w:rsidRPr="00FA59FF" w:rsidR="00FA59FF">
        <w:rPr>
          <w:rFonts w:ascii="Arial" w:hAnsi="Arial" w:cs="Arial"/>
          <w:sz w:val="22"/>
          <w:szCs w:val="22"/>
        </w:rPr>
        <w:t>tegen</w:t>
      </w:r>
      <w:r w:rsidRPr="00FA59FF">
        <w:rPr>
          <w:rFonts w:ascii="Arial" w:hAnsi="Arial" w:cs="Arial"/>
          <w:sz w:val="22"/>
          <w:szCs w:val="22"/>
        </w:rPr>
        <w:t xml:space="preserve"> ProRail is onjuist: </w:t>
      </w:r>
      <w:r w:rsidR="00FA59FF">
        <w:rPr>
          <w:rFonts w:ascii="Arial" w:hAnsi="Arial" w:cs="Arial"/>
          <w:sz w:val="22"/>
          <w:szCs w:val="22"/>
        </w:rPr>
        <w:t>w</w:t>
      </w:r>
      <w:r w:rsidRPr="00FA59FF">
        <w:rPr>
          <w:rFonts w:ascii="Arial" w:hAnsi="Arial" w:cs="Arial"/>
          <w:sz w:val="22"/>
          <w:szCs w:val="22"/>
        </w:rPr>
        <w:t xml:space="preserve">e weten immers, dat de </w:t>
      </w:r>
      <w:proofErr w:type="spellStart"/>
      <w:r w:rsidRPr="00FA59FF">
        <w:rPr>
          <w:rFonts w:ascii="Arial" w:hAnsi="Arial" w:cs="Arial"/>
          <w:sz w:val="22"/>
          <w:szCs w:val="22"/>
        </w:rPr>
        <w:t>Fyra</w:t>
      </w:r>
      <w:proofErr w:type="spellEnd"/>
      <w:r w:rsidRPr="00FA59FF">
        <w:rPr>
          <w:rFonts w:ascii="Arial" w:hAnsi="Arial" w:cs="Arial"/>
          <w:sz w:val="22"/>
          <w:szCs w:val="22"/>
        </w:rPr>
        <w:t xml:space="preserve">-problemen vooral ontstonden door onbegrip en onkunde bij NS, slecht opdrachtgeverschap van </w:t>
      </w:r>
      <w:proofErr w:type="spellStart"/>
      <w:r w:rsidRPr="00FA59FF">
        <w:rPr>
          <w:rFonts w:ascii="Arial" w:hAnsi="Arial" w:cs="Arial"/>
          <w:sz w:val="22"/>
          <w:szCs w:val="22"/>
        </w:rPr>
        <w:t>VenW</w:t>
      </w:r>
      <w:proofErr w:type="spellEnd"/>
      <w:r w:rsidRPr="00FA59FF">
        <w:rPr>
          <w:rFonts w:ascii="Arial" w:hAnsi="Arial" w:cs="Arial"/>
          <w:sz w:val="22"/>
          <w:szCs w:val="22"/>
        </w:rPr>
        <w:t xml:space="preserve">/IenM en slecht toezicht van IVW/ILT. De </w:t>
      </w:r>
      <w:r w:rsidRPr="00FA59FF" w:rsidR="00FA59FF">
        <w:rPr>
          <w:rFonts w:ascii="Arial" w:hAnsi="Arial" w:cs="Arial"/>
          <w:sz w:val="22"/>
          <w:szCs w:val="22"/>
        </w:rPr>
        <w:t>beroerde</w:t>
      </w:r>
      <w:r w:rsidRPr="00FA59FF">
        <w:rPr>
          <w:rFonts w:ascii="Arial" w:hAnsi="Arial" w:cs="Arial"/>
          <w:sz w:val="22"/>
          <w:szCs w:val="22"/>
        </w:rPr>
        <w:t xml:space="preserve"> gang van zaken rond het </w:t>
      </w:r>
      <w:proofErr w:type="spellStart"/>
      <w:r w:rsidRPr="00FA59FF">
        <w:rPr>
          <w:rFonts w:ascii="Arial" w:hAnsi="Arial" w:cs="Arial"/>
          <w:sz w:val="22"/>
          <w:szCs w:val="22"/>
        </w:rPr>
        <w:t>F</w:t>
      </w:r>
      <w:r w:rsidR="00FA59FF">
        <w:rPr>
          <w:rFonts w:ascii="Arial" w:hAnsi="Arial" w:cs="Arial"/>
          <w:sz w:val="22"/>
          <w:szCs w:val="22"/>
        </w:rPr>
        <w:t>y</w:t>
      </w:r>
      <w:r w:rsidRPr="00FA59FF">
        <w:rPr>
          <w:rFonts w:ascii="Arial" w:hAnsi="Arial" w:cs="Arial"/>
          <w:sz w:val="22"/>
          <w:szCs w:val="22"/>
        </w:rPr>
        <w:t>ra</w:t>
      </w:r>
      <w:proofErr w:type="spellEnd"/>
      <w:r w:rsidRPr="00FA59FF">
        <w:rPr>
          <w:rFonts w:ascii="Arial" w:hAnsi="Arial" w:cs="Arial"/>
          <w:sz w:val="22"/>
          <w:szCs w:val="22"/>
        </w:rPr>
        <w:t xml:space="preserve">-dossier valt ProRail niet of nauwelijks </w:t>
      </w:r>
      <w:r w:rsidR="00FA59FF">
        <w:rPr>
          <w:rFonts w:ascii="Arial" w:hAnsi="Arial" w:cs="Arial"/>
          <w:sz w:val="22"/>
          <w:szCs w:val="22"/>
        </w:rPr>
        <w:t>aan te rekenen</w:t>
      </w:r>
      <w:r w:rsidR="00F31F4B">
        <w:rPr>
          <w:rFonts w:ascii="Arial" w:hAnsi="Arial" w:cs="Arial"/>
          <w:sz w:val="22"/>
          <w:szCs w:val="22"/>
        </w:rPr>
        <w:t xml:space="preserve">: de Frans-Belgische </w:t>
      </w:r>
      <w:proofErr w:type="spellStart"/>
      <w:r w:rsidR="00F31F4B">
        <w:rPr>
          <w:rFonts w:ascii="Arial" w:hAnsi="Arial" w:cs="Arial"/>
          <w:sz w:val="22"/>
          <w:szCs w:val="22"/>
        </w:rPr>
        <w:t>Thalys</w:t>
      </w:r>
      <w:proofErr w:type="spellEnd"/>
      <w:r w:rsidR="00F31F4B">
        <w:rPr>
          <w:rFonts w:ascii="Arial" w:hAnsi="Arial" w:cs="Arial"/>
          <w:sz w:val="22"/>
          <w:szCs w:val="22"/>
        </w:rPr>
        <w:t xml:space="preserve"> zoeft probleemloos over het spoor. </w:t>
      </w:r>
      <w:r w:rsidRPr="00FA59FF">
        <w:rPr>
          <w:rFonts w:ascii="Arial" w:hAnsi="Arial" w:cs="Arial"/>
          <w:sz w:val="22"/>
          <w:szCs w:val="22"/>
        </w:rPr>
        <w:t xml:space="preserve">De daadkracht die het kabinet nu wil laten zien, richt zich tegen de verkeerde partij. Zie het als een </w:t>
      </w:r>
      <w:r w:rsidRPr="00FA59FF" w:rsidR="00FA59FF">
        <w:rPr>
          <w:rFonts w:ascii="Arial" w:hAnsi="Arial" w:cs="Arial"/>
          <w:sz w:val="22"/>
          <w:szCs w:val="22"/>
        </w:rPr>
        <w:t>schoolbestuur</w:t>
      </w:r>
      <w:r w:rsidRPr="00FA59FF">
        <w:rPr>
          <w:rFonts w:ascii="Arial" w:hAnsi="Arial" w:cs="Arial"/>
          <w:sz w:val="22"/>
          <w:szCs w:val="22"/>
        </w:rPr>
        <w:t xml:space="preserve">. Het gros van de leraren staat onbevoegd voor de klas, en dus wordt er keihard opgetreden </w:t>
      </w:r>
      <w:r w:rsidRPr="00FA59FF" w:rsidR="00FA59FF">
        <w:rPr>
          <w:rFonts w:ascii="Arial" w:hAnsi="Arial" w:cs="Arial"/>
          <w:sz w:val="22"/>
          <w:szCs w:val="22"/>
        </w:rPr>
        <w:t>tegen</w:t>
      </w:r>
      <w:r w:rsidRPr="00FA59FF">
        <w:rPr>
          <w:rFonts w:ascii="Arial" w:hAnsi="Arial" w:cs="Arial"/>
          <w:sz w:val="22"/>
          <w:szCs w:val="22"/>
        </w:rPr>
        <w:t xml:space="preserve"> de</w:t>
      </w:r>
      <w:r w:rsidR="00FA59FF">
        <w:rPr>
          <w:rFonts w:ascii="Arial" w:hAnsi="Arial" w:cs="Arial"/>
          <w:sz w:val="22"/>
          <w:szCs w:val="22"/>
        </w:rPr>
        <w:t xml:space="preserve"> </w:t>
      </w:r>
      <w:r w:rsidRPr="00FA59FF">
        <w:rPr>
          <w:rFonts w:ascii="Arial" w:hAnsi="Arial" w:cs="Arial"/>
          <w:sz w:val="22"/>
          <w:szCs w:val="22"/>
        </w:rPr>
        <w:t>leverancier van d</w:t>
      </w:r>
      <w:r w:rsidR="00FA59FF">
        <w:rPr>
          <w:rFonts w:ascii="Arial" w:hAnsi="Arial" w:cs="Arial"/>
          <w:sz w:val="22"/>
          <w:szCs w:val="22"/>
        </w:rPr>
        <w:t>e</w:t>
      </w:r>
      <w:r w:rsidRPr="00FA59FF">
        <w:rPr>
          <w:rFonts w:ascii="Arial" w:hAnsi="Arial" w:cs="Arial"/>
          <w:sz w:val="22"/>
          <w:szCs w:val="22"/>
        </w:rPr>
        <w:t xml:space="preserve"> schoolmelk, die vorige week dinsdag </w:t>
      </w:r>
      <w:r w:rsidR="00FA59FF">
        <w:rPr>
          <w:rFonts w:ascii="Arial" w:hAnsi="Arial" w:cs="Arial"/>
          <w:sz w:val="22"/>
          <w:szCs w:val="22"/>
        </w:rPr>
        <w:t>een</w:t>
      </w:r>
      <w:r w:rsidRPr="00FA59FF">
        <w:rPr>
          <w:rFonts w:ascii="Arial" w:hAnsi="Arial" w:cs="Arial"/>
          <w:sz w:val="22"/>
          <w:szCs w:val="22"/>
        </w:rPr>
        <w:t xml:space="preserve"> kwartier te laat was.</w:t>
      </w:r>
    </w:p>
    <w:p w:rsidRPr="00FA59FF" w:rsidR="00A73EBF" w:rsidP="00A73EBF" w:rsidRDefault="00A73EBF">
      <w:pPr>
        <w:rPr>
          <w:rFonts w:ascii="Arial" w:hAnsi="Arial" w:cs="Arial"/>
          <w:sz w:val="22"/>
          <w:szCs w:val="22"/>
        </w:rPr>
      </w:pPr>
    </w:p>
    <w:p w:rsidRPr="00FA59FF" w:rsidR="00A73EBF" w:rsidP="00A73EBF" w:rsidRDefault="00A73EBF">
      <w:pPr>
        <w:rPr>
          <w:rFonts w:ascii="Arial" w:hAnsi="Arial" w:cs="Arial"/>
          <w:sz w:val="22"/>
          <w:szCs w:val="22"/>
        </w:rPr>
      </w:pPr>
      <w:r w:rsidRPr="00FA59FF">
        <w:rPr>
          <w:rFonts w:ascii="Arial" w:hAnsi="Arial" w:cs="Arial"/>
          <w:sz w:val="22"/>
          <w:szCs w:val="22"/>
        </w:rPr>
        <w:t xml:space="preserve">ProRail bij IenM onderbrengen </w:t>
      </w:r>
      <w:r w:rsidR="00FA59FF">
        <w:rPr>
          <w:rFonts w:ascii="Arial" w:hAnsi="Arial" w:cs="Arial"/>
          <w:sz w:val="22"/>
          <w:szCs w:val="22"/>
        </w:rPr>
        <w:t>zal</w:t>
      </w:r>
      <w:r w:rsidRPr="00FA59FF">
        <w:rPr>
          <w:rFonts w:ascii="Arial" w:hAnsi="Arial" w:cs="Arial"/>
          <w:sz w:val="22"/>
          <w:szCs w:val="22"/>
        </w:rPr>
        <w:t xml:space="preserve"> niet werkelijk helpen. Op het ministerie is zeker niet meer infrakennis aanwezig dan bij ProRail. Los daarvan is het een vergissing om te veronderstellen dat het onderbrengen van ee</w:t>
      </w:r>
      <w:r w:rsidR="00FA59FF">
        <w:rPr>
          <w:rFonts w:ascii="Arial" w:hAnsi="Arial" w:cs="Arial"/>
          <w:sz w:val="22"/>
          <w:szCs w:val="22"/>
        </w:rPr>
        <w:t>n</w:t>
      </w:r>
      <w:r w:rsidRPr="00FA59FF">
        <w:rPr>
          <w:rFonts w:ascii="Arial" w:hAnsi="Arial" w:cs="Arial"/>
          <w:sz w:val="22"/>
          <w:szCs w:val="22"/>
        </w:rPr>
        <w:t xml:space="preserve"> </w:t>
      </w:r>
      <w:r w:rsidR="004E3B1B">
        <w:rPr>
          <w:rFonts w:ascii="Arial" w:hAnsi="Arial" w:cs="Arial"/>
          <w:sz w:val="22"/>
          <w:szCs w:val="22"/>
        </w:rPr>
        <w:t>maatschappelijke functie</w:t>
      </w:r>
      <w:r w:rsidRPr="00FA59FF">
        <w:rPr>
          <w:rFonts w:ascii="Arial" w:hAnsi="Arial" w:cs="Arial"/>
          <w:sz w:val="22"/>
          <w:szCs w:val="22"/>
        </w:rPr>
        <w:t xml:space="preserve"> bij de overheid </w:t>
      </w:r>
      <w:r w:rsidR="00FA59FF">
        <w:rPr>
          <w:rFonts w:ascii="Arial" w:hAnsi="Arial" w:cs="Arial"/>
          <w:sz w:val="22"/>
          <w:szCs w:val="22"/>
        </w:rPr>
        <w:t xml:space="preserve">per definitie </w:t>
      </w:r>
      <w:r w:rsidRPr="00FA59FF">
        <w:rPr>
          <w:rFonts w:ascii="Arial" w:hAnsi="Arial" w:cs="Arial"/>
          <w:sz w:val="22"/>
          <w:szCs w:val="22"/>
        </w:rPr>
        <w:t xml:space="preserve">tot een goed resultaat leidt. Kijk maar naar succesnummers als </w:t>
      </w:r>
      <w:bookmarkStart w:name="_GoBack" w:id="0"/>
      <w:bookmarkEnd w:id="0"/>
      <w:r w:rsidRPr="00FA59FF">
        <w:rPr>
          <w:rFonts w:ascii="Arial" w:hAnsi="Arial" w:cs="Arial"/>
          <w:sz w:val="22"/>
          <w:szCs w:val="22"/>
        </w:rPr>
        <w:t xml:space="preserve">de automatisering bij </w:t>
      </w:r>
      <w:r w:rsidR="00FA59FF">
        <w:rPr>
          <w:rFonts w:ascii="Arial" w:hAnsi="Arial" w:cs="Arial"/>
          <w:sz w:val="22"/>
          <w:szCs w:val="22"/>
        </w:rPr>
        <w:t>Belastingdienst of</w:t>
      </w:r>
      <w:r w:rsidRPr="00FA59FF">
        <w:rPr>
          <w:rFonts w:ascii="Arial" w:hAnsi="Arial" w:cs="Arial"/>
          <w:sz w:val="22"/>
          <w:szCs w:val="22"/>
        </w:rPr>
        <w:t xml:space="preserve"> politie of de </w:t>
      </w:r>
      <w:r w:rsidRPr="00FA59FF" w:rsidR="00FA59FF">
        <w:rPr>
          <w:rFonts w:ascii="Arial" w:hAnsi="Arial" w:cs="Arial"/>
          <w:sz w:val="22"/>
          <w:szCs w:val="22"/>
        </w:rPr>
        <w:t>verschrikkelijke</w:t>
      </w:r>
      <w:r w:rsidRPr="00FA59FF">
        <w:rPr>
          <w:rFonts w:ascii="Arial" w:hAnsi="Arial" w:cs="Arial"/>
          <w:sz w:val="22"/>
          <w:szCs w:val="22"/>
        </w:rPr>
        <w:t xml:space="preserve"> dingen die men burgers aandoet door het falen van het PGB-systee</w:t>
      </w:r>
      <w:r w:rsidR="00FA59FF">
        <w:rPr>
          <w:rFonts w:ascii="Arial" w:hAnsi="Arial" w:cs="Arial"/>
          <w:sz w:val="22"/>
          <w:szCs w:val="22"/>
        </w:rPr>
        <w:t>m</w:t>
      </w:r>
      <w:r w:rsidRPr="00FA59FF">
        <w:rPr>
          <w:rFonts w:ascii="Arial" w:hAnsi="Arial" w:cs="Arial"/>
          <w:sz w:val="22"/>
          <w:szCs w:val="22"/>
        </w:rPr>
        <w:t xml:space="preserve"> bij d</w:t>
      </w:r>
      <w:r w:rsidR="00FA59FF">
        <w:rPr>
          <w:rFonts w:ascii="Arial" w:hAnsi="Arial" w:cs="Arial"/>
          <w:sz w:val="22"/>
          <w:szCs w:val="22"/>
        </w:rPr>
        <w:t>e</w:t>
      </w:r>
      <w:r w:rsidRPr="00FA59FF">
        <w:rPr>
          <w:rFonts w:ascii="Arial" w:hAnsi="Arial" w:cs="Arial"/>
          <w:sz w:val="22"/>
          <w:szCs w:val="22"/>
        </w:rPr>
        <w:t xml:space="preserve"> Sociale Verzekeringsbank.</w:t>
      </w:r>
    </w:p>
    <w:p w:rsidRPr="00FA59FF" w:rsidR="00A73EBF" w:rsidP="00A73EBF" w:rsidRDefault="00A73EBF">
      <w:pPr>
        <w:rPr>
          <w:rFonts w:ascii="Arial" w:hAnsi="Arial" w:cs="Arial"/>
          <w:sz w:val="22"/>
          <w:szCs w:val="22"/>
        </w:rPr>
      </w:pPr>
    </w:p>
    <w:p w:rsidRPr="00FA59FF" w:rsidR="00A73EBF" w:rsidP="00A73EBF" w:rsidRDefault="00A73EBF">
      <w:pPr>
        <w:rPr>
          <w:rFonts w:ascii="Arial" w:hAnsi="Arial" w:cs="Arial"/>
          <w:sz w:val="22"/>
          <w:szCs w:val="22"/>
        </w:rPr>
      </w:pPr>
      <w:r w:rsidRPr="00FA59FF">
        <w:rPr>
          <w:rFonts w:ascii="Arial" w:hAnsi="Arial" w:cs="Arial"/>
          <w:sz w:val="22"/>
          <w:szCs w:val="22"/>
        </w:rPr>
        <w:t>Daarnaast dient ProRail zijn taak zo onafhankelijk mogelijk uit te voeren. Rechtstreekse zeggenschap bij ProRail door een overheid die tevens de enige aandeelhouder van de NS is, is  een onaanvaardbare vermenging. Om diezelfde reden is het ona</w:t>
      </w:r>
      <w:r w:rsidR="00FA59FF">
        <w:rPr>
          <w:rFonts w:ascii="Arial" w:hAnsi="Arial" w:cs="Arial"/>
          <w:sz w:val="22"/>
          <w:szCs w:val="22"/>
        </w:rPr>
        <w:t>cceptabel</w:t>
      </w:r>
      <w:r w:rsidRPr="00FA59FF">
        <w:rPr>
          <w:rFonts w:ascii="Arial" w:hAnsi="Arial" w:cs="Arial"/>
          <w:sz w:val="22"/>
          <w:szCs w:val="22"/>
        </w:rPr>
        <w:t xml:space="preserve"> om ProRail weer bij de NS onder te brengen.</w:t>
      </w:r>
    </w:p>
    <w:p w:rsidRPr="00FA59FF" w:rsidR="00A73EBF" w:rsidP="00A73EBF" w:rsidRDefault="00A73EBF">
      <w:pPr>
        <w:rPr>
          <w:rFonts w:ascii="Arial" w:hAnsi="Arial" w:cs="Arial"/>
          <w:sz w:val="22"/>
          <w:szCs w:val="22"/>
        </w:rPr>
      </w:pPr>
    </w:p>
    <w:p w:rsidRPr="00FA59FF" w:rsidR="00A73EBF" w:rsidP="00A73EBF" w:rsidRDefault="00A73EBF">
      <w:pPr>
        <w:rPr>
          <w:rFonts w:ascii="Arial" w:hAnsi="Arial" w:cs="Arial"/>
          <w:sz w:val="22"/>
          <w:szCs w:val="22"/>
        </w:rPr>
      </w:pPr>
      <w:r w:rsidRPr="00FA59FF">
        <w:rPr>
          <w:rFonts w:ascii="Arial" w:hAnsi="Arial" w:cs="Arial"/>
          <w:sz w:val="22"/>
          <w:szCs w:val="22"/>
        </w:rPr>
        <w:t xml:space="preserve">ProRail heeft veel last van twee factoren. Ten eerste heeft de overheid ProRail forse bezuinigingen opgelegd, maar verwacht zij wel een topprestatie. Dat grenst aan onbehoorlijk bestuur. We zien hier een overheid die voor een dubbeltje op de eerste rang wil zitten, </w:t>
      </w:r>
      <w:r w:rsidR="00FA59FF">
        <w:rPr>
          <w:rFonts w:ascii="Arial" w:hAnsi="Arial" w:cs="Arial"/>
          <w:sz w:val="22"/>
          <w:szCs w:val="22"/>
        </w:rPr>
        <w:t>maar wel</w:t>
      </w:r>
      <w:r w:rsidRPr="00FA59FF">
        <w:rPr>
          <w:rFonts w:ascii="Arial" w:hAnsi="Arial" w:cs="Arial"/>
          <w:sz w:val="22"/>
          <w:szCs w:val="22"/>
        </w:rPr>
        <w:t xml:space="preserve"> een veel te grote mond opzet als dingen niet optimaal verlopen. Daarnaast duren buitendienststellingen extra lang door fors aangescherpte veiligheidseisen</w:t>
      </w:r>
      <w:r w:rsidR="00F31F4B">
        <w:rPr>
          <w:rFonts w:ascii="Arial" w:hAnsi="Arial" w:cs="Arial"/>
          <w:sz w:val="22"/>
          <w:szCs w:val="22"/>
        </w:rPr>
        <w:t xml:space="preserve"> bij ProRail</w:t>
      </w:r>
      <w:r w:rsidRPr="00FA59FF">
        <w:rPr>
          <w:rFonts w:ascii="Arial" w:hAnsi="Arial" w:cs="Arial"/>
          <w:sz w:val="22"/>
          <w:szCs w:val="22"/>
        </w:rPr>
        <w:t xml:space="preserve">, terwijl de NS ondanks vele meldingen van het </w:t>
      </w:r>
      <w:r w:rsidRPr="00FA59FF" w:rsidR="00FA59FF">
        <w:rPr>
          <w:rFonts w:ascii="Arial" w:hAnsi="Arial" w:cs="Arial"/>
          <w:sz w:val="22"/>
          <w:szCs w:val="22"/>
        </w:rPr>
        <w:t>personeel</w:t>
      </w:r>
      <w:r w:rsidRPr="00FA59FF">
        <w:rPr>
          <w:rFonts w:ascii="Arial" w:hAnsi="Arial" w:cs="Arial"/>
          <w:sz w:val="22"/>
          <w:szCs w:val="22"/>
        </w:rPr>
        <w:t xml:space="preserve"> over openwaaiende</w:t>
      </w:r>
      <w:r w:rsidR="00FA59FF">
        <w:rPr>
          <w:rFonts w:ascii="Arial" w:hAnsi="Arial" w:cs="Arial"/>
          <w:sz w:val="22"/>
          <w:szCs w:val="22"/>
        </w:rPr>
        <w:t xml:space="preserve"> </w:t>
      </w:r>
      <w:r w:rsidRPr="00FA59FF">
        <w:rPr>
          <w:rFonts w:ascii="Arial" w:hAnsi="Arial" w:cs="Arial"/>
          <w:sz w:val="22"/>
          <w:szCs w:val="22"/>
        </w:rPr>
        <w:t>treindeuren de desbetreffende rijtuigen pas uit dienst neemt na interventie van ILT.</w:t>
      </w:r>
    </w:p>
    <w:p w:rsidRPr="00FA59FF" w:rsidR="00A73EBF" w:rsidP="00A73EBF" w:rsidRDefault="00A73EBF">
      <w:pPr>
        <w:rPr>
          <w:rFonts w:ascii="Arial" w:hAnsi="Arial" w:cs="Arial"/>
          <w:sz w:val="22"/>
          <w:szCs w:val="22"/>
        </w:rPr>
      </w:pPr>
      <w:r w:rsidRPr="00FA59FF">
        <w:rPr>
          <w:rFonts w:ascii="Arial" w:hAnsi="Arial" w:cs="Arial"/>
          <w:sz w:val="22"/>
          <w:szCs w:val="22"/>
        </w:rPr>
        <w:t xml:space="preserve">. </w:t>
      </w:r>
    </w:p>
    <w:p w:rsidRPr="00FA59FF" w:rsidR="00A73EBF" w:rsidP="00A73EBF" w:rsidRDefault="00A73EBF">
      <w:pPr>
        <w:rPr>
          <w:rFonts w:ascii="Arial" w:hAnsi="Arial" w:cs="Arial"/>
          <w:sz w:val="22"/>
          <w:szCs w:val="22"/>
        </w:rPr>
      </w:pPr>
      <w:r w:rsidRPr="00FA59FF">
        <w:rPr>
          <w:rFonts w:ascii="Arial" w:hAnsi="Arial" w:cs="Arial"/>
          <w:sz w:val="22"/>
          <w:szCs w:val="22"/>
        </w:rPr>
        <w:t xml:space="preserve">Een </w:t>
      </w:r>
      <w:r w:rsidRPr="00FA59FF" w:rsidR="00FA59FF">
        <w:rPr>
          <w:rFonts w:ascii="Arial" w:hAnsi="Arial" w:cs="Arial"/>
          <w:sz w:val="22"/>
          <w:szCs w:val="22"/>
        </w:rPr>
        <w:t>ernstig</w:t>
      </w:r>
      <w:r w:rsidRPr="00FA59FF">
        <w:rPr>
          <w:rFonts w:ascii="Arial" w:hAnsi="Arial" w:cs="Arial"/>
          <w:sz w:val="22"/>
          <w:szCs w:val="22"/>
        </w:rPr>
        <w:t xml:space="preserve"> intern probleem bij ProRail is het wegvloeien van kennis uit de organisatie naar de aannemers. De ProRail-top onderkent dit probleem, en koerst </w:t>
      </w:r>
      <w:r w:rsidR="00FA59FF">
        <w:rPr>
          <w:rFonts w:ascii="Arial" w:hAnsi="Arial" w:cs="Arial"/>
          <w:sz w:val="22"/>
          <w:szCs w:val="22"/>
        </w:rPr>
        <w:t xml:space="preserve">-in tegenstelling tot vorige directies- </w:t>
      </w:r>
      <w:r w:rsidRPr="00FA59FF">
        <w:rPr>
          <w:rFonts w:ascii="Arial" w:hAnsi="Arial" w:cs="Arial"/>
          <w:sz w:val="22"/>
          <w:szCs w:val="22"/>
        </w:rPr>
        <w:t>weer in de richting van het binnen ProRail verankeren van meer inhoudelijk</w:t>
      </w:r>
      <w:r w:rsidR="00FA59FF">
        <w:rPr>
          <w:rFonts w:ascii="Arial" w:hAnsi="Arial" w:cs="Arial"/>
          <w:sz w:val="22"/>
          <w:szCs w:val="22"/>
        </w:rPr>
        <w:t>e</w:t>
      </w:r>
      <w:r w:rsidRPr="00FA59FF">
        <w:rPr>
          <w:rFonts w:ascii="Arial" w:hAnsi="Arial" w:cs="Arial"/>
          <w:sz w:val="22"/>
          <w:szCs w:val="22"/>
        </w:rPr>
        <w:t xml:space="preserve"> deskundigheid.</w:t>
      </w:r>
      <w:r w:rsidR="00EB31A6">
        <w:rPr>
          <w:rFonts w:ascii="Arial" w:hAnsi="Arial" w:cs="Arial"/>
          <w:sz w:val="22"/>
          <w:szCs w:val="22"/>
        </w:rPr>
        <w:t xml:space="preserve"> Het aanstellen van inhoudelijk deskundigen is van groot belang.</w:t>
      </w:r>
    </w:p>
    <w:p w:rsidRPr="00FA59FF" w:rsidR="00A73EBF" w:rsidP="00A73EBF" w:rsidRDefault="00A73EBF">
      <w:pPr>
        <w:rPr>
          <w:rFonts w:ascii="Arial" w:hAnsi="Arial" w:cs="Arial"/>
          <w:sz w:val="22"/>
          <w:szCs w:val="22"/>
        </w:rPr>
      </w:pPr>
      <w:r w:rsidRPr="00FA59FF">
        <w:rPr>
          <w:rFonts w:ascii="Arial" w:hAnsi="Arial" w:cs="Arial"/>
          <w:sz w:val="22"/>
          <w:szCs w:val="22"/>
        </w:rPr>
        <w:lastRenderedPageBreak/>
        <w:t>Wij zien dat de huidige President-Directeur van ProRail, de</w:t>
      </w:r>
      <w:r w:rsidR="00FA59FF">
        <w:rPr>
          <w:rFonts w:ascii="Arial" w:hAnsi="Arial" w:cs="Arial"/>
          <w:sz w:val="22"/>
          <w:szCs w:val="22"/>
        </w:rPr>
        <w:t xml:space="preserve"> </w:t>
      </w:r>
      <w:r w:rsidRPr="00FA59FF">
        <w:rPr>
          <w:rFonts w:ascii="Arial" w:hAnsi="Arial" w:cs="Arial"/>
          <w:sz w:val="22"/>
          <w:szCs w:val="22"/>
        </w:rPr>
        <w:t xml:space="preserve">heer </w:t>
      </w:r>
      <w:proofErr w:type="spellStart"/>
      <w:r w:rsidRPr="00FA59FF">
        <w:rPr>
          <w:rFonts w:ascii="Arial" w:hAnsi="Arial" w:cs="Arial"/>
          <w:sz w:val="22"/>
          <w:szCs w:val="22"/>
        </w:rPr>
        <w:t>Eringa</w:t>
      </w:r>
      <w:proofErr w:type="spellEnd"/>
      <w:r w:rsidRPr="00FA59FF">
        <w:rPr>
          <w:rFonts w:ascii="Arial" w:hAnsi="Arial" w:cs="Arial"/>
          <w:sz w:val="22"/>
          <w:szCs w:val="22"/>
        </w:rPr>
        <w:t>, druk doende is, waar nodig orde op zaken te stellen. Cijfers laten ook zien dat het met de prestaties van ProRail de goede</w:t>
      </w:r>
      <w:r w:rsidR="00FA59FF">
        <w:rPr>
          <w:rFonts w:ascii="Arial" w:hAnsi="Arial" w:cs="Arial"/>
          <w:sz w:val="22"/>
          <w:szCs w:val="22"/>
        </w:rPr>
        <w:t xml:space="preserve"> kant opgaat. Al</w:t>
      </w:r>
      <w:r w:rsidRPr="00FA59FF">
        <w:rPr>
          <w:rFonts w:ascii="Arial" w:hAnsi="Arial" w:cs="Arial"/>
          <w:sz w:val="22"/>
          <w:szCs w:val="22"/>
        </w:rPr>
        <w:t>s we kijken naar de ellende die de treinreiziger vandaag de dag ondervindt, dan komt die niet zozeer door prestaties van ProRail</w:t>
      </w:r>
      <w:r w:rsidR="00FA59FF">
        <w:rPr>
          <w:rFonts w:ascii="Arial" w:hAnsi="Arial" w:cs="Arial"/>
          <w:sz w:val="22"/>
          <w:szCs w:val="22"/>
        </w:rPr>
        <w:t xml:space="preserve"> (die </w:t>
      </w:r>
      <w:r w:rsidR="00EB31A6">
        <w:rPr>
          <w:rFonts w:ascii="Arial" w:hAnsi="Arial" w:cs="Arial"/>
          <w:sz w:val="22"/>
          <w:szCs w:val="22"/>
        </w:rPr>
        <w:t xml:space="preserve">-daar is iedereen het wel over eens- </w:t>
      </w:r>
      <w:r w:rsidR="00FA59FF">
        <w:rPr>
          <w:rFonts w:ascii="Arial" w:hAnsi="Arial" w:cs="Arial"/>
          <w:sz w:val="22"/>
          <w:szCs w:val="22"/>
        </w:rPr>
        <w:t>overigens nog wel beter moeten en kunnen)</w:t>
      </w:r>
      <w:r w:rsidRPr="00FA59FF">
        <w:rPr>
          <w:rFonts w:ascii="Arial" w:hAnsi="Arial" w:cs="Arial"/>
          <w:sz w:val="22"/>
          <w:szCs w:val="22"/>
        </w:rPr>
        <w:t>, maar door het uitblijven van prestatieverbe</w:t>
      </w:r>
      <w:r w:rsidR="00FA59FF">
        <w:rPr>
          <w:rFonts w:ascii="Arial" w:hAnsi="Arial" w:cs="Arial"/>
          <w:sz w:val="22"/>
          <w:szCs w:val="22"/>
        </w:rPr>
        <w:t>te</w:t>
      </w:r>
      <w:r w:rsidRPr="00FA59FF">
        <w:rPr>
          <w:rFonts w:ascii="Arial" w:hAnsi="Arial" w:cs="Arial"/>
          <w:sz w:val="22"/>
          <w:szCs w:val="22"/>
        </w:rPr>
        <w:t>ringen van de NS: door falend ma</w:t>
      </w:r>
      <w:r w:rsidR="00FA59FF">
        <w:rPr>
          <w:rFonts w:ascii="Arial" w:hAnsi="Arial" w:cs="Arial"/>
          <w:sz w:val="22"/>
          <w:szCs w:val="22"/>
        </w:rPr>
        <w:t>t</w:t>
      </w:r>
      <w:r w:rsidRPr="00FA59FF">
        <w:rPr>
          <w:rFonts w:ascii="Arial" w:hAnsi="Arial" w:cs="Arial"/>
          <w:sz w:val="22"/>
          <w:szCs w:val="22"/>
        </w:rPr>
        <w:t>erieelbeleid worden reizigers in uitpuilende treinen vervoerd of blijven ze zelfs achter op het perron</w:t>
      </w:r>
      <w:r w:rsidR="00FA59FF">
        <w:rPr>
          <w:rFonts w:ascii="Arial" w:hAnsi="Arial" w:cs="Arial"/>
          <w:sz w:val="22"/>
          <w:szCs w:val="22"/>
        </w:rPr>
        <w:t>, en is de dienst op de HSL en naar België een lachertje</w:t>
      </w:r>
      <w:r w:rsidRPr="00FA59FF">
        <w:rPr>
          <w:rFonts w:ascii="Arial" w:hAnsi="Arial" w:cs="Arial"/>
          <w:sz w:val="22"/>
          <w:szCs w:val="22"/>
        </w:rPr>
        <w:t xml:space="preserve">. Om te laten zien, hoezeer de NS het spoor nog altijd bijster is: </w:t>
      </w:r>
      <w:r w:rsidR="00FA59FF">
        <w:rPr>
          <w:rFonts w:ascii="Arial" w:hAnsi="Arial" w:cs="Arial"/>
          <w:sz w:val="22"/>
          <w:szCs w:val="22"/>
        </w:rPr>
        <w:t>de afgelopen</w:t>
      </w:r>
      <w:r w:rsidRPr="00FA59FF">
        <w:rPr>
          <w:rFonts w:ascii="Arial" w:hAnsi="Arial" w:cs="Arial"/>
          <w:sz w:val="22"/>
          <w:szCs w:val="22"/>
        </w:rPr>
        <w:t xml:space="preserve"> week toonde NS-directeur Van Boxtel zich nog </w:t>
      </w:r>
      <w:r w:rsidR="00FA59FF">
        <w:rPr>
          <w:rFonts w:ascii="Arial" w:hAnsi="Arial" w:cs="Arial"/>
          <w:sz w:val="22"/>
          <w:szCs w:val="22"/>
        </w:rPr>
        <w:t>ontstemd</w:t>
      </w:r>
      <w:r w:rsidRPr="00FA59FF">
        <w:rPr>
          <w:rFonts w:ascii="Arial" w:hAnsi="Arial" w:cs="Arial"/>
          <w:sz w:val="22"/>
          <w:szCs w:val="22"/>
        </w:rPr>
        <w:t xml:space="preserve"> over reizigers die in bomvolle treinen selfies maakten in plaats van de vervangende bus te nemen. Wij snappen die reizigers best: die bus doet over </w:t>
      </w:r>
      <w:r w:rsidR="00EB31A6">
        <w:rPr>
          <w:rFonts w:ascii="Arial" w:hAnsi="Arial" w:cs="Arial"/>
          <w:sz w:val="22"/>
          <w:szCs w:val="22"/>
        </w:rPr>
        <w:t>de</w:t>
      </w:r>
      <w:r w:rsidRPr="00FA59FF">
        <w:rPr>
          <w:rFonts w:ascii="Arial" w:hAnsi="Arial" w:cs="Arial"/>
          <w:sz w:val="22"/>
          <w:szCs w:val="22"/>
        </w:rPr>
        <w:t xml:space="preserve"> reis drie keer zo lang. </w:t>
      </w:r>
    </w:p>
    <w:p w:rsidRPr="00FA59FF" w:rsidR="00A73EBF" w:rsidP="00A73EBF" w:rsidRDefault="00A73EBF">
      <w:pPr>
        <w:rPr>
          <w:rFonts w:ascii="Arial" w:hAnsi="Arial" w:cs="Arial"/>
          <w:sz w:val="22"/>
          <w:szCs w:val="22"/>
        </w:rPr>
      </w:pPr>
    </w:p>
    <w:p w:rsidR="006B3D4B" w:rsidP="006B3D4B" w:rsidRDefault="006B3D4B">
      <w:pPr>
        <w:rPr>
          <w:rFonts w:ascii="Arial" w:hAnsi="Arial" w:cs="Arial"/>
          <w:sz w:val="22"/>
          <w:szCs w:val="22"/>
        </w:rPr>
      </w:pPr>
      <w:r>
        <w:rPr>
          <w:rFonts w:ascii="Arial" w:hAnsi="Arial" w:cs="Arial"/>
          <w:sz w:val="22"/>
          <w:szCs w:val="22"/>
        </w:rPr>
        <w:t>En doet ProRail het eigenlijk</w:t>
      </w:r>
      <w:r w:rsidR="00F31F4B">
        <w:rPr>
          <w:rFonts w:ascii="Arial" w:hAnsi="Arial" w:cs="Arial"/>
          <w:sz w:val="22"/>
          <w:szCs w:val="22"/>
        </w:rPr>
        <w:t xml:space="preserve"> wel zo</w:t>
      </w:r>
      <w:r>
        <w:rPr>
          <w:rFonts w:ascii="Arial" w:hAnsi="Arial" w:cs="Arial"/>
          <w:sz w:val="22"/>
          <w:szCs w:val="22"/>
        </w:rPr>
        <w:t xml:space="preserve"> slecht? ProRail presteert beter dan de met IenM afgesproken norm</w:t>
      </w:r>
      <w:r w:rsidR="00F31F4B">
        <w:rPr>
          <w:rFonts w:ascii="Arial" w:hAnsi="Arial" w:cs="Arial"/>
          <w:sz w:val="22"/>
          <w:szCs w:val="22"/>
        </w:rPr>
        <w:t>en</w:t>
      </w:r>
      <w:r>
        <w:rPr>
          <w:rFonts w:ascii="Arial" w:hAnsi="Arial" w:cs="Arial"/>
          <w:sz w:val="22"/>
          <w:szCs w:val="22"/>
        </w:rPr>
        <w:t>. De cijfers spreken voor zich:</w:t>
      </w:r>
    </w:p>
    <w:p w:rsidRPr="006B3D4B" w:rsidR="006B3D4B" w:rsidP="006B3D4B" w:rsidRDefault="006B3D4B">
      <w:pPr>
        <w:rPr>
          <w:rFonts w:ascii="Arial" w:hAnsi="Arial" w:cs="Arial"/>
          <w:sz w:val="22"/>
          <w:szCs w:val="22"/>
        </w:rPr>
      </w:pPr>
      <w:r w:rsidRPr="006B3D4B">
        <w:rPr>
          <w:rFonts w:ascii="Arial" w:hAnsi="Arial" w:cs="Arial"/>
          <w:sz w:val="22"/>
          <w:szCs w:val="22"/>
        </w:rPr>
        <w:t>Punctualiteit reizigersverkeer 2015 – 89,5% (bodemwaarde: 87,0%)</w:t>
      </w:r>
    </w:p>
    <w:p w:rsidRPr="006B3D4B" w:rsidR="006B3D4B" w:rsidP="006B3D4B" w:rsidRDefault="006B3D4B">
      <w:pPr>
        <w:rPr>
          <w:rFonts w:ascii="Arial" w:hAnsi="Arial" w:cs="Arial"/>
          <w:sz w:val="22"/>
          <w:szCs w:val="22"/>
        </w:rPr>
      </w:pPr>
      <w:r w:rsidRPr="006B3D4B">
        <w:rPr>
          <w:rFonts w:ascii="Arial" w:hAnsi="Arial" w:cs="Arial"/>
          <w:sz w:val="22"/>
          <w:szCs w:val="22"/>
        </w:rPr>
        <w:t>Punctualiteit regionale series 2015 – 95,0% (bodemwaarde: 93,0%)</w:t>
      </w:r>
    </w:p>
    <w:p w:rsidRPr="006B3D4B" w:rsidR="006B3D4B" w:rsidP="006B3D4B" w:rsidRDefault="006B3D4B">
      <w:pPr>
        <w:rPr>
          <w:rFonts w:ascii="Arial" w:hAnsi="Arial" w:cs="Arial"/>
          <w:sz w:val="22"/>
          <w:szCs w:val="22"/>
        </w:rPr>
      </w:pPr>
      <w:r w:rsidRPr="006B3D4B">
        <w:rPr>
          <w:rFonts w:ascii="Arial" w:hAnsi="Arial" w:cs="Arial"/>
          <w:sz w:val="22"/>
          <w:szCs w:val="22"/>
        </w:rPr>
        <w:t>Punctualiteit goederenverkeer 2015 – 80,0% (bodemwaarde: 80,0%)</w:t>
      </w:r>
    </w:p>
    <w:p w:rsidRPr="006B3D4B" w:rsidR="006B3D4B" w:rsidP="006B3D4B" w:rsidRDefault="006B3D4B">
      <w:pPr>
        <w:rPr>
          <w:rFonts w:ascii="Arial" w:hAnsi="Arial" w:cs="Arial"/>
          <w:sz w:val="22"/>
          <w:szCs w:val="22"/>
        </w:rPr>
      </w:pPr>
      <w:r w:rsidRPr="006B3D4B">
        <w:rPr>
          <w:rFonts w:ascii="Arial" w:hAnsi="Arial" w:cs="Arial"/>
          <w:sz w:val="22"/>
          <w:szCs w:val="22"/>
        </w:rPr>
        <w:t>Geleverde treinpaden 2015 – 97,9% (bodemwaarde: 97,5%)</w:t>
      </w:r>
    </w:p>
    <w:p w:rsidR="006B3D4B" w:rsidP="006B3D4B" w:rsidRDefault="006B3D4B">
      <w:pPr>
        <w:rPr>
          <w:rFonts w:ascii="Arial" w:hAnsi="Arial" w:cs="Arial"/>
          <w:sz w:val="22"/>
          <w:szCs w:val="22"/>
        </w:rPr>
      </w:pPr>
      <w:r>
        <w:rPr>
          <w:rFonts w:ascii="Arial" w:hAnsi="Arial" w:cs="Arial"/>
          <w:sz w:val="22"/>
          <w:szCs w:val="22"/>
        </w:rPr>
        <w:t xml:space="preserve">Ook het aandeel technische storingen van ProRail in het totale aantal verstoringen is gedaald: </w:t>
      </w:r>
      <w:r w:rsidRPr="006B3D4B">
        <w:rPr>
          <w:rFonts w:ascii="Arial" w:hAnsi="Arial" w:cs="Arial"/>
          <w:sz w:val="22"/>
          <w:szCs w:val="22"/>
        </w:rPr>
        <w:t>32% in 2015 en 36% in 2014.</w:t>
      </w:r>
    </w:p>
    <w:p w:rsidR="006B3D4B" w:rsidP="006B3D4B" w:rsidRDefault="006B3D4B">
      <w:pPr>
        <w:rPr>
          <w:rFonts w:ascii="Arial" w:hAnsi="Arial" w:cs="Arial"/>
          <w:sz w:val="22"/>
          <w:szCs w:val="22"/>
        </w:rPr>
      </w:pPr>
    </w:p>
    <w:p w:rsidRPr="00FA59FF" w:rsidR="00A73EBF" w:rsidP="006B3D4B" w:rsidRDefault="006B3D4B">
      <w:pPr>
        <w:rPr>
          <w:rFonts w:ascii="Arial" w:hAnsi="Arial" w:cs="Arial"/>
          <w:sz w:val="22"/>
          <w:szCs w:val="22"/>
        </w:rPr>
      </w:pPr>
      <w:r>
        <w:rPr>
          <w:rFonts w:ascii="Arial" w:hAnsi="Arial" w:cs="Arial"/>
          <w:sz w:val="22"/>
          <w:szCs w:val="22"/>
        </w:rPr>
        <w:t xml:space="preserve">Nu </w:t>
      </w:r>
      <w:r w:rsidRPr="00FA59FF" w:rsidR="00A73EBF">
        <w:rPr>
          <w:rFonts w:ascii="Arial" w:hAnsi="Arial" w:cs="Arial"/>
          <w:sz w:val="22"/>
          <w:szCs w:val="22"/>
        </w:rPr>
        <w:t>een discussie voeren over een volstrekt onnodige structuurverandering voor ProRail is</w:t>
      </w:r>
      <w:r w:rsidR="00FA59FF">
        <w:rPr>
          <w:rFonts w:ascii="Arial" w:hAnsi="Arial" w:cs="Arial"/>
          <w:sz w:val="22"/>
          <w:szCs w:val="22"/>
        </w:rPr>
        <w:t xml:space="preserve"> dus</w:t>
      </w:r>
      <w:r w:rsidRPr="00FA59FF" w:rsidR="00A73EBF">
        <w:rPr>
          <w:rFonts w:ascii="Arial" w:hAnsi="Arial" w:cs="Arial"/>
          <w:sz w:val="22"/>
          <w:szCs w:val="22"/>
        </w:rPr>
        <w:t>, zoals de Engelsen dat zo mooi zeggen “</w:t>
      </w:r>
      <w:proofErr w:type="spellStart"/>
      <w:r w:rsidRPr="00FA59FF" w:rsidR="00A73EBF">
        <w:rPr>
          <w:rFonts w:ascii="Arial" w:hAnsi="Arial" w:cs="Arial"/>
          <w:sz w:val="22"/>
          <w:szCs w:val="22"/>
        </w:rPr>
        <w:t>barking</w:t>
      </w:r>
      <w:proofErr w:type="spellEnd"/>
      <w:r w:rsidRPr="00FA59FF" w:rsidR="00A73EBF">
        <w:rPr>
          <w:rFonts w:ascii="Arial" w:hAnsi="Arial" w:cs="Arial"/>
          <w:sz w:val="22"/>
          <w:szCs w:val="22"/>
        </w:rPr>
        <w:t xml:space="preserve"> up </w:t>
      </w:r>
      <w:proofErr w:type="spellStart"/>
      <w:r w:rsidRPr="00FA59FF" w:rsidR="00A73EBF">
        <w:rPr>
          <w:rFonts w:ascii="Arial" w:hAnsi="Arial" w:cs="Arial"/>
          <w:sz w:val="22"/>
          <w:szCs w:val="22"/>
        </w:rPr>
        <w:t>the</w:t>
      </w:r>
      <w:proofErr w:type="spellEnd"/>
      <w:r w:rsidRPr="00FA59FF" w:rsidR="00A73EBF">
        <w:rPr>
          <w:rFonts w:ascii="Arial" w:hAnsi="Arial" w:cs="Arial"/>
          <w:sz w:val="22"/>
          <w:szCs w:val="22"/>
        </w:rPr>
        <w:t xml:space="preserve"> wrong tree”. ProRail verdient het om onder leiding van zijn daart</w:t>
      </w:r>
      <w:r w:rsidR="00FA59FF">
        <w:rPr>
          <w:rFonts w:ascii="Arial" w:hAnsi="Arial" w:cs="Arial"/>
          <w:sz w:val="22"/>
          <w:szCs w:val="22"/>
        </w:rPr>
        <w:t>o</w:t>
      </w:r>
      <w:r w:rsidRPr="00FA59FF" w:rsidR="00A73EBF">
        <w:rPr>
          <w:rFonts w:ascii="Arial" w:hAnsi="Arial" w:cs="Arial"/>
          <w:sz w:val="22"/>
          <w:szCs w:val="22"/>
        </w:rPr>
        <w:t>e aangetrokken directeur de gelegen</w:t>
      </w:r>
      <w:r w:rsidR="00FA59FF">
        <w:rPr>
          <w:rFonts w:ascii="Arial" w:hAnsi="Arial" w:cs="Arial"/>
          <w:sz w:val="22"/>
          <w:szCs w:val="22"/>
        </w:rPr>
        <w:t>h</w:t>
      </w:r>
      <w:r w:rsidRPr="00FA59FF" w:rsidR="00A73EBF">
        <w:rPr>
          <w:rFonts w:ascii="Arial" w:hAnsi="Arial" w:cs="Arial"/>
          <w:sz w:val="22"/>
          <w:szCs w:val="22"/>
        </w:rPr>
        <w:t>eid te krijgen, de rotzooi uit het verleden eigenstandig op te ruimen. Evenzeer verdient de staatssecretaris van IenM het dan ook, om zolang de prestaties van ProRa</w:t>
      </w:r>
      <w:r w:rsidR="00FA59FF">
        <w:rPr>
          <w:rFonts w:ascii="Arial" w:hAnsi="Arial" w:cs="Arial"/>
          <w:sz w:val="22"/>
          <w:szCs w:val="22"/>
        </w:rPr>
        <w:t>i</w:t>
      </w:r>
      <w:r w:rsidRPr="00FA59FF" w:rsidR="00A73EBF">
        <w:rPr>
          <w:rFonts w:ascii="Arial" w:hAnsi="Arial" w:cs="Arial"/>
          <w:sz w:val="22"/>
          <w:szCs w:val="22"/>
        </w:rPr>
        <w:t>l de stijgende lijn vasthouden niet voor ieder wissewasje naar de Kamer te worden geroepen.</w:t>
      </w:r>
    </w:p>
    <w:p w:rsidR="00A73EBF" w:rsidP="00A73EBF" w:rsidRDefault="00A73EBF">
      <w:pPr>
        <w:rPr>
          <w:rFonts w:ascii="Arial" w:hAnsi="Arial" w:cs="Arial"/>
          <w:sz w:val="22"/>
          <w:szCs w:val="22"/>
        </w:rPr>
      </w:pPr>
    </w:p>
    <w:p w:rsidR="006B3D4B" w:rsidP="00A73EBF" w:rsidRDefault="006B3D4B">
      <w:pPr>
        <w:rPr>
          <w:rFonts w:ascii="Arial" w:hAnsi="Arial" w:cs="Arial"/>
          <w:sz w:val="22"/>
          <w:szCs w:val="22"/>
        </w:rPr>
      </w:pPr>
      <w:r>
        <w:rPr>
          <w:rFonts w:ascii="Arial" w:hAnsi="Arial" w:cs="Arial"/>
          <w:sz w:val="22"/>
          <w:szCs w:val="22"/>
        </w:rPr>
        <w:t>Amsterdam, 3 juni 2016, Rikus Spithorst, voorzitter</w:t>
      </w:r>
    </w:p>
    <w:p w:rsidR="00E63C7B" w:rsidP="00A73EBF" w:rsidRDefault="00E63C7B">
      <w:pPr>
        <w:rPr>
          <w:rFonts w:ascii="Arial" w:hAnsi="Arial" w:cs="Arial"/>
          <w:color w:val="4F6228" w:themeColor="accent3" w:themeShade="80"/>
          <w:sz w:val="22"/>
          <w:szCs w:val="22"/>
        </w:rPr>
      </w:pPr>
    </w:p>
    <w:p w:rsidR="00F31F4B" w:rsidP="00A73EBF" w:rsidRDefault="00F31F4B">
      <w:pPr>
        <w:rPr>
          <w:rFonts w:ascii="Arial" w:hAnsi="Arial" w:cs="Arial"/>
          <w:color w:val="4F6228" w:themeColor="accent3" w:themeShade="80"/>
          <w:sz w:val="22"/>
          <w:szCs w:val="22"/>
        </w:rPr>
      </w:pPr>
    </w:p>
    <w:p w:rsidRPr="00E63C7B" w:rsidR="00F31F4B" w:rsidP="00A73EBF" w:rsidRDefault="00F31F4B">
      <w:pPr>
        <w:rPr>
          <w:rFonts w:ascii="Arial" w:hAnsi="Arial" w:cs="Arial"/>
          <w:color w:val="4F6228" w:themeColor="accent3" w:themeShade="80"/>
          <w:sz w:val="22"/>
          <w:szCs w:val="22"/>
        </w:rPr>
      </w:pPr>
    </w:p>
    <w:p w:rsidRPr="006B3D4B" w:rsidR="006B3D4B" w:rsidP="00E63C7B" w:rsidRDefault="00E63C7B">
      <w:pPr>
        <w:spacing w:after="0" w:line="240" w:lineRule="auto"/>
        <w:rPr>
          <w:rFonts w:ascii="Arial" w:hAnsi="Arial" w:cs="Arial"/>
          <w:color w:val="FF0000"/>
          <w:sz w:val="22"/>
          <w:szCs w:val="22"/>
        </w:rPr>
      </w:pPr>
      <w:r w:rsidRPr="00E63C7B">
        <w:rPr>
          <w:rFonts w:ascii="Batang" w:hAnsi="Batang" w:eastAsia="Batang"/>
          <w:b/>
          <w:color w:val="4F6228" w:themeColor="accent3" w:themeShade="80"/>
          <w:sz w:val="19"/>
          <w:lang w:eastAsia="nl-NL"/>
        </w:rPr>
        <w:t xml:space="preserve">De Maatschappij Voor Beter OV zet zich in voor het (verder) verbeteren van het vervoer per trein, bus, tram, metro, veerboot en taxi in Nederland. De Maatschappij Voor Beter OV komt op voor de reiziger. Uitsluitend goed en betaalbaar openbaar vervoer helpt </w:t>
      </w:r>
      <w:proofErr w:type="spellStart"/>
      <w:r w:rsidRPr="00E63C7B">
        <w:rPr>
          <w:rFonts w:ascii="Batang" w:hAnsi="Batang" w:eastAsia="Batang"/>
          <w:b/>
          <w:color w:val="4F6228" w:themeColor="accent3" w:themeShade="80"/>
          <w:sz w:val="19"/>
          <w:lang w:eastAsia="nl-NL"/>
        </w:rPr>
        <w:t>mobilisten</w:t>
      </w:r>
      <w:proofErr w:type="spellEnd"/>
      <w:r w:rsidRPr="00E63C7B">
        <w:rPr>
          <w:rFonts w:ascii="Batang" w:hAnsi="Batang" w:eastAsia="Batang"/>
          <w:b/>
          <w:color w:val="4F6228" w:themeColor="accent3" w:themeShade="80"/>
          <w:sz w:val="19"/>
          <w:lang w:eastAsia="nl-NL"/>
        </w:rPr>
        <w:t xml:space="preserve"> de juiste keuze te maken. Dit in het belang van het milieu, de economie en het goed waarborgen van mobiliteit voor iedereen.</w:t>
      </w:r>
    </w:p>
    <w:sectPr w:rsidRPr="006B3D4B" w:rsidR="006B3D4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EBF"/>
    <w:rsid w:val="00190F13"/>
    <w:rsid w:val="004E3B1B"/>
    <w:rsid w:val="006B3D4B"/>
    <w:rsid w:val="00872A8A"/>
    <w:rsid w:val="00A73EBF"/>
    <w:rsid w:val="00E63C7B"/>
    <w:rsid w:val="00EB31A6"/>
    <w:rsid w:val="00F31F4B"/>
    <w:rsid w:val="00FA59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E3B1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3B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E3B1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3B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802</ap:Words>
  <ap:Characters>4415</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2016-06-03T12:12:00.0000000Z</lastPrinted>
  <dcterms:created xsi:type="dcterms:W3CDTF">2016-06-02T13:32:00.0000000Z</dcterms:created>
  <dcterms:modified xsi:type="dcterms:W3CDTF">2016-06-03T12:25:00.0000000Z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0x0101002D5A5495A0A35A4DBC2D3EA8EDD52436</vt:lpwstr>
  </property>
</Properties>
</file>