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3A" w:rsidP="00A44D3A" w:rsidRDefault="00A44D3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Koninkrijksrelaties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17 mei 2016 8:43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GC-Commissie-KR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om Feitelijke vragenronde over Kabinetsreactie op het rapport van de evaluatiecommissie Caribisch Nederland</w:t>
      </w:r>
    </w:p>
    <w:p w:rsidR="00A44D3A" w:rsidP="00A44D3A" w:rsidRDefault="00A44D3A"/>
    <w:p w:rsidR="00A44D3A" w:rsidP="00A44D3A" w:rsidRDefault="00A44D3A">
      <w:r>
        <w:t>Geachte leden van de commissie voor Koninkrijksrelaties,</w:t>
      </w:r>
    </w:p>
    <w:p w:rsidR="00A44D3A" w:rsidP="00A44D3A" w:rsidRDefault="00A44D3A"/>
    <w:p w:rsidR="00A44D3A" w:rsidP="00A44D3A" w:rsidRDefault="00A44D3A">
      <w:r>
        <w:t xml:space="preserve">Het lid Van Laar verzoekt, mede namens het lid </w:t>
      </w:r>
      <w:proofErr w:type="gramStart"/>
      <w:r>
        <w:t>Bosman,  </w:t>
      </w:r>
      <w:proofErr w:type="gramEnd"/>
      <w:r>
        <w:t>om over de Kabinetsreactie op het rapport van de evaluatiecommissie Caribisch Nederland een feitelijke vragenronde te stellen met als inbrengdatum 24 mei 2016 te 14.00 uur (de minister wordt verzocht om op 1 juni de vragen te beantwoorden).</w:t>
      </w:r>
    </w:p>
    <w:p w:rsidR="00A44D3A" w:rsidP="00A44D3A" w:rsidRDefault="00A44D3A"/>
    <w:p w:rsidR="00A44D3A" w:rsidP="00A44D3A" w:rsidRDefault="00A44D3A">
      <w:r>
        <w:t xml:space="preserve">Ik verzoek u mij uiterlijk op </w:t>
      </w:r>
      <w:r>
        <w:rPr>
          <w:b/>
          <w:bCs/>
        </w:rPr>
        <w:t>dinsdag 17 mei 2016 te 16.00 uur</w:t>
      </w:r>
      <w:r>
        <w:t xml:space="preserve"> te laten weten of u met het voorstel van het lid Van Laar kunt instemmen (graag een Allen beantwoorden op dit emailbericht). Spoedig daarna zal ik u informeren of het voorstel is aangenomen*.</w:t>
      </w:r>
    </w:p>
    <w:p w:rsidR="00A44D3A" w:rsidP="00A44D3A" w:rsidRDefault="00A44D3A"/>
    <w:p w:rsidR="00A44D3A" w:rsidP="00A44D3A" w:rsidRDefault="00A44D3A">
      <w:pPr>
        <w:rPr>
          <w:sz w:val="18"/>
          <w:szCs w:val="18"/>
        </w:rPr>
      </w:pPr>
      <w:r>
        <w:rPr>
          <w:sz w:val="18"/>
          <w:szCs w:val="18"/>
        </w:rPr>
        <w:t>*Toelichting</w:t>
      </w:r>
    </w:p>
    <w:p w:rsidR="00A44D3A" w:rsidP="00A44D3A" w:rsidRDefault="00A44D3A">
      <w:pPr>
        <w:rPr>
          <w:sz w:val="18"/>
          <w:szCs w:val="18"/>
        </w:rPr>
      </w:pPr>
      <w:r>
        <w:rPr>
          <w:sz w:val="18"/>
          <w:szCs w:val="18"/>
        </w:rPr>
        <w:t xml:space="preserve">De e-mailprocedure is geregeld in artikel 36, vierde lid, van het Reglement van Orde, luidende: </w:t>
      </w:r>
    </w:p>
    <w:p w:rsidR="00A44D3A" w:rsidP="00A44D3A" w:rsidRDefault="00A44D3A">
      <w:pPr>
        <w:rPr>
          <w:sz w:val="18"/>
          <w:szCs w:val="18"/>
        </w:rPr>
      </w:pPr>
      <w:r>
        <w:rPr>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A44D3A" w:rsidP="00A44D3A" w:rsidRDefault="00A44D3A">
      <w:pPr>
        <w:rPr>
          <w:sz w:val="18"/>
          <w:szCs w:val="18"/>
        </w:rPr>
      </w:pPr>
      <w:r>
        <w:rPr>
          <w:sz w:val="18"/>
          <w:szCs w:val="18"/>
        </w:rPr>
        <w:t xml:space="preserve">Dit betekent dat in een </w:t>
      </w:r>
      <w:proofErr w:type="gramStart"/>
      <w:r>
        <w:rPr>
          <w:sz w:val="18"/>
          <w:szCs w:val="18"/>
        </w:rPr>
        <w:t xml:space="preserve">e-mailprocedure  </w:t>
      </w:r>
      <w:proofErr w:type="gramEnd"/>
      <w:r>
        <w:rPr>
          <w:sz w:val="18"/>
          <w:szCs w:val="18"/>
        </w:rPr>
        <w:t>een voorstel is aangenomen indien het door een absolute Kamermeerderheid wordt gesteund.</w:t>
      </w:r>
    </w:p>
    <w:p w:rsidR="00A44D3A" w:rsidP="00A44D3A" w:rsidRDefault="00A44D3A"/>
    <w:p w:rsidR="00A44D3A" w:rsidP="00A44D3A" w:rsidRDefault="00A44D3A"/>
    <w:p w:rsidR="00A44D3A" w:rsidP="00A44D3A" w:rsidRDefault="00A44D3A">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A44D3A" w:rsidP="00A44D3A" w:rsidRDefault="00A44D3A">
      <w:pPr>
        <w:spacing w:after="240"/>
        <w:rPr>
          <w:rFonts w:ascii="Verdana" w:hAnsi="Verdana"/>
          <w:color w:val="323296"/>
          <w:sz w:val="20"/>
          <w:szCs w:val="20"/>
          <w:lang w:eastAsia="nl-NL"/>
        </w:rPr>
      </w:pPr>
      <w:r>
        <w:rPr>
          <w:rFonts w:ascii="Verdana" w:hAnsi="Verdana"/>
          <w:color w:val="323296"/>
          <w:sz w:val="20"/>
          <w:szCs w:val="20"/>
          <w:lang w:eastAsia="nl-NL"/>
        </w:rPr>
        <w:t>Maya Visscher-de la Combé</w:t>
      </w:r>
    </w:p>
    <w:p w:rsidR="00A44D3A" w:rsidP="00A44D3A" w:rsidRDefault="00A44D3A">
      <w:pPr>
        <w:spacing w:after="240"/>
        <w:rPr>
          <w:rFonts w:ascii="Verdana" w:hAnsi="Verdana"/>
          <w:color w:val="969696"/>
          <w:sz w:val="20"/>
          <w:szCs w:val="20"/>
          <w:lang w:eastAsia="nl-NL"/>
        </w:rPr>
      </w:pPr>
      <w:r>
        <w:rPr>
          <w:rFonts w:ascii="Verdana" w:hAnsi="Verdana"/>
          <w:color w:val="969696"/>
          <w:sz w:val="20"/>
          <w:szCs w:val="20"/>
          <w:lang w:eastAsia="nl-NL"/>
        </w:rPr>
        <w:t xml:space="preserve">Commissieassistent vaste Commissie voor Koninkrijksrelaties </w:t>
      </w:r>
      <w:r>
        <w:rPr>
          <w:rFonts w:ascii="Verdana" w:hAnsi="Verdana"/>
          <w:color w:val="969696"/>
          <w:sz w:val="20"/>
          <w:szCs w:val="20"/>
          <w:lang w:eastAsia="nl-NL"/>
        </w:rPr>
        <w:br/>
        <w:t xml:space="preserve">en algemene Commissie voor Wonen en Rijksdienst </w:t>
      </w:r>
      <w:r>
        <w:rPr>
          <w:rFonts w:ascii="Verdana" w:hAnsi="Verdana"/>
          <w:color w:val="969696"/>
          <w:sz w:val="20"/>
          <w:szCs w:val="20"/>
          <w:lang w:eastAsia="nl-NL"/>
        </w:rPr>
        <w:br/>
        <w:t>Tweede Kamer der Staten-Generaal</w:t>
      </w:r>
    </w:p>
    <w:p w:rsidR="00A44D3A" w:rsidP="00A44D3A" w:rsidRDefault="00A44D3A">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A44D3A" w:rsidP="00A44D3A" w:rsidRDefault="00A44D3A">
      <w:pPr>
        <w:rPr>
          <w:rFonts w:ascii="Verdana" w:hAnsi="Verdana"/>
          <w:color w:val="323296"/>
          <w:sz w:val="20"/>
          <w:szCs w:val="20"/>
          <w:lang w:eastAsia="nl-NL"/>
        </w:rPr>
      </w:pPr>
      <w:r>
        <w:rPr>
          <w:rFonts w:ascii="Verdana" w:hAnsi="Verdana"/>
          <w:color w:val="969696"/>
          <w:sz w:val="20"/>
          <w:szCs w:val="20"/>
          <w:lang w:eastAsia="nl-NL"/>
        </w:rPr>
        <w:t xml:space="preserve">T </w:t>
      </w:r>
      <w:r>
        <w:rPr>
          <w:rFonts w:ascii="Verdana" w:hAnsi="Verdana"/>
          <w:color w:val="323296"/>
          <w:sz w:val="20"/>
          <w:szCs w:val="20"/>
          <w:lang w:eastAsia="nl-NL"/>
        </w:rPr>
        <w:t xml:space="preserve">+(31)70-3182071 | </w:t>
      </w:r>
      <w:r>
        <w:rPr>
          <w:rFonts w:ascii="Verdana" w:hAnsi="Verdana"/>
          <w:color w:val="969696"/>
          <w:sz w:val="20"/>
          <w:szCs w:val="20"/>
          <w:lang w:eastAsia="nl-NL"/>
        </w:rPr>
        <w:t xml:space="preserve">M </w:t>
      </w:r>
      <w:r>
        <w:rPr>
          <w:rFonts w:ascii="Verdana" w:hAnsi="Verdana"/>
          <w:color w:val="323296"/>
          <w:sz w:val="20"/>
          <w:szCs w:val="20"/>
          <w:lang w:eastAsia="nl-NL"/>
        </w:rPr>
        <w:t>+(31)6-31999542</w:t>
      </w:r>
    </w:p>
    <w:p w:rsidR="00A44D3A" w:rsidP="00A44D3A" w:rsidRDefault="00A44D3A">
      <w:pPr>
        <w:rPr>
          <w:rFonts w:ascii="Verdana" w:hAnsi="Verdana"/>
          <w:color w:val="323296"/>
          <w:sz w:val="20"/>
          <w:szCs w:val="20"/>
          <w:lang w:eastAsia="nl-NL"/>
        </w:rPr>
      </w:pPr>
      <w:r>
        <w:rPr>
          <w:rFonts w:ascii="Verdana" w:hAnsi="Verdana"/>
          <w:color w:val="969696"/>
          <w:sz w:val="20"/>
          <w:szCs w:val="20"/>
          <w:lang w:eastAsia="nl-NL"/>
        </w:rPr>
        <w:t xml:space="preserve">E </w:t>
      </w:r>
      <w:hyperlink w:history="1" r:id="rId5">
        <w:r>
          <w:rPr>
            <w:rStyle w:val="Hyperlink"/>
            <w:rFonts w:ascii="Verdana" w:hAnsi="Verdana"/>
            <w:color w:val="323296"/>
            <w:sz w:val="20"/>
            <w:szCs w:val="20"/>
            <w:lang w:eastAsia="nl-NL"/>
          </w:rPr>
          <w:t>m.visscher@tweedekamer.nl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lang w:eastAsia="nl-NL"/>
          </w:rPr>
          <w:t>www.tweedekamer.nl</w:t>
        </w:r>
      </w:hyperlink>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D3A"/>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44D3A"/>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4D3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4D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4D3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4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m.vissche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267</ap:Words>
  <ap:Characters>1637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2016-05-17T06:43:00.0000000Z</dcterms:created>
  <dcterms:modified xsi:type="dcterms:W3CDTF">2016-05-17T06:44:00.0000000Z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0x010100646515E54D8E3F439C486C6B2A92DF49</vt:lpwstr>
  </property>
</Properties>
</file>